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40"/>
          <w:szCs w:val="40"/>
        </w:rPr>
      </w:pPr>
      <w:r w:rsidDel="00000000" w:rsidR="00000000" w:rsidRPr="00000000">
        <w:rPr>
          <w:rFonts w:ascii="Garamond" w:cs="Garamond" w:eastAsia="Garamond" w:hAnsi="Garamond"/>
          <w:b w:val="1"/>
          <w:sz w:val="40"/>
          <w:szCs w:val="40"/>
          <w:rtl w:val="0"/>
        </w:rPr>
        <w:t xml:space="preserve">Gruppavtal</w:t>
      </w:r>
    </w:p>
    <w:p w:rsidR="00000000" w:rsidDel="00000000" w:rsidP="00000000" w:rsidRDefault="00000000" w:rsidRPr="00000000" w14:paraId="00000001">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För varje minut försenad till aviserat möte ska en (1) krona för varje försenad minut gå till den gemensamma fikakassan.</w:t>
      </w:r>
    </w:p>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br w:type="textWrapping"/>
        <w:t xml:space="preserve">§2 På rullande schema och således varje vecka skall en utav avtalets ingående parter bjuda restrerande gruppmedlemmar på något lättare sött mål att förtära (fika). Flytande substinens till målet står parterna själva för (kaffe eller te är godtagbart). Förtäringen av näringen skall intagas på torsdagar i gemytligt sammanhang.</w:t>
      </w:r>
    </w:p>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 Härmed godkänner ingående parter att deras förseningar (i enheten minuter) skall förtecknas och sedan motsvaras av samma mängd i kronor. Det enskilda syftet med denna kassa/”pott” är endast att användas för fika till gruppen vid senare tillfälle som kompensation för sen ankomst.</w:t>
      </w:r>
    </w:p>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Följande ordning beskriver vem som skall bjuda gruppen på fika och skall följas:</w:t>
      </w:r>
    </w:p>
    <w:p w:rsidR="00000000" w:rsidDel="00000000" w:rsidP="00000000" w:rsidRDefault="00000000" w:rsidRPr="00000000" w14:paraId="00000007">
      <w:pPr>
        <w:numPr>
          <w:ilvl w:val="0"/>
          <w:numId w:val="1"/>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Arvid</w:t>
      </w:r>
    </w:p>
    <w:p w:rsidR="00000000" w:rsidDel="00000000" w:rsidP="00000000" w:rsidRDefault="00000000" w:rsidRPr="00000000" w14:paraId="00000008">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Herman</w:t>
      </w:r>
    </w:p>
    <w:p w:rsidR="00000000" w:rsidDel="00000000" w:rsidP="00000000" w:rsidRDefault="00000000" w:rsidRPr="00000000" w14:paraId="00000009">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Alexander</w:t>
      </w:r>
    </w:p>
    <w:p w:rsidR="00000000" w:rsidDel="00000000" w:rsidP="00000000" w:rsidRDefault="00000000" w:rsidRPr="00000000" w14:paraId="0000000A">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Konrad</w:t>
      </w:r>
    </w:p>
    <w:p w:rsidR="00000000" w:rsidDel="00000000" w:rsidP="00000000" w:rsidRDefault="00000000" w:rsidRPr="00000000" w14:paraId="0000000B">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Lucas</w:t>
      </w:r>
    </w:p>
    <w:p w:rsidR="00000000" w:rsidDel="00000000" w:rsidP="00000000" w:rsidRDefault="00000000" w:rsidRPr="00000000" w14:paraId="0000000C">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Adam</w:t>
      </w:r>
    </w:p>
    <w:p w:rsidR="00000000" w:rsidDel="00000000" w:rsidP="00000000" w:rsidRDefault="00000000" w:rsidRPr="00000000" w14:paraId="0000000D">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Emil</w:t>
      </w:r>
    </w:p>
    <w:p w:rsidR="00000000" w:rsidDel="00000000" w:rsidP="00000000" w:rsidRDefault="00000000" w:rsidRPr="00000000" w14:paraId="0000000E">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Gabriel</w:t>
      </w:r>
    </w:p>
    <w:p w:rsidR="00000000" w:rsidDel="00000000" w:rsidP="00000000" w:rsidRDefault="00000000" w:rsidRPr="00000000" w14:paraId="0000000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 Varje gruppmedlem får som mål att arbeta 20 timmar varje vecka under denna kurs. Om man arbetar mindre en vecka, är målet att man ska arbeta mer en annan. Alla personliga reflektioner skall vara klara på torsdag-kväll innan gruppmötet på fredag!</w:t>
      </w:r>
    </w:p>
    <w:p w:rsidR="00000000" w:rsidDel="00000000" w:rsidP="00000000" w:rsidRDefault="00000000" w:rsidRPr="00000000" w14:paraId="0000001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 Successkriterier för oss är bra lagarbete, och vi strävar efter högsta kundnöjdhet hos vår kund, som förhoppningsvis ger högsta betyg. Varje vecka kör vi en sprint, och före denna är tanken att vi ska utföra och reflektera över vår planering, och därefter dela upp arbetsuppgifterna jämlikt mellan medlemmarna. Vi ska försöka få användning för presentationer och kurslitteratur.</w:t>
      </w:r>
    </w:p>
    <w:p w:rsidR="00000000" w:rsidDel="00000000" w:rsidP="00000000" w:rsidRDefault="00000000" w:rsidRPr="00000000" w14:paraId="0000001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 De tre KPI som vi använder för att mäta vår framgång är 100% inlämning av individuella reflektioner, antal oduplicerade rader kod skrivna, jämn fördelning av skriven kod.</w:t>
      </w:r>
    </w:p>
    <w:p w:rsidR="00000000" w:rsidDel="00000000" w:rsidP="00000000" w:rsidRDefault="00000000" w:rsidRPr="00000000" w14:paraId="0000001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§8 Roller hos gruppmedlemmar kommer uppdateras löpande.</w:t>
      </w:r>
    </w:p>
    <w:p w:rsidR="00000000" w:rsidDel="00000000" w:rsidP="00000000" w:rsidRDefault="00000000" w:rsidRPr="00000000" w14:paraId="0000001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8">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A">
      <w:pPr>
        <w:contextualSpacing w:val="0"/>
        <w:rPr>
          <w:rFonts w:ascii="Garamond" w:cs="Garamond" w:eastAsia="Garamond" w:hAnsi="Garamond"/>
          <w:sz w:val="24"/>
          <w:szCs w:val="24"/>
          <w:u w:val="single"/>
        </w:rPr>
      </w:pPr>
      <w:r w:rsidDel="00000000" w:rsidR="00000000" w:rsidRPr="00000000">
        <w:rPr>
          <w:rFonts w:ascii="Garamond" w:cs="Garamond" w:eastAsia="Garamond" w:hAnsi="Garamond"/>
          <w:sz w:val="24"/>
          <w:szCs w:val="24"/>
          <w:rtl w:val="0"/>
        </w:rPr>
        <w:t xml:space="preserve">Undertecknas: </w:t>
      </w:r>
      <w:r w:rsidDel="00000000" w:rsidR="00000000" w:rsidRPr="00000000">
        <w:rPr>
          <w:rFonts w:ascii="Garamond" w:cs="Garamond" w:eastAsia="Garamond" w:hAnsi="Garamond"/>
          <w:sz w:val="24"/>
          <w:szCs w:val="24"/>
          <w:u w:val="single"/>
          <w:rtl w:val="0"/>
        </w:rPr>
        <w:t xml:space="preserve">                                                                                                                          _</w:t>
      </w:r>
    </w:p>
    <w:p w:rsidR="00000000" w:rsidDel="00000000" w:rsidP="00000000" w:rsidRDefault="00000000" w:rsidRPr="00000000" w14:paraId="0000001B">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