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EB" w:rsidRDefault="000A7AEB" w:rsidP="008304A4">
      <w:pPr>
        <w:spacing w:after="0"/>
      </w:pPr>
      <w:r>
        <w:t>Audience</w:t>
      </w:r>
    </w:p>
    <w:p w:rsidR="00050B0F" w:rsidRDefault="00E32439" w:rsidP="008304A4">
      <w:pPr>
        <w:spacing w:after="0"/>
      </w:pPr>
      <w:r>
        <w:t>The intended audience for this site is lawyers and other legal professionals who interested in issues of international computer law.</w:t>
      </w:r>
    </w:p>
    <w:p w:rsidR="008304A4" w:rsidRDefault="008304A4" w:rsidP="008304A4">
      <w:pPr>
        <w:spacing w:after="0"/>
      </w:pPr>
    </w:p>
    <w:p w:rsidR="00C57A4F" w:rsidRDefault="000A7AEB" w:rsidP="008304A4">
      <w:pPr>
        <w:spacing w:after="0"/>
      </w:pPr>
      <w:r>
        <w:t>Goals</w:t>
      </w:r>
    </w:p>
    <w:p w:rsidR="000A7AEB" w:rsidRDefault="000A7AEB" w:rsidP="008304A4">
      <w:pPr>
        <w:spacing w:after="0"/>
      </w:pPr>
      <w:r>
        <w:t>To promote understanding of American and Australian computer law</w:t>
      </w:r>
    </w:p>
    <w:p w:rsidR="000A7AEB" w:rsidRDefault="000A7AEB" w:rsidP="008304A4">
      <w:pPr>
        <w:spacing w:after="0"/>
      </w:pPr>
      <w:r>
        <w:t xml:space="preserve">To provide a simple and easy way of comparing American and Australian computer law and </w:t>
      </w:r>
      <w:r w:rsidR="00075C56">
        <w:t xml:space="preserve">examining </w:t>
      </w:r>
      <w:r>
        <w:t>the similarities and differences</w:t>
      </w:r>
    </w:p>
    <w:p w:rsidR="0035238E" w:rsidRDefault="0035238E" w:rsidP="0035238E">
      <w:pPr>
        <w:spacing w:after="0"/>
      </w:pPr>
      <w:r>
        <w:t>To be able to easily and quickly find relevant American and Australian law</w:t>
      </w:r>
    </w:p>
    <w:p w:rsidR="000A7AEB" w:rsidRDefault="0035238E" w:rsidP="0035238E">
      <w:pPr>
        <w:spacing w:after="0"/>
      </w:pPr>
      <w:r>
        <w:t>To be able to easily understand the information presented</w:t>
      </w:r>
    </w:p>
    <w:p w:rsidR="0035238E" w:rsidRDefault="0035238E" w:rsidP="008304A4">
      <w:pPr>
        <w:spacing w:after="0"/>
      </w:pPr>
    </w:p>
    <w:p w:rsidR="000A7AEB" w:rsidRDefault="000A7AEB" w:rsidP="008304A4">
      <w:pPr>
        <w:spacing w:after="0"/>
      </w:pPr>
      <w:r>
        <w:t>Objectives</w:t>
      </w:r>
    </w:p>
    <w:p w:rsidR="000A7AEB" w:rsidRDefault="000A7AEB" w:rsidP="008304A4">
      <w:pPr>
        <w:spacing w:after="0"/>
      </w:pPr>
      <w:r>
        <w:t xml:space="preserve">To create </w:t>
      </w:r>
      <w:r w:rsidR="0035238E">
        <w:t>an interface</w:t>
      </w:r>
      <w:r>
        <w:t xml:space="preserve"> that is simple and intuitive so that even people who are not familiar with law and legal concepts can use the site</w:t>
      </w:r>
    </w:p>
    <w:p w:rsidR="000A7AEB" w:rsidRDefault="000619D7" w:rsidP="008304A4">
      <w:pPr>
        <w:spacing w:after="0"/>
      </w:pPr>
      <w:r>
        <w:t>To</w:t>
      </w:r>
      <w:r w:rsidR="000A7AEB">
        <w:t xml:space="preserve"> create a site that provides enough detail to enable easy comparison, not only for laymen but also for legal professionals</w:t>
      </w:r>
    </w:p>
    <w:p w:rsidR="0035238E" w:rsidRDefault="0035238E" w:rsidP="008304A4">
      <w:pPr>
        <w:spacing w:after="0"/>
      </w:pPr>
      <w:r>
        <w:t>To create a site that is simple and easy to use but at the same time powerful enough to be useful to a wide range of people</w:t>
      </w:r>
    </w:p>
    <w:p w:rsidR="00364E0B" w:rsidRDefault="00364E0B" w:rsidP="008304A4">
      <w:pPr>
        <w:spacing w:after="0"/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825"/>
        <w:gridCol w:w="7543"/>
      </w:tblGrid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Goals of the organization</w:t>
            </w:r>
          </w:p>
        </w:tc>
        <w:tc>
          <w:tcPr>
            <w:tcW w:w="7543" w:type="dxa"/>
          </w:tcPr>
          <w:p w:rsidR="004D6A5D" w:rsidRPr="00EF750D" w:rsidRDefault="004D6A5D" w:rsidP="003D47B5">
            <w:pPr>
              <w:spacing w:after="0"/>
            </w:pPr>
            <w:r w:rsidRPr="00EF750D">
              <w:t>To promote understanding of American and Australian computer law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Goals of the user</w:t>
            </w:r>
          </w:p>
        </w:tc>
        <w:tc>
          <w:tcPr>
            <w:tcW w:w="7543" w:type="dxa"/>
          </w:tcPr>
          <w:p w:rsidR="004D6A5D" w:rsidRDefault="004D6A5D" w:rsidP="003D47B5">
            <w:pPr>
              <w:spacing w:after="0"/>
            </w:pPr>
            <w:r>
              <w:t>To be able to easily and quickly find relevant American and Australian law</w:t>
            </w:r>
          </w:p>
          <w:p w:rsidR="004D6A5D" w:rsidRDefault="004D6A5D" w:rsidP="003D47B5">
            <w:pPr>
              <w:spacing w:after="0"/>
            </w:pPr>
            <w:r>
              <w:t>To be able to easily understand the information presented</w:t>
            </w:r>
          </w:p>
          <w:p w:rsidR="00D936E8" w:rsidRPr="00EF750D" w:rsidRDefault="00D936E8" w:rsidP="003D47B5">
            <w:pPr>
              <w:spacing w:after="0"/>
            </w:pPr>
            <w:r w:rsidRPr="00EF750D">
              <w:t>To provide a simple and easy way of comparing American and Australian computer law and examine the similarities and differences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Objectives for display</w:t>
            </w:r>
          </w:p>
        </w:tc>
        <w:tc>
          <w:tcPr>
            <w:tcW w:w="7543" w:type="dxa"/>
          </w:tcPr>
          <w:p w:rsidR="004D6A5D" w:rsidRPr="00ED4F3F" w:rsidRDefault="003D47B5" w:rsidP="003D47B5">
            <w:pPr>
              <w:spacing w:after="0"/>
            </w:pPr>
            <w:r>
              <w:t xml:space="preserve">To create an interface </w:t>
            </w:r>
            <w:r w:rsidR="004D6A5D" w:rsidRPr="00ED4F3F">
              <w:t>that is simple and intuitive so that even people who are not familiar with law and legal concepts can use the site</w:t>
            </w:r>
            <w:r>
              <w:t xml:space="preserve"> while at the same time being artistically pleasing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>
            <w:pPr>
              <w:pStyle w:val="NormalWeb"/>
              <w:spacing w:before="134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6A5D">
              <w:rPr>
                <w:color w:val="000000"/>
                <w:kern w:val="24"/>
                <w:position w:val="1"/>
              </w:rPr>
              <w:t>Objectives for interactivity</w:t>
            </w:r>
          </w:p>
        </w:tc>
        <w:tc>
          <w:tcPr>
            <w:tcW w:w="7543" w:type="dxa"/>
          </w:tcPr>
          <w:p w:rsidR="004D6A5D" w:rsidRPr="00ED4F3F" w:rsidRDefault="004D6A5D" w:rsidP="003D47B5">
            <w:pPr>
              <w:spacing w:after="0"/>
            </w:pPr>
            <w:r w:rsidRPr="00ED4F3F">
              <w:t>To create a site that provides enough detail to enable easy comparison, not only for laymen but also for legal professionals</w:t>
            </w:r>
          </w:p>
        </w:tc>
      </w:tr>
      <w:tr w:rsidR="004D6A5D" w:rsidTr="004D6A5D">
        <w:tc>
          <w:tcPr>
            <w:tcW w:w="2825" w:type="dxa"/>
          </w:tcPr>
          <w:p w:rsidR="004D6A5D" w:rsidRPr="004D6A5D" w:rsidRDefault="004D6A5D" w:rsidP="004D6A5D">
            <w:pPr>
              <w:pStyle w:val="NormalWeb"/>
              <w:rPr>
                <w:color w:val="000000"/>
                <w:kern w:val="24"/>
                <w:position w:val="1"/>
              </w:rPr>
            </w:pPr>
            <w:r w:rsidRPr="004D6A5D">
              <w:rPr>
                <w:color w:val="000000"/>
                <w:kern w:val="24"/>
                <w:position w:val="1"/>
              </w:rPr>
              <w:t>Objectives for technology</w:t>
            </w:r>
          </w:p>
        </w:tc>
        <w:tc>
          <w:tcPr>
            <w:tcW w:w="7543" w:type="dxa"/>
          </w:tcPr>
          <w:p w:rsidR="004D6A5D" w:rsidRPr="00ED4F3F" w:rsidRDefault="004D6A5D" w:rsidP="003D47B5">
            <w:pPr>
              <w:spacing w:after="0"/>
            </w:pPr>
            <w:r>
              <w:t>To create a site that is simple and easy to use but at the same time powerful enough to be useful to a wide range of pe</w:t>
            </w:r>
            <w:r w:rsidR="003D47B5">
              <w:t>o</w:t>
            </w:r>
            <w:r>
              <w:t>ple</w:t>
            </w:r>
          </w:p>
        </w:tc>
      </w:tr>
    </w:tbl>
    <w:p w:rsidR="009B4DDF" w:rsidRDefault="009B4DDF" w:rsidP="008304A4"/>
    <w:p w:rsidR="009B4DDF" w:rsidRDefault="009B4DDF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4DDF" w:rsidTr="009B4DDF">
        <w:tc>
          <w:tcPr>
            <w:tcW w:w="3192" w:type="dxa"/>
          </w:tcPr>
          <w:p w:rsidR="009B4DDF" w:rsidRDefault="009B4DDF" w:rsidP="001E5A7A">
            <w:pPr>
              <w:spacing w:after="0"/>
            </w:pPr>
            <w:r>
              <w:lastRenderedPageBreak/>
              <w:t>Purpose</w:t>
            </w:r>
          </w:p>
        </w:tc>
        <w:tc>
          <w:tcPr>
            <w:tcW w:w="3192" w:type="dxa"/>
          </w:tcPr>
          <w:p w:rsidR="009B4DDF" w:rsidRDefault="009B4DDF" w:rsidP="001E5A7A">
            <w:pPr>
              <w:spacing w:after="0"/>
            </w:pPr>
            <w:r>
              <w:t>Structure (what)</w:t>
            </w:r>
          </w:p>
        </w:tc>
        <w:tc>
          <w:tcPr>
            <w:tcW w:w="3192" w:type="dxa"/>
          </w:tcPr>
          <w:p w:rsidR="009B4DDF" w:rsidRDefault="009B4DDF" w:rsidP="001E5A7A">
            <w:pPr>
              <w:spacing w:after="0"/>
            </w:pPr>
            <w:r>
              <w:t>Function (how)</w:t>
            </w:r>
          </w:p>
        </w:tc>
      </w:tr>
      <w:tr w:rsidR="009B4DDF" w:rsidTr="009B4DDF">
        <w:tc>
          <w:tcPr>
            <w:tcW w:w="3192" w:type="dxa"/>
          </w:tcPr>
          <w:p w:rsidR="009B4DDF" w:rsidRPr="00EF750D" w:rsidRDefault="009B4DDF" w:rsidP="001E5A7A">
            <w:pPr>
              <w:spacing w:after="0"/>
            </w:pPr>
            <w:r w:rsidRPr="00EF750D">
              <w:t xml:space="preserve">To promote understanding of American and Australian </w:t>
            </w:r>
            <w:r w:rsidR="00407A40">
              <w:t xml:space="preserve">federal </w:t>
            </w:r>
            <w:r w:rsidRPr="00EF750D">
              <w:t>computer law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There will be pages describing each federal law</w:t>
            </w:r>
          </w:p>
        </w:tc>
        <w:tc>
          <w:tcPr>
            <w:tcW w:w="3192" w:type="dxa"/>
          </w:tcPr>
          <w:p w:rsidR="009B4DDF" w:rsidRDefault="00AE10AE" w:rsidP="001E5A7A">
            <w:pPr>
              <w:spacing w:after="0"/>
            </w:pPr>
            <w:r>
              <w:t>Users can click a button to switch between detail levels</w:t>
            </w:r>
          </w:p>
        </w:tc>
      </w:tr>
      <w:tr w:rsidR="009B4DDF" w:rsidTr="009B4DDF">
        <w:tc>
          <w:tcPr>
            <w:tcW w:w="3192" w:type="dxa"/>
          </w:tcPr>
          <w:p w:rsidR="009B4DDF" w:rsidRPr="00EF750D" w:rsidRDefault="009B4DDF" w:rsidP="001E5A7A">
            <w:pPr>
              <w:spacing w:after="0"/>
            </w:pPr>
            <w:r w:rsidRPr="00EF750D">
              <w:t>To provide a simple and easy way of comparing American and Australian computer law and examine the similarities and differences</w:t>
            </w:r>
          </w:p>
        </w:tc>
        <w:tc>
          <w:tcPr>
            <w:tcW w:w="3192" w:type="dxa"/>
          </w:tcPr>
          <w:p w:rsidR="009B4DDF" w:rsidRDefault="001E5A7A" w:rsidP="001E5A7A">
            <w:pPr>
              <w:spacing w:after="0"/>
            </w:pPr>
            <w:r>
              <w:t>The compare laws page allows users to compare any two laws</w:t>
            </w:r>
          </w:p>
        </w:tc>
        <w:tc>
          <w:tcPr>
            <w:tcW w:w="3192" w:type="dxa"/>
          </w:tcPr>
          <w:p w:rsidR="009B4DDF" w:rsidRDefault="001E5A7A" w:rsidP="001E5A7A">
            <w:pPr>
              <w:spacing w:after="0"/>
            </w:pPr>
            <w:r>
              <w:t xml:space="preserve">The page is formatted as a table.  Each law is displayed in a different column. </w:t>
            </w:r>
          </w:p>
        </w:tc>
      </w:tr>
      <w:tr w:rsidR="009B4DDF" w:rsidTr="009B4DDF">
        <w:tc>
          <w:tcPr>
            <w:tcW w:w="3192" w:type="dxa"/>
          </w:tcPr>
          <w:p w:rsidR="009B4DDF" w:rsidRPr="00EF750D" w:rsidRDefault="009B4DDF" w:rsidP="001E5A7A">
            <w:pPr>
              <w:spacing w:after="0"/>
            </w:pPr>
            <w:r>
              <w:t xml:space="preserve">To be able to easily and quickly find relevant American and Australian </w:t>
            </w:r>
            <w:r w:rsidR="001E5A7A">
              <w:t xml:space="preserve">Federal </w:t>
            </w:r>
            <w:r>
              <w:t>law</w:t>
            </w:r>
          </w:p>
        </w:tc>
        <w:tc>
          <w:tcPr>
            <w:tcW w:w="3192" w:type="dxa"/>
          </w:tcPr>
          <w:p w:rsidR="009B4DDF" w:rsidRDefault="001E5A7A" w:rsidP="001E5A7A">
            <w:pPr>
              <w:spacing w:after="0"/>
            </w:pPr>
            <w:r>
              <w:t>There is a page which list all of the American Federal laws and another one which lists all of the Australian Federal laws</w:t>
            </w:r>
          </w:p>
        </w:tc>
        <w:tc>
          <w:tcPr>
            <w:tcW w:w="3192" w:type="dxa"/>
          </w:tcPr>
          <w:p w:rsidR="009B4DDF" w:rsidRDefault="00407A40" w:rsidP="001E5A7A">
            <w:pPr>
              <w:spacing w:after="0"/>
            </w:pPr>
            <w:r>
              <w:t>Each law will be a link which will open a new page when clicked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>
              <w:t>To be able to easily understand the information presented</w:t>
            </w:r>
          </w:p>
        </w:tc>
        <w:tc>
          <w:tcPr>
            <w:tcW w:w="3192" w:type="dxa"/>
          </w:tcPr>
          <w:p w:rsidR="009B4DDF" w:rsidRDefault="00D936E8" w:rsidP="001E5A7A">
            <w:pPr>
              <w:spacing w:after="0"/>
            </w:pPr>
            <w:r>
              <w:t>The users can choose the level of detail needed</w:t>
            </w:r>
          </w:p>
        </w:tc>
        <w:tc>
          <w:tcPr>
            <w:tcW w:w="3192" w:type="dxa"/>
          </w:tcPr>
          <w:p w:rsidR="009B4DDF" w:rsidRDefault="00766C6A" w:rsidP="00D936E8">
            <w:pPr>
              <w:spacing w:after="0"/>
            </w:pPr>
            <w:r>
              <w:t xml:space="preserve">Users can click a button to switch between </w:t>
            </w:r>
            <w:r w:rsidR="00D936E8">
              <w:t>detail levels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>
              <w:t xml:space="preserve">To create an interface </w:t>
            </w:r>
            <w:r w:rsidRPr="00ED4F3F">
              <w:t>that is simple and intuitive so that even people who are not familiar with law and legal concepts can use the site</w:t>
            </w:r>
            <w:r>
              <w:t xml:space="preserve"> while at the same time being artistically pleasing</w:t>
            </w:r>
          </w:p>
        </w:tc>
        <w:tc>
          <w:tcPr>
            <w:tcW w:w="3192" w:type="dxa"/>
          </w:tcPr>
          <w:p w:rsidR="009B4DDF" w:rsidRDefault="00AE10AE" w:rsidP="001E5A7A">
            <w:pPr>
              <w:spacing w:after="0"/>
            </w:pPr>
            <w:r>
              <w:t>Each page will have a header and other identifying features</w:t>
            </w:r>
          </w:p>
        </w:tc>
        <w:tc>
          <w:tcPr>
            <w:tcW w:w="3192" w:type="dxa"/>
          </w:tcPr>
          <w:p w:rsidR="009B4DDF" w:rsidRDefault="00AE10AE" w:rsidP="00BC5FF7">
            <w:pPr>
              <w:spacing w:after="0"/>
            </w:pPr>
            <w:r>
              <w:t>Use CSS to provide consistent format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 w:rsidRPr="00ED4F3F">
              <w:t>To create a site that provides enough detail to enable easy comparison, not only for laymen but also for legal professionals</w:t>
            </w:r>
          </w:p>
        </w:tc>
        <w:tc>
          <w:tcPr>
            <w:tcW w:w="3192" w:type="dxa"/>
          </w:tcPr>
          <w:p w:rsidR="009B4DDF" w:rsidRDefault="00D936E8" w:rsidP="001E5A7A">
            <w:pPr>
              <w:spacing w:after="0"/>
            </w:pPr>
            <w:r>
              <w:t>The users can choose the level of detail needed</w:t>
            </w:r>
          </w:p>
        </w:tc>
        <w:tc>
          <w:tcPr>
            <w:tcW w:w="3192" w:type="dxa"/>
          </w:tcPr>
          <w:p w:rsidR="009B4DDF" w:rsidRDefault="00D936E8" w:rsidP="001E5A7A">
            <w:pPr>
              <w:spacing w:after="0"/>
            </w:pPr>
            <w:r>
              <w:t>Users can click a button to switch between detail levels</w:t>
            </w:r>
          </w:p>
        </w:tc>
      </w:tr>
      <w:tr w:rsidR="009B4DDF" w:rsidTr="009B4DDF">
        <w:tc>
          <w:tcPr>
            <w:tcW w:w="3192" w:type="dxa"/>
          </w:tcPr>
          <w:p w:rsidR="009B4DDF" w:rsidRPr="00ED4F3F" w:rsidRDefault="009B4DDF" w:rsidP="001E5A7A">
            <w:pPr>
              <w:spacing w:after="0"/>
            </w:pPr>
            <w:r>
              <w:t>To create a site that is simple and easy to use but at the same time powerful enough to be useful to a wide range of people</w:t>
            </w:r>
          </w:p>
        </w:tc>
        <w:tc>
          <w:tcPr>
            <w:tcW w:w="3192" w:type="dxa"/>
          </w:tcPr>
          <w:p w:rsidR="009B4DDF" w:rsidRDefault="00D936E8" w:rsidP="001E5A7A">
            <w:pPr>
              <w:spacing w:after="0"/>
            </w:pPr>
            <w:r>
              <w:t>The users can choose the level of detail needed</w:t>
            </w:r>
          </w:p>
        </w:tc>
        <w:tc>
          <w:tcPr>
            <w:tcW w:w="3192" w:type="dxa"/>
          </w:tcPr>
          <w:p w:rsidR="009B4DDF" w:rsidRDefault="00D936E8" w:rsidP="001E5A7A">
            <w:pPr>
              <w:spacing w:after="0"/>
            </w:pPr>
            <w:r>
              <w:t>Users can click a button to switch between detail levels</w:t>
            </w:r>
          </w:p>
        </w:tc>
      </w:tr>
    </w:tbl>
    <w:p w:rsidR="009B4DDF" w:rsidRPr="000A7AEB" w:rsidRDefault="009B4DDF" w:rsidP="008304A4"/>
    <w:sectPr w:rsidR="009B4DDF" w:rsidRPr="000A7AEB" w:rsidSect="0005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439"/>
    <w:rsid w:val="000060A0"/>
    <w:rsid w:val="00050B0F"/>
    <w:rsid w:val="000619D7"/>
    <w:rsid w:val="00075C56"/>
    <w:rsid w:val="000A7AEB"/>
    <w:rsid w:val="000F1FB2"/>
    <w:rsid w:val="001E5A7A"/>
    <w:rsid w:val="00237A32"/>
    <w:rsid w:val="0030591A"/>
    <w:rsid w:val="0035238E"/>
    <w:rsid w:val="00364E0B"/>
    <w:rsid w:val="003B1D87"/>
    <w:rsid w:val="003D47B5"/>
    <w:rsid w:val="00407A40"/>
    <w:rsid w:val="004A0A55"/>
    <w:rsid w:val="004D6A5D"/>
    <w:rsid w:val="00766C6A"/>
    <w:rsid w:val="008304A4"/>
    <w:rsid w:val="00957326"/>
    <w:rsid w:val="009B4DDF"/>
    <w:rsid w:val="00AE10AE"/>
    <w:rsid w:val="00BC5FF7"/>
    <w:rsid w:val="00C57A4F"/>
    <w:rsid w:val="00C854B3"/>
    <w:rsid w:val="00D936E8"/>
    <w:rsid w:val="00E3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A7AE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237A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29CE-52CE-4B6A-9B76-06910396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2012-01-17T01:19:00Z</dcterms:created>
  <dcterms:modified xsi:type="dcterms:W3CDTF">2012-01-17T01:21:00Z</dcterms:modified>
</cp:coreProperties>
</file>