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Técnico Integrado: NutriVet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Autores:</w:t>
      </w:r>
      <w:r w:rsidDel="00000000" w:rsidR="00000000" w:rsidRPr="00000000">
        <w:rPr>
          <w:rtl w:val="0"/>
        </w:rPr>
        <w:t xml:space="preserve"> Gabriel Ignacio Cares Valladares, Abner Alejandro Gutierrez Martinez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b w:val="1"/>
          <w:bCs w:val="1"/>
          <w:rtl w:val="0"/>
        </w:rPr>
        <w:t xml:space="preserve">Fecha:</w:t>
      </w:r>
      <w:r w:rsidDel="00000000" w:rsidR="00000000" w:rsidRPr="00000000">
        <w:rPr>
          <w:rtl w:val="0"/>
        </w:rPr>
        <w:t xml:space="preserve"> Mayo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ind w:left="0" w:firstLine="0"/>
        <w:rPr/>
      </w:pPr>
      <w:r w:rsidDel="00000000" w:rsidR="00000000" w:rsidRPr="00000000">
        <w:rPr>
          <w:rtl w:val="0"/>
        </w:rPr>
        <w:t xml:space="preserve">PARTE 1: SISTEMA DE DIAGNÓSTICO NUTRICIONAL PREVENTIVO (V2.0)</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El sistema NutriVet AI v2.0 fue diseñado como una plataforma de medicina veterinaria preventiva que utiliza arquitectura </w:t>
      </w:r>
      <w:r w:rsidDel="00000000" w:rsidR="00000000" w:rsidRPr="00000000">
        <w:rPr>
          <w:b w:val="1"/>
          <w:bCs w:val="1"/>
          <w:rtl w:val="0"/>
        </w:rPr>
        <w:t xml:space="preserve">RAG</w:t>
      </w:r>
      <w:r w:rsidDel="00000000" w:rsidR="00000000" w:rsidRPr="00000000">
        <w:rPr>
          <w:rtl w:val="0"/>
        </w:rPr>
        <w:t xml:space="preserve"> para mitigar alucinaciones del modelo.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Arquitectura y Stack Tecnológico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La base de la versión 2.0 se fundamenta en la separación entre la base de conocimientos y la generación de lenguaje: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Ingesta:</w:t>
      </w:r>
      <w:r w:rsidDel="00000000" w:rsidR="00000000" w:rsidRPr="00000000">
        <w:rPr>
          <w:rtl w:val="0"/>
        </w:rPr>
        <w:t xml:space="preserve"> Procesamiento de archivos JSON y manuales WSAVA en PDF.</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Vectorización:</w:t>
      </w:r>
      <w:r w:rsidDel="00000000" w:rsidR="00000000" w:rsidRPr="00000000">
        <w:rPr>
          <w:rtl w:val="0"/>
        </w:rPr>
        <w:t xml:space="preserve"> Uso de text-embedding-3-small almacenado en ChromaDB.</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Tecnologías:</w:t>
      </w:r>
      <w:r w:rsidDel="00000000" w:rsidR="00000000" w:rsidRPr="00000000">
        <w:rPr>
          <w:rtl w:val="0"/>
        </w:rPr>
        <w:t xml:space="preserve"> Desarrollo en Python 3.10+, orquestado con LangChain y presentado mediante Streamlit.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Metodología de Desarrollo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El proyecto se dividió en fases iterativas: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1:</w:t>
      </w:r>
      <w:r w:rsidDel="00000000" w:rsidR="00000000" w:rsidRPr="00000000">
        <w:rPr>
          <w:rtl w:val="0"/>
        </w:rPr>
        <w:t xml:space="preserve"> Desarrollo del backend (Motor_IA.py) para validación de lógica RAG.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2:</w:t>
      </w:r>
      <w:r w:rsidDel="00000000" w:rsidR="00000000" w:rsidRPr="00000000">
        <w:rPr>
          <w:rtl w:val="0"/>
        </w:rPr>
        <w:t xml:space="preserve"> Implementación del frontend (app.py) optimizando recursos mediante @st.cache_resource.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PARTE 2: ARQUITECTURA DE AGENTE CLÍNICO AUTÓNOMO (V3.0)</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Este informe detalla el diseño de NutriVet AI v3.0, una evolución hacia sistemas de agentes autónomos para asesoría nutricional veterinaria. A diferencia de la versión anterior, este sistema implementa razonamiento autónomo y orquestación de herramientas.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Arquitectura del Sistema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El sistema utiliza un patrón </w:t>
      </w:r>
      <w:r w:rsidDel="00000000" w:rsidR="00000000" w:rsidRPr="00000000">
        <w:rPr>
          <w:b w:val="1"/>
          <w:bCs w:val="1"/>
          <w:rtl w:val="0"/>
        </w:rPr>
        <w:t xml:space="preserve">ReAct (Reason + Act)</w:t>
      </w:r>
      <w:r w:rsidDel="00000000" w:rsidR="00000000" w:rsidRPr="00000000">
        <w:rPr>
          <w:rtl w:val="0"/>
        </w:rPr>
        <w:t xml:space="preserve"> con los siguientes componentes: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ind w:left="0" w:right="0" w:firstLine="0"/>
              <w:rPr>
                <w:shd w:fill="auto" w:val="clear"/>
              </w:rPr>
            </w:pPr>
            <w:r w:rsidDel="00000000" w:rsidR="00000000" w:rsidRPr="00000000">
              <w:rPr>
                <w:shd w:fill="auto" w:val="clear"/>
                <w:rtl w:val="0"/>
              </w:rPr>
              <w:t xml:space="preserve">Componente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ind w:left="0" w:right="0" w:firstLine="0"/>
              <w:rPr>
                <w:shd w:fill="auto" w:val="clear"/>
              </w:rPr>
            </w:pPr>
            <w:r w:rsidDel="00000000" w:rsidR="00000000" w:rsidRPr="00000000">
              <w:rPr>
                <w:shd w:fill="auto" w:val="clear"/>
                <w:rtl w:val="0"/>
              </w:rPr>
              <w:t xml:space="preserve">Descripción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Cerebro (LLM)</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GPT-4o (vía GitHub Models API).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Orquestador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AgentExecutor con create_tool_calling_agent.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Memoria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ConversationBufferMemory persistente en sesión.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Herramientas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Estructuradas (@tool) para RAG y cálculos nutricionales.</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 Justificación de Diseño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Se implementaron herramientas estructuradas para garantizar que el modelo ejecute funciones con alta precisión, evitando errores de inferencia en los argumentos. El uso de memoria permite al agente retener el contexto de la raza tratada durante toda la sesión.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Conclusiones y Trabajo Futuro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NutriVet AI demuestra la eficacia de combinar LLMs con arquitecturas paramétricas para la toma de decisiones clínicas. Como trabajo futuro, se contempla:</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Integración de PostgreSQL:</w:t>
      </w:r>
      <w:r w:rsidDel="00000000" w:rsidR="00000000" w:rsidRPr="00000000">
        <w:rPr>
          <w:rtl w:val="0"/>
        </w:rPr>
        <w:t xml:space="preserve"> Para historiales clínicos de mascotas.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Despliegue en la Nube:</w:t>
      </w:r>
      <w:r w:rsidDel="00000000" w:rsidR="00000000" w:rsidRPr="00000000">
        <w:rPr>
          <w:rtl w:val="0"/>
        </w:rPr>
        <w:t xml:space="preserve"> Mediante Docker en GCP o AWS para acceso global.</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300" w:before="300" w:line="36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2c3e5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450" w:lineRule="auto"/>
      <w:ind w:left="150" w:right="0" w:firstLine="0"/>
    </w:pPr>
    <w:rPr>
      <w:b w:val="1"/>
      <w:bCs w:val="1"/>
      <w:i w:val="0"/>
      <w:iCs w:val="0"/>
      <w:color w:val="34495e"/>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2980b9"/>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