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64547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64547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64547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647</wp:posOffset>
            </wp:positionH>
            <wp:positionV relativeFrom="paragraph">
              <wp:posOffset>0</wp:posOffset>
            </wp:positionV>
            <wp:extent cx="914400" cy="323850"/>
            <wp:effectExtent b="0" l="0" r="0" t="0"/>
            <wp:wrapNone/>
            <wp:docPr id="49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23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64547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64547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64547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64547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64547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64547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64547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7.0" w:type="dxa"/>
        <w:jc w:val="left"/>
        <w:tblLayout w:type="fixed"/>
        <w:tblLook w:val="0000"/>
      </w:tblPr>
      <w:tblGrid>
        <w:gridCol w:w="9357"/>
        <w:tblGridChange w:id="0">
          <w:tblGrid>
            <w:gridCol w:w="9357"/>
          </w:tblGrid>
        </w:tblGridChange>
      </w:tblGrid>
      <w:tr>
        <w:trPr>
          <w:cantSplit w:val="0"/>
          <w:trHeight w:val="1583" w:hRule="atLeast"/>
          <w:tblHeader w:val="0"/>
        </w:trPr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left"/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464547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464547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Business Template</w:t>
            </w:r>
          </w:p>
          <w:p w:rsidR="00000000" w:rsidDel="00000000" w:rsidP="00000000" w:rsidRDefault="00000000" w:rsidRPr="00000000" w14:paraId="0000000C">
            <w:pPr>
              <w:pStyle w:val="Title"/>
              <w:spacing w:after="180" w:before="180" w:lineRule="auto"/>
              <w:rPr>
                <w:rFonts w:ascii="Arial" w:cs="Arial" w:eastAsia="Arial" w:hAnsi="Arial"/>
                <w:b w:val="1"/>
                <w:color w:val="434343"/>
                <w:sz w:val="68"/>
                <w:szCs w:val="68"/>
                <w:highlight w:val="white"/>
              </w:rPr>
            </w:pPr>
            <w:bookmarkStart w:colFirst="0" w:colLast="0" w:name="_heading=h.kgssvti05uh0" w:id="0"/>
            <w:bookmarkEnd w:id="0"/>
            <w:r w:rsidDel="00000000" w:rsidR="00000000" w:rsidRPr="00000000">
              <w:rPr>
                <w:rFonts w:ascii="Arial" w:cs="Arial" w:eastAsia="Arial" w:hAnsi="Arial"/>
                <w:b w:val="1"/>
                <w:smallCaps w:val="0"/>
                <w:color w:val="434343"/>
                <w:sz w:val="44"/>
                <w:szCs w:val="44"/>
                <w:highlight w:val="white"/>
                <w:rtl w:val="0"/>
              </w:rPr>
              <w:t xml:space="preserve">Introduction to DWBI Systems Testing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widowControl w:val="1"/>
              <w:spacing w:after="240" w:before="240" w:line="276" w:lineRule="auto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464547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64547"/>
                <w:sz w:val="18"/>
                <w:szCs w:val="18"/>
              </w:rPr>
              <w:drawing>
                <wp:inline distB="114300" distT="114300" distL="114300" distR="114300">
                  <wp:extent cx="4590098" cy="1962871"/>
                  <wp:effectExtent b="0" l="0" r="0" t="0"/>
                  <wp:docPr id="476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098" cy="19628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64547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Lines w:val="1"/>
        <w:widowControl w:val="1"/>
        <w:spacing w:after="240" w:before="240" w:line="240" w:lineRule="auto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                                    Notice:</w:t>
      </w:r>
      <w:r w:rsidDel="00000000" w:rsidR="00000000" w:rsidRPr="00000000">
        <w:rPr>
          <w:highlight w:val="white"/>
          <w:rtl w:val="0"/>
        </w:rPr>
        <w:t xml:space="preserve"> </w:t>
      </w:r>
      <w:hyperlink r:id="rId9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https://dqteamcuknurilta.testrail.io/index.php?/projects/overview/40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Lines w:val="1"/>
        <w:widowControl w:val="1"/>
        <w:spacing w:after="240" w:before="24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                     (link to my project in Test Rail)</w:t>
      </w:r>
    </w:p>
    <w:p w:rsidR="00000000" w:rsidDel="00000000" w:rsidP="00000000" w:rsidRDefault="00000000" w:rsidRPr="00000000" w14:paraId="00000011">
      <w:pPr>
        <w:keepLines w:val="1"/>
        <w:widowControl w:val="1"/>
        <w:spacing w:after="240" w:before="24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Lines w:val="1"/>
        <w:widowControl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Lines w:val="1"/>
        <w:widowControl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Lines w:val="1"/>
        <w:widowControl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Lines w:val="1"/>
        <w:widowControl w:val="1"/>
        <w:spacing w:after="240" w:before="24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0" w:firstLine="0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ind w:left="0" w:firstLine="0"/>
        <w:rPr/>
      </w:pPr>
      <w:bookmarkStart w:colFirst="0" w:colLast="0" w:name="_heading=h.tn1r04dgdnba" w:id="1"/>
      <w:bookmarkEnd w:id="1"/>
      <w:r w:rsidDel="00000000" w:rsidR="00000000" w:rsidRPr="00000000">
        <w:rPr>
          <w:rtl w:val="0"/>
        </w:rPr>
        <w:t xml:space="preserve">Test cases creation</w:t>
      </w:r>
    </w:p>
    <w:p w:rsidR="00000000" w:rsidDel="00000000" w:rsidP="00000000" w:rsidRDefault="00000000" w:rsidRPr="00000000" w14:paraId="00000018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white"/>
        </w:rPr>
      </w:pPr>
      <w:r w:rsidDel="00000000" w:rsidR="00000000" w:rsidRPr="00000000">
        <w:rPr>
          <w:color w:val="464547"/>
          <w:sz w:val="22"/>
          <w:szCs w:val="22"/>
          <w:highlight w:val="yellow"/>
          <w:rtl w:val="0"/>
        </w:rPr>
        <w:t xml:space="preserve">1.</w:t>
      </w:r>
      <w:r w:rsidDel="00000000" w:rsidR="00000000" w:rsidRPr="00000000">
        <w:rPr>
          <w:color w:val="464547"/>
          <w:sz w:val="14"/>
          <w:szCs w:val="14"/>
          <w:highlight w:val="yellow"/>
          <w:rtl w:val="0"/>
        </w:rPr>
        <w:t xml:space="preserve">    </w:t>
      </w:r>
      <w:r w:rsidDel="00000000" w:rsidR="00000000" w:rsidRPr="00000000">
        <w:rPr>
          <w:color w:val="464547"/>
          <w:sz w:val="22"/>
          <w:szCs w:val="22"/>
          <w:highlight w:val="yellow"/>
          <w:rtl w:val="0"/>
        </w:rPr>
        <w:t xml:space="preserve">In TestRail create your own project Name Surname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white"/>
        </w:rPr>
      </w:pPr>
      <w:r w:rsidDel="00000000" w:rsidR="00000000" w:rsidRPr="00000000">
        <w:rPr>
          <w:color w:val="464547"/>
          <w:sz w:val="22"/>
          <w:szCs w:val="22"/>
          <w:highlight w:val="white"/>
        </w:rPr>
        <w:drawing>
          <wp:inline distB="114300" distT="114300" distL="114300" distR="114300">
            <wp:extent cx="4199573" cy="1607401"/>
            <wp:effectExtent b="25400" l="25400" r="25400" t="25400"/>
            <wp:docPr id="47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9573" cy="1607401"/>
                    </a:xfrm>
                    <a:prstGeom prst="rect"/>
                    <a:ln w="254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yellow"/>
        </w:rPr>
      </w:pPr>
      <w:r w:rsidDel="00000000" w:rsidR="00000000" w:rsidRPr="00000000">
        <w:rPr>
          <w:color w:val="464547"/>
          <w:sz w:val="22"/>
          <w:szCs w:val="22"/>
          <w:highlight w:val="yellow"/>
          <w:rtl w:val="0"/>
        </w:rPr>
        <w:t xml:space="preserve">2.</w:t>
      </w:r>
      <w:r w:rsidDel="00000000" w:rsidR="00000000" w:rsidRPr="00000000">
        <w:rPr>
          <w:color w:val="464547"/>
          <w:sz w:val="14"/>
          <w:szCs w:val="14"/>
          <w:highlight w:val="yellow"/>
          <w:rtl w:val="0"/>
        </w:rPr>
        <w:t xml:space="preserve">    </w:t>
      </w:r>
      <w:r w:rsidDel="00000000" w:rsidR="00000000" w:rsidRPr="00000000">
        <w:rPr>
          <w:color w:val="464547"/>
          <w:sz w:val="22"/>
          <w:szCs w:val="22"/>
          <w:highlight w:val="yellow"/>
          <w:rtl w:val="0"/>
        </w:rPr>
        <w:t xml:space="preserve">In your project as part of Test Cases tab create three Sections wirh propper description for test cases divided by:</w:t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yellow"/>
        </w:rPr>
      </w:pPr>
      <w:r w:rsidDel="00000000" w:rsidR="00000000" w:rsidRPr="00000000">
        <w:rPr>
          <w:color w:val="464547"/>
          <w:sz w:val="22"/>
          <w:szCs w:val="22"/>
          <w:highlight w:val="yellow"/>
        </w:rPr>
        <w:drawing>
          <wp:inline distB="114300" distT="114300" distL="114300" distR="114300">
            <wp:extent cx="553642" cy="1469282"/>
            <wp:effectExtent b="0" l="0" r="0" t="0"/>
            <wp:docPr id="47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642" cy="1469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white"/>
        </w:rPr>
      </w:pPr>
      <w:r w:rsidDel="00000000" w:rsidR="00000000" w:rsidRPr="00000000">
        <w:rPr>
          <w:color w:val="464547"/>
          <w:sz w:val="22"/>
          <w:szCs w:val="22"/>
          <w:highlight w:val="yellow"/>
          <w:rtl w:val="0"/>
        </w:rPr>
        <w:t xml:space="preserve">a.</w:t>
      </w:r>
      <w:r w:rsidDel="00000000" w:rsidR="00000000" w:rsidRPr="00000000">
        <w:rPr>
          <w:color w:val="464547"/>
          <w:sz w:val="14"/>
          <w:szCs w:val="14"/>
          <w:highlight w:val="yellow"/>
          <w:rtl w:val="0"/>
        </w:rPr>
        <w:t xml:space="preserve">    </w:t>
      </w:r>
      <w:r w:rsidDel="00000000" w:rsidR="00000000" w:rsidRPr="00000000">
        <w:rPr>
          <w:color w:val="464547"/>
          <w:sz w:val="22"/>
          <w:szCs w:val="22"/>
          <w:highlight w:val="yellow"/>
          <w:rtl w:val="0"/>
        </w:rPr>
        <w:t xml:space="preserve">Smoke 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white"/>
        </w:rPr>
      </w:pPr>
      <w:r w:rsidDel="00000000" w:rsidR="00000000" w:rsidRPr="00000000">
        <w:rPr>
          <w:color w:val="464547"/>
          <w:sz w:val="22"/>
          <w:szCs w:val="22"/>
          <w:highlight w:val="white"/>
        </w:rPr>
        <w:drawing>
          <wp:inline distB="114300" distT="114300" distL="114300" distR="114300">
            <wp:extent cx="4761548" cy="785187"/>
            <wp:effectExtent b="0" l="0" r="0" t="0"/>
            <wp:docPr id="48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1548" cy="785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yellow"/>
        </w:rPr>
      </w:pPr>
      <w:r w:rsidDel="00000000" w:rsidR="00000000" w:rsidRPr="00000000">
        <w:rPr>
          <w:color w:val="464547"/>
          <w:sz w:val="22"/>
          <w:szCs w:val="22"/>
          <w:highlight w:val="yellow"/>
          <w:rtl w:val="0"/>
        </w:rPr>
        <w:t xml:space="preserve">b.</w:t>
      </w:r>
      <w:r w:rsidDel="00000000" w:rsidR="00000000" w:rsidRPr="00000000">
        <w:rPr>
          <w:color w:val="464547"/>
          <w:sz w:val="14"/>
          <w:szCs w:val="14"/>
          <w:highlight w:val="yellow"/>
          <w:rtl w:val="0"/>
        </w:rPr>
        <w:t xml:space="preserve">    </w:t>
      </w:r>
      <w:r w:rsidDel="00000000" w:rsidR="00000000" w:rsidRPr="00000000">
        <w:rPr>
          <w:color w:val="464547"/>
          <w:sz w:val="22"/>
          <w:szCs w:val="22"/>
          <w:highlight w:val="yellow"/>
          <w:rtl w:val="0"/>
        </w:rPr>
        <w:t xml:space="preserve">Critical path</w:t>
      </w:r>
    </w:p>
    <w:p w:rsidR="00000000" w:rsidDel="00000000" w:rsidP="00000000" w:rsidRDefault="00000000" w:rsidRPr="00000000" w14:paraId="0000001F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white"/>
        </w:rPr>
      </w:pPr>
      <w:r w:rsidDel="00000000" w:rsidR="00000000" w:rsidRPr="00000000">
        <w:rPr>
          <w:color w:val="464547"/>
          <w:sz w:val="22"/>
          <w:szCs w:val="22"/>
          <w:highlight w:val="white"/>
        </w:rPr>
        <w:drawing>
          <wp:inline distB="114300" distT="114300" distL="114300" distR="114300">
            <wp:extent cx="4856798" cy="793546"/>
            <wp:effectExtent b="0" l="0" r="0" t="0"/>
            <wp:docPr id="46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6798" cy="793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yellow"/>
        </w:rPr>
      </w:pPr>
      <w:r w:rsidDel="00000000" w:rsidR="00000000" w:rsidRPr="00000000">
        <w:rPr>
          <w:color w:val="464547"/>
          <w:sz w:val="22"/>
          <w:szCs w:val="22"/>
          <w:highlight w:val="yellow"/>
          <w:rtl w:val="0"/>
        </w:rPr>
        <w:t xml:space="preserve">c.</w:t>
      </w:r>
      <w:r w:rsidDel="00000000" w:rsidR="00000000" w:rsidRPr="00000000">
        <w:rPr>
          <w:color w:val="464547"/>
          <w:sz w:val="14"/>
          <w:szCs w:val="14"/>
          <w:highlight w:val="yellow"/>
          <w:rtl w:val="0"/>
        </w:rPr>
        <w:t xml:space="preserve">    </w:t>
      </w:r>
      <w:r w:rsidDel="00000000" w:rsidR="00000000" w:rsidRPr="00000000">
        <w:rPr>
          <w:color w:val="464547"/>
          <w:sz w:val="22"/>
          <w:szCs w:val="22"/>
          <w:highlight w:val="yellow"/>
          <w:rtl w:val="0"/>
        </w:rPr>
        <w:t xml:space="preserve">Extended path</w:t>
      </w:r>
    </w:p>
    <w:p w:rsidR="00000000" w:rsidDel="00000000" w:rsidP="00000000" w:rsidRDefault="00000000" w:rsidRPr="00000000" w14:paraId="00000021">
      <w:pPr>
        <w:spacing w:after="240" w:before="240" w:lineRule="auto"/>
        <w:jc w:val="both"/>
        <w:rPr>
          <w:color w:val="464547"/>
          <w:sz w:val="22"/>
          <w:szCs w:val="22"/>
          <w:highlight w:val="white"/>
        </w:rPr>
      </w:pPr>
      <w:r w:rsidDel="00000000" w:rsidR="00000000" w:rsidRPr="00000000">
        <w:rPr>
          <w:color w:val="464547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color w:val="464547"/>
          <w:sz w:val="22"/>
          <w:szCs w:val="22"/>
          <w:highlight w:val="white"/>
        </w:rPr>
        <w:drawing>
          <wp:inline distB="114300" distT="114300" distL="114300" distR="114300">
            <wp:extent cx="5066348" cy="789461"/>
            <wp:effectExtent b="0" l="0" r="0" t="0"/>
            <wp:docPr id="47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6348" cy="789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yellow"/>
        </w:rPr>
      </w:pPr>
      <w:r w:rsidDel="00000000" w:rsidR="00000000" w:rsidRPr="00000000">
        <w:rPr>
          <w:color w:val="464547"/>
          <w:sz w:val="22"/>
          <w:szCs w:val="22"/>
          <w:highlight w:val="yellow"/>
          <w:rtl w:val="0"/>
        </w:rPr>
        <w:t xml:space="preserve">3.</w:t>
      </w:r>
      <w:r w:rsidDel="00000000" w:rsidR="00000000" w:rsidRPr="00000000">
        <w:rPr>
          <w:color w:val="464547"/>
          <w:sz w:val="14"/>
          <w:szCs w:val="14"/>
          <w:highlight w:val="yellow"/>
          <w:rtl w:val="0"/>
        </w:rPr>
        <w:t xml:space="preserve">    </w:t>
      </w:r>
      <w:r w:rsidDel="00000000" w:rsidR="00000000" w:rsidRPr="00000000">
        <w:rPr>
          <w:color w:val="464547"/>
          <w:sz w:val="22"/>
          <w:szCs w:val="22"/>
          <w:highlight w:val="yellow"/>
          <w:rtl w:val="0"/>
        </w:rPr>
        <w:t xml:space="preserve">Explore provided schema for the data platform.</w:t>
      </w:r>
    </w:p>
    <w:p w:rsidR="00000000" w:rsidDel="00000000" w:rsidP="00000000" w:rsidRDefault="00000000" w:rsidRPr="00000000" w14:paraId="00000023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white"/>
        </w:rPr>
      </w:pPr>
      <w:r w:rsidDel="00000000" w:rsidR="00000000" w:rsidRPr="00000000">
        <w:rPr>
          <w:color w:val="464547"/>
          <w:sz w:val="22"/>
          <w:szCs w:val="22"/>
          <w:highlight w:val="white"/>
        </w:rPr>
        <w:drawing>
          <wp:inline distB="114300" distT="114300" distL="114300" distR="114300">
            <wp:extent cx="5978540" cy="7986461"/>
            <wp:effectExtent b="0" l="0" r="0" t="0"/>
            <wp:docPr id="46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8540" cy="7986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white"/>
        </w:rPr>
      </w:pPr>
      <w:r w:rsidDel="00000000" w:rsidR="00000000" w:rsidRPr="00000000">
        <w:rPr>
          <w:color w:val="464547"/>
          <w:sz w:val="22"/>
          <w:szCs w:val="22"/>
          <w:highlight w:val="yellow"/>
          <w:rtl w:val="0"/>
        </w:rPr>
        <w:t xml:space="preserve">4.</w:t>
      </w:r>
      <w:r w:rsidDel="00000000" w:rsidR="00000000" w:rsidRPr="00000000">
        <w:rPr>
          <w:color w:val="464547"/>
          <w:sz w:val="14"/>
          <w:szCs w:val="14"/>
          <w:highlight w:val="yellow"/>
          <w:rtl w:val="0"/>
        </w:rPr>
        <w:t xml:space="preserve">    </w:t>
      </w:r>
      <w:r w:rsidDel="00000000" w:rsidR="00000000" w:rsidRPr="00000000">
        <w:rPr>
          <w:color w:val="464547"/>
          <w:sz w:val="22"/>
          <w:szCs w:val="22"/>
          <w:highlight w:val="yellow"/>
          <w:rtl w:val="0"/>
        </w:rPr>
        <w:t xml:space="preserve">Create test cases to verify the data platform and cover corresponding Data Quality areas, which correspond to the test levels (smoke/critical path/extended)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white"/>
        </w:rPr>
      </w:pPr>
      <w:r w:rsidDel="00000000" w:rsidR="00000000" w:rsidRPr="00000000">
        <w:rPr>
          <w:color w:val="464547"/>
          <w:sz w:val="22"/>
          <w:szCs w:val="22"/>
          <w:highlight w:val="white"/>
        </w:rPr>
        <w:drawing>
          <wp:inline distB="114300" distT="114300" distL="114300" distR="114300">
            <wp:extent cx="5199698" cy="1140630"/>
            <wp:effectExtent b="0" l="0" r="0" t="0"/>
            <wp:docPr id="47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9698" cy="1140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white"/>
        </w:rPr>
      </w:pPr>
      <w:r w:rsidDel="00000000" w:rsidR="00000000" w:rsidRPr="00000000">
        <w:rPr>
          <w:color w:val="464547"/>
          <w:sz w:val="22"/>
          <w:szCs w:val="22"/>
          <w:highlight w:val="white"/>
        </w:rPr>
        <w:drawing>
          <wp:inline distB="114300" distT="114300" distL="114300" distR="114300">
            <wp:extent cx="5275898" cy="1340924"/>
            <wp:effectExtent b="0" l="0" r="0" t="0"/>
            <wp:docPr id="45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5898" cy="1340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white"/>
        </w:rPr>
      </w:pPr>
      <w:r w:rsidDel="00000000" w:rsidR="00000000" w:rsidRPr="00000000">
        <w:rPr>
          <w:color w:val="464547"/>
          <w:sz w:val="22"/>
          <w:szCs w:val="22"/>
          <w:highlight w:val="white"/>
        </w:rPr>
        <w:drawing>
          <wp:inline distB="114300" distT="114300" distL="114300" distR="114300">
            <wp:extent cx="5313998" cy="1567669"/>
            <wp:effectExtent b="0" l="0" r="0" t="0"/>
            <wp:docPr id="46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3998" cy="1567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yellow"/>
        </w:rPr>
      </w:pPr>
      <w:r w:rsidDel="00000000" w:rsidR="00000000" w:rsidRPr="00000000">
        <w:rPr>
          <w:color w:val="464547"/>
          <w:sz w:val="22"/>
          <w:szCs w:val="22"/>
          <w:highlight w:val="yellow"/>
          <w:rtl w:val="0"/>
        </w:rPr>
        <w:t xml:space="preserve">5.</w:t>
      </w:r>
      <w:r w:rsidDel="00000000" w:rsidR="00000000" w:rsidRPr="00000000">
        <w:rPr>
          <w:color w:val="464547"/>
          <w:sz w:val="14"/>
          <w:szCs w:val="14"/>
          <w:highlight w:val="yellow"/>
          <w:rtl w:val="0"/>
        </w:rPr>
        <w:t xml:space="preserve">    </w:t>
      </w:r>
      <w:r w:rsidDel="00000000" w:rsidR="00000000" w:rsidRPr="00000000">
        <w:rPr>
          <w:color w:val="464547"/>
          <w:sz w:val="22"/>
          <w:szCs w:val="22"/>
          <w:highlight w:val="yellow"/>
          <w:rtl w:val="0"/>
        </w:rPr>
        <w:t xml:space="preserve">For each test case set appropriate Data Quality dimension . In case if Test Case related to 2 DQ dimension you could set 2 in the Test Case, but this situation should be reduced to a minimum.Smoke Path</w:t>
      </w:r>
    </w:p>
    <w:p w:rsidR="00000000" w:rsidDel="00000000" w:rsidP="00000000" w:rsidRDefault="00000000" w:rsidRPr="00000000" w14:paraId="0000002A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white"/>
        </w:rPr>
      </w:pPr>
      <w:r w:rsidDel="00000000" w:rsidR="00000000" w:rsidRPr="00000000">
        <w:rPr>
          <w:color w:val="464547"/>
          <w:sz w:val="22"/>
          <w:szCs w:val="22"/>
          <w:highlight w:val="white"/>
        </w:rPr>
        <w:drawing>
          <wp:inline distB="114300" distT="114300" distL="114300" distR="114300">
            <wp:extent cx="2640730" cy="1211093"/>
            <wp:effectExtent b="0" l="0" r="0" t="0"/>
            <wp:docPr id="48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0730" cy="1211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64547"/>
          <w:sz w:val="22"/>
          <w:szCs w:val="22"/>
          <w:highlight w:val="white"/>
        </w:rPr>
        <w:drawing>
          <wp:inline distB="114300" distT="114300" distL="114300" distR="114300">
            <wp:extent cx="2611161" cy="1296818"/>
            <wp:effectExtent b="0" l="0" r="0" t="0"/>
            <wp:docPr id="48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1161" cy="1296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0" w:firstLine="0"/>
        <w:jc w:val="both"/>
        <w:rPr>
          <w:highlight w:val="white"/>
        </w:rPr>
      </w:pPr>
      <w:r w:rsidDel="00000000" w:rsidR="00000000" w:rsidRPr="00000000">
        <w:rPr>
          <w:color w:val="464547"/>
          <w:sz w:val="22"/>
          <w:szCs w:val="22"/>
          <w:highlight w:val="white"/>
        </w:rPr>
        <w:drawing>
          <wp:inline distB="114300" distT="114300" distL="114300" distR="114300">
            <wp:extent cx="2627948" cy="1277974"/>
            <wp:effectExtent b="0" l="0" r="0" t="0"/>
            <wp:docPr id="48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7948" cy="1277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2678462" cy="1272933"/>
            <wp:effectExtent b="0" l="0" r="0" t="0"/>
            <wp:docPr id="48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8462" cy="1272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yellow"/>
        </w:rPr>
      </w:pPr>
      <w:r w:rsidDel="00000000" w:rsidR="00000000" w:rsidRPr="00000000">
        <w:rPr>
          <w:color w:val="464547"/>
          <w:sz w:val="22"/>
          <w:szCs w:val="22"/>
          <w:highlight w:val="yellow"/>
          <w:rtl w:val="0"/>
        </w:rPr>
        <w:t xml:space="preserve">Critical Path</w:t>
      </w:r>
    </w:p>
    <w:p w:rsidR="00000000" w:rsidDel="00000000" w:rsidP="00000000" w:rsidRDefault="00000000" w:rsidRPr="00000000" w14:paraId="0000002D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white"/>
        </w:rPr>
      </w:pPr>
      <w:r w:rsidDel="00000000" w:rsidR="00000000" w:rsidRPr="00000000">
        <w:rPr>
          <w:color w:val="464547"/>
          <w:sz w:val="22"/>
          <w:szCs w:val="22"/>
          <w:highlight w:val="white"/>
        </w:rPr>
        <w:drawing>
          <wp:inline distB="114300" distT="114300" distL="114300" distR="114300">
            <wp:extent cx="2446881" cy="1214186"/>
            <wp:effectExtent b="0" l="0" r="0" t="0"/>
            <wp:docPr id="49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6881" cy="1214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64547"/>
          <w:sz w:val="22"/>
          <w:szCs w:val="22"/>
          <w:highlight w:val="white"/>
        </w:rPr>
        <w:drawing>
          <wp:inline distB="114300" distT="114300" distL="114300" distR="114300">
            <wp:extent cx="2529174" cy="1266500"/>
            <wp:effectExtent b="0" l="0" r="0" t="0"/>
            <wp:docPr id="46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9174" cy="126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white"/>
        </w:rPr>
      </w:pPr>
      <w:r w:rsidDel="00000000" w:rsidR="00000000" w:rsidRPr="00000000">
        <w:rPr>
          <w:color w:val="464547"/>
          <w:sz w:val="22"/>
          <w:szCs w:val="22"/>
          <w:highlight w:val="white"/>
        </w:rPr>
        <w:drawing>
          <wp:inline distB="114300" distT="114300" distL="114300" distR="114300">
            <wp:extent cx="2456498" cy="1189732"/>
            <wp:effectExtent b="0" l="0" r="0" t="0"/>
            <wp:docPr id="48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6498" cy="1189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64547"/>
          <w:sz w:val="22"/>
          <w:szCs w:val="22"/>
          <w:highlight w:val="white"/>
        </w:rPr>
        <w:drawing>
          <wp:inline distB="114300" distT="114300" distL="114300" distR="114300">
            <wp:extent cx="2441398" cy="1185611"/>
            <wp:effectExtent b="0" l="0" r="0" t="0"/>
            <wp:docPr id="48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1398" cy="1185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white"/>
        </w:rPr>
      </w:pPr>
      <w:r w:rsidDel="00000000" w:rsidR="00000000" w:rsidRPr="00000000">
        <w:rPr>
          <w:color w:val="464547"/>
          <w:sz w:val="22"/>
          <w:szCs w:val="22"/>
          <w:highlight w:val="white"/>
        </w:rPr>
        <w:drawing>
          <wp:inline distB="114300" distT="114300" distL="114300" distR="114300">
            <wp:extent cx="2440260" cy="1199825"/>
            <wp:effectExtent b="0" l="0" r="0" t="0"/>
            <wp:docPr id="46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0260" cy="119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white"/>
        </w:rPr>
      </w:pPr>
      <w:r w:rsidDel="00000000" w:rsidR="00000000" w:rsidRPr="00000000">
        <w:rPr>
          <w:color w:val="464547"/>
          <w:sz w:val="22"/>
          <w:szCs w:val="22"/>
          <w:highlight w:val="white"/>
        </w:rPr>
        <w:drawing>
          <wp:inline distB="114300" distT="114300" distL="114300" distR="114300">
            <wp:extent cx="2431011" cy="1159670"/>
            <wp:effectExtent b="0" l="0" r="0" t="0"/>
            <wp:docPr id="46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1011" cy="1159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yellow"/>
        </w:rPr>
      </w:pPr>
      <w:r w:rsidDel="00000000" w:rsidR="00000000" w:rsidRPr="00000000">
        <w:rPr>
          <w:color w:val="464547"/>
          <w:sz w:val="22"/>
          <w:szCs w:val="22"/>
          <w:highlight w:val="yellow"/>
          <w:rtl w:val="0"/>
        </w:rPr>
        <w:t xml:space="preserve">Extended Path</w:t>
      </w:r>
    </w:p>
    <w:p w:rsidR="00000000" w:rsidDel="00000000" w:rsidP="00000000" w:rsidRDefault="00000000" w:rsidRPr="00000000" w14:paraId="0000003A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white"/>
        </w:rPr>
      </w:pPr>
      <w:r w:rsidDel="00000000" w:rsidR="00000000" w:rsidRPr="00000000">
        <w:rPr>
          <w:color w:val="464547"/>
          <w:sz w:val="22"/>
          <w:szCs w:val="22"/>
          <w:highlight w:val="white"/>
        </w:rPr>
        <w:drawing>
          <wp:inline distB="114300" distT="114300" distL="114300" distR="114300">
            <wp:extent cx="2492872" cy="1248322"/>
            <wp:effectExtent b="0" l="0" r="0" t="0"/>
            <wp:docPr id="48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2872" cy="1248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64547"/>
          <w:sz w:val="22"/>
          <w:szCs w:val="22"/>
          <w:highlight w:val="white"/>
        </w:rPr>
        <w:drawing>
          <wp:inline distB="114300" distT="114300" distL="114300" distR="114300">
            <wp:extent cx="2523173" cy="1301667"/>
            <wp:effectExtent b="0" l="0" r="0" t="0"/>
            <wp:docPr id="47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3173" cy="1301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white"/>
        </w:rPr>
      </w:pPr>
      <w:r w:rsidDel="00000000" w:rsidR="00000000" w:rsidRPr="00000000">
        <w:rPr>
          <w:color w:val="464547"/>
          <w:sz w:val="22"/>
          <w:szCs w:val="22"/>
          <w:highlight w:val="white"/>
        </w:rPr>
        <w:drawing>
          <wp:inline distB="114300" distT="114300" distL="114300" distR="114300">
            <wp:extent cx="2494598" cy="1129629"/>
            <wp:effectExtent b="0" l="0" r="0" t="0"/>
            <wp:docPr id="46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4598" cy="1129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64547"/>
          <w:sz w:val="22"/>
          <w:szCs w:val="22"/>
          <w:highlight w:val="white"/>
        </w:rPr>
        <w:drawing>
          <wp:inline distB="114300" distT="114300" distL="114300" distR="114300">
            <wp:extent cx="2618423" cy="1200275"/>
            <wp:effectExtent b="0" l="0" r="0" t="0"/>
            <wp:docPr id="47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8423" cy="1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white"/>
        </w:rPr>
      </w:pPr>
      <w:r w:rsidDel="00000000" w:rsidR="00000000" w:rsidRPr="00000000">
        <w:rPr>
          <w:color w:val="464547"/>
          <w:sz w:val="22"/>
          <w:szCs w:val="22"/>
          <w:highlight w:val="white"/>
        </w:rPr>
        <w:drawing>
          <wp:inline distB="114300" distT="114300" distL="114300" distR="114300">
            <wp:extent cx="2590699" cy="1348261"/>
            <wp:effectExtent b="0" l="0" r="0" t="0"/>
            <wp:docPr id="49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699" cy="1348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64547"/>
          <w:sz w:val="22"/>
          <w:szCs w:val="22"/>
          <w:highlight w:val="white"/>
        </w:rPr>
        <w:drawing>
          <wp:inline distB="114300" distT="114300" distL="114300" distR="114300">
            <wp:extent cx="2725909" cy="1385636"/>
            <wp:effectExtent b="0" l="0" r="0" t="0"/>
            <wp:docPr id="47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5909" cy="1385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white"/>
        </w:rPr>
      </w:pPr>
      <w:r w:rsidDel="00000000" w:rsidR="00000000" w:rsidRPr="00000000">
        <w:rPr>
          <w:color w:val="464547"/>
          <w:sz w:val="22"/>
          <w:szCs w:val="22"/>
          <w:highlight w:val="white"/>
        </w:rPr>
        <w:drawing>
          <wp:inline distB="114300" distT="114300" distL="114300" distR="114300">
            <wp:extent cx="2589848" cy="1242030"/>
            <wp:effectExtent b="0" l="0" r="0" t="0"/>
            <wp:docPr id="47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9848" cy="1242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64547"/>
          <w:sz w:val="22"/>
          <w:szCs w:val="22"/>
          <w:highlight w:val="white"/>
        </w:rPr>
        <w:drawing>
          <wp:inline distB="114300" distT="114300" distL="114300" distR="114300">
            <wp:extent cx="2531180" cy="1183409"/>
            <wp:effectExtent b="0" l="0" r="0" t="0"/>
            <wp:docPr id="47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1180" cy="1183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yellow"/>
        </w:rPr>
      </w:pPr>
      <w:r w:rsidDel="00000000" w:rsidR="00000000" w:rsidRPr="00000000">
        <w:rPr>
          <w:color w:val="464547"/>
          <w:sz w:val="22"/>
          <w:szCs w:val="22"/>
          <w:highlight w:val="yellow"/>
          <w:rtl w:val="0"/>
        </w:rPr>
        <w:t xml:space="preserve">6.</w:t>
      </w:r>
      <w:r w:rsidDel="00000000" w:rsidR="00000000" w:rsidRPr="00000000">
        <w:rPr>
          <w:color w:val="464547"/>
          <w:sz w:val="14"/>
          <w:szCs w:val="14"/>
          <w:highlight w:val="yellow"/>
          <w:rtl w:val="0"/>
        </w:rPr>
        <w:t xml:space="preserve">    </w:t>
      </w:r>
      <w:r w:rsidDel="00000000" w:rsidR="00000000" w:rsidRPr="00000000">
        <w:rPr>
          <w:color w:val="464547"/>
          <w:sz w:val="22"/>
          <w:szCs w:val="22"/>
          <w:highlight w:val="yellow"/>
          <w:rtl w:val="0"/>
        </w:rPr>
        <w:t xml:space="preserve">Your next step is to create a test suite, which is a collection of test cases grouped together based on a specific feature, module, or testing objective. Navigate to the Test Runs &amp; Results tab, then Add a Test Run specifically for Unit Tests (include only test cases that are relevant for that) and assign it to yourself</w:t>
      </w:r>
    </w:p>
    <w:p w:rsidR="00000000" w:rsidDel="00000000" w:rsidP="00000000" w:rsidRDefault="00000000" w:rsidRPr="00000000" w14:paraId="00000047">
      <w:pPr>
        <w:spacing w:after="240" w:before="240" w:lineRule="auto"/>
        <w:ind w:left="0" w:firstLine="0"/>
        <w:jc w:val="both"/>
        <w:rPr>
          <w:color w:val="464547"/>
          <w:sz w:val="22"/>
          <w:szCs w:val="22"/>
          <w:highlight w:val="white"/>
        </w:rPr>
      </w:pPr>
      <w:r w:rsidDel="00000000" w:rsidR="00000000" w:rsidRPr="00000000">
        <w:rPr>
          <w:color w:val="464547"/>
          <w:sz w:val="22"/>
          <w:szCs w:val="22"/>
          <w:highlight w:val="white"/>
          <w:rtl w:val="0"/>
        </w:rPr>
        <w:br w:type="textWrapping"/>
      </w:r>
      <w:r w:rsidDel="00000000" w:rsidR="00000000" w:rsidRPr="00000000">
        <w:rPr>
          <w:color w:val="464547"/>
          <w:sz w:val="22"/>
          <w:szCs w:val="22"/>
          <w:highlight w:val="white"/>
        </w:rPr>
        <w:drawing>
          <wp:inline distB="114300" distT="114300" distL="114300" distR="114300">
            <wp:extent cx="5447348" cy="2431116"/>
            <wp:effectExtent b="0" l="0" r="0" t="0"/>
            <wp:docPr id="48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7348" cy="2431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ind w:left="0" w:firstLine="0"/>
        <w:jc w:val="both"/>
        <w:rPr>
          <w:color w:val="464547"/>
          <w:sz w:val="22"/>
          <w:szCs w:val="22"/>
        </w:rPr>
      </w:pPr>
      <w:r w:rsidDel="00000000" w:rsidR="00000000" w:rsidRPr="00000000">
        <w:rPr>
          <w:color w:val="464547"/>
          <w:sz w:val="22"/>
          <w:szCs w:val="22"/>
        </w:rPr>
        <w:drawing>
          <wp:inline distB="114300" distT="114300" distL="114300" distR="114300">
            <wp:extent cx="3004912" cy="2309561"/>
            <wp:effectExtent b="0" l="0" r="0" t="0"/>
            <wp:docPr id="46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4912" cy="2309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64547"/>
          <w:sz w:val="22"/>
          <w:szCs w:val="22"/>
        </w:rPr>
        <w:drawing>
          <wp:inline distB="114300" distT="114300" distL="114300" distR="114300">
            <wp:extent cx="3208973" cy="2432217"/>
            <wp:effectExtent b="0" l="0" r="0" t="0"/>
            <wp:docPr id="46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8973" cy="2432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ind w:left="0" w:firstLine="0"/>
        <w:jc w:val="both"/>
        <w:rPr>
          <w:color w:val="464547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left="0" w:firstLine="0"/>
        <w:jc w:val="both"/>
        <w:rPr>
          <w:color w:val="464547"/>
          <w:sz w:val="22"/>
          <w:szCs w:val="22"/>
        </w:rPr>
      </w:pPr>
      <w:r w:rsidDel="00000000" w:rsidR="00000000" w:rsidRPr="00000000">
        <w:rPr>
          <w:color w:val="464547"/>
          <w:sz w:val="22"/>
          <w:szCs w:val="22"/>
        </w:rPr>
        <w:drawing>
          <wp:inline distB="114300" distT="114300" distL="114300" distR="114300">
            <wp:extent cx="6299525" cy="2273300"/>
            <wp:effectExtent b="0" l="0" r="0" t="0"/>
            <wp:docPr id="48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ind w:left="0" w:firstLine="0"/>
        <w:jc w:val="both"/>
        <w:rPr>
          <w:color w:val="464547"/>
          <w:sz w:val="22"/>
          <w:szCs w:val="22"/>
        </w:rPr>
      </w:pPr>
      <w:r w:rsidDel="00000000" w:rsidR="00000000" w:rsidRPr="00000000">
        <w:rPr>
          <w:color w:val="464547"/>
          <w:sz w:val="22"/>
          <w:szCs w:val="22"/>
        </w:rPr>
        <w:drawing>
          <wp:inline distB="114300" distT="114300" distL="114300" distR="114300">
            <wp:extent cx="6299525" cy="2705100"/>
            <wp:effectExtent b="0" l="0" r="0" t="0"/>
            <wp:docPr id="46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ind w:left="0" w:firstLine="0"/>
        <w:jc w:val="both"/>
        <w:rPr/>
      </w:pPr>
      <w:r w:rsidDel="00000000" w:rsidR="00000000" w:rsidRPr="00000000">
        <w:rPr>
          <w:color w:val="464547"/>
          <w:sz w:val="22"/>
          <w:szCs w:val="22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                                                                      </w:t>
      </w:r>
    </w:p>
    <w:p w:rsidR="00000000" w:rsidDel="00000000" w:rsidP="00000000" w:rsidRDefault="00000000" w:rsidRPr="00000000" w14:paraId="00000054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                                                                    </w:t>
      </w:r>
    </w:p>
    <w:p w:rsidR="00000000" w:rsidDel="00000000" w:rsidP="00000000" w:rsidRDefault="00000000" w:rsidRPr="00000000" w14:paraId="00000055">
      <w:pPr>
        <w:ind w:left="720" w:firstLine="0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20" w:lineRule="auto"/>
        <w:ind w:left="720" w:firstLine="0"/>
        <w:jc w:val="both"/>
        <w:rPr>
          <w:rFonts w:ascii="Arial" w:cs="Arial" w:eastAsia="Arial" w:hAnsi="Arial"/>
          <w:highlight w:val="yellow"/>
        </w:rPr>
      </w:pPr>
      <w:r w:rsidDel="00000000" w:rsidR="00000000" w:rsidRPr="00000000">
        <w:rPr>
          <w:sz w:val="22"/>
          <w:szCs w:val="22"/>
          <w:rtl w:val="0"/>
        </w:rPr>
        <w:br w:type="textWrapping"/>
      </w:r>
      <w:r w:rsidDel="00000000" w:rsidR="00000000" w:rsidRPr="00000000">
        <w:rPr>
          <w:rtl w:val="0"/>
        </w:rPr>
      </w:r>
    </w:p>
    <w:sectPr>
      <w:headerReference r:id="rId42" w:type="default"/>
      <w:footerReference r:id="rId43" w:type="default"/>
      <w:footerReference r:id="rId44" w:type="first"/>
      <w:pgSz w:h="16834" w:w="11909" w:orient="portrait"/>
      <w:pgMar w:bottom="1134" w:top="1134" w:left="1134" w:right="851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rebuchet MS"/>
  <w:font w:name="Arial"/>
  <w:font w:name="Arial Black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0">
    <w:pPr>
      <w:widowControl w:val="1"/>
      <w:tabs>
        <w:tab w:val="center" w:leader="none" w:pos="4320"/>
        <w:tab w:val="right" w:leader="none" w:pos="8640"/>
      </w:tabs>
      <w:spacing w:line="240" w:lineRule="auto"/>
      <w:rPr>
        <w:rFonts w:ascii="Trebuchet MS" w:cs="Trebuchet MS" w:eastAsia="Trebuchet MS" w:hAnsi="Trebuchet MS"/>
        <w:color w:val="3b3838"/>
        <w:sz w:val="18"/>
        <w:szCs w:val="18"/>
        <w:vertAlign w:val="subscript"/>
      </w:rPr>
    </w:pPr>
    <w:r w:rsidDel="00000000" w:rsidR="00000000" w:rsidRPr="00000000">
      <w:rPr>
        <w:rFonts w:ascii="Trebuchet MS" w:cs="Trebuchet MS" w:eastAsia="Trebuchet MS" w:hAnsi="Trebuchet MS"/>
        <w:color w:val="3b3838"/>
        <w:sz w:val="18"/>
        <w:szCs w:val="18"/>
        <w:vertAlign w:val="subscript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tbl>
    <w:tblPr>
      <w:tblStyle w:val="Table3"/>
      <w:tblpPr w:leftFromText="181" w:rightFromText="181" w:topFromText="0" w:bottomFromText="0" w:vertAnchor="text" w:horzAnchor="text" w:tblpX="-33" w:tblpY="1"/>
      <w:tblW w:w="8472.0" w:type="dxa"/>
      <w:jc w:val="left"/>
      <w:tblLayout w:type="fixed"/>
      <w:tblLook w:val="0400"/>
    </w:tblPr>
    <w:tblGrid>
      <w:gridCol w:w="8472"/>
      <w:tblGridChange w:id="0">
        <w:tblGrid>
          <w:gridCol w:w="8472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6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214"/>
            </w:tabs>
            <w:spacing w:after="120" w:before="120" w:line="259" w:lineRule="auto"/>
            <w:ind w:left="-113" w:right="0" w:firstLine="0"/>
            <w:jc w:val="left"/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DOCPROPERTY "Classification"</w:instrText>
            <w:fldChar w:fldCharType="separate"/>
          </w:r>
          <w:r w:rsidDel="00000000" w:rsidR="00000000" w:rsidRPr="00000000"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CONFIDENTIAL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</w:p>
      </w:tc>
    </w:tr>
  </w:tbl>
  <w:p w:rsidR="00000000" w:rsidDel="00000000" w:rsidP="00000000" w:rsidRDefault="00000000" w:rsidRPr="00000000" w14:paraId="0000006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214"/>
      </w:tabs>
      <w:spacing w:after="120" w:before="120" w:line="259" w:lineRule="auto"/>
      <w:ind w:left="-113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464547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-50796</wp:posOffset>
              </wp:positionH>
              <wp:positionV relativeFrom="paragraph">
                <wp:posOffset>0</wp:posOffset>
              </wp:positionV>
              <wp:extent cx="0" cy="25400"/>
              <wp:effectExtent b="0" l="0" r="0" t="0"/>
              <wp:wrapNone/>
              <wp:docPr id="456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373502" y="3780000"/>
                        <a:ext cx="5944997" cy="0"/>
                      </a:xfrm>
                      <a:prstGeom prst="straightConnector1">
                        <a:avLst/>
                      </a:prstGeom>
                      <a:noFill/>
                      <a:ln cap="flat" cmpd="sng" w="25400">
                        <a:solidFill>
                          <a:srgbClr val="464547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-50796</wp:posOffset>
              </wp:positionH>
              <wp:positionV relativeFrom="paragraph">
                <wp:posOffset>0</wp:posOffset>
              </wp:positionV>
              <wp:extent cx="0" cy="25400"/>
              <wp:effectExtent b="0" l="0" r="0" t="0"/>
              <wp:wrapNone/>
              <wp:docPr id="456" name="image36.png"/>
              <a:graphic>
                <a:graphicData uri="http://schemas.openxmlformats.org/drawingml/2006/picture">
                  <pic:pic>
                    <pic:nvPicPr>
                      <pic:cNvPr id="0" name="image3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464547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4"/>
      <w:tblW w:w="9139.0" w:type="dxa"/>
      <w:jc w:val="left"/>
      <w:tblLayout w:type="fixed"/>
      <w:tblLook w:val="0400"/>
    </w:tblPr>
    <w:tblGrid>
      <w:gridCol w:w="1526"/>
      <w:gridCol w:w="7613"/>
      <w:tblGridChange w:id="0">
        <w:tblGrid>
          <w:gridCol w:w="1526"/>
          <w:gridCol w:w="7613"/>
        </w:tblGrid>
      </w:tblGridChange>
    </w:tblGrid>
    <w:tr>
      <w:trPr>
        <w:cantSplit w:val="0"/>
        <w:tblHeader w:val="0"/>
      </w:trPr>
      <w:tc>
        <w:tcPr>
          <w:vAlign w:val="center"/>
        </w:tcPr>
        <w:p w:rsidR="00000000" w:rsidDel="00000000" w:rsidP="00000000" w:rsidRDefault="00000000" w:rsidRPr="00000000" w14:paraId="0000006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214"/>
            </w:tabs>
            <w:spacing w:after="120" w:before="120" w:line="259" w:lineRule="auto"/>
            <w:ind w:left="-113" w:right="0" w:firstLine="0"/>
            <w:jc w:val="left"/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Legal Notice:</w:t>
          </w:r>
        </w:p>
      </w:tc>
      <w:tc>
        <w:tcPr>
          <w:vAlign w:val="center"/>
        </w:tcPr>
        <w:p w:rsidR="00000000" w:rsidDel="00000000" w:rsidP="00000000" w:rsidRDefault="00000000" w:rsidRPr="00000000" w14:paraId="0000006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214"/>
            </w:tabs>
            <w:spacing w:after="120" w:before="120" w:line="259" w:lineRule="auto"/>
            <w:ind w:left="-113" w:right="0" w:firstLine="0"/>
            <w:jc w:val="left"/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This document contains privileged and/or confidential information and may not be disclosed, distributed or reproduced without the prior written permission of EPAM®.</w:t>
          </w:r>
        </w:p>
      </w:tc>
    </w:tr>
    <w:tr>
      <w:trPr>
        <w:cantSplit w:val="0"/>
        <w:tblHeader w:val="0"/>
      </w:trPr>
      <w:tc>
        <w:tcPr>
          <w:gridSpan w:val="2"/>
        </w:tcPr>
        <w:p w:rsidR="00000000" w:rsidDel="00000000" w:rsidP="00000000" w:rsidRDefault="00000000" w:rsidRPr="00000000" w14:paraId="0000006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214"/>
            </w:tabs>
            <w:spacing w:after="120" w:before="120" w:line="259" w:lineRule="auto"/>
            <w:ind w:left="-113" w:right="0" w:firstLine="0"/>
            <w:jc w:val="left"/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DOCPROPERTY "Classification"</w:instrText>
            <w:fldChar w:fldCharType="separate"/>
          </w:r>
          <w:r w:rsidDel="00000000" w:rsidR="00000000" w:rsidRPr="00000000"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CONFIDENTIAL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214"/>
      </w:tabs>
      <w:spacing w:after="120" w:before="120" w:line="259" w:lineRule="auto"/>
      <w:ind w:left="0" w:right="1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464547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-25396</wp:posOffset>
              </wp:positionH>
              <wp:positionV relativeFrom="paragraph">
                <wp:posOffset>-266696</wp:posOffset>
              </wp:positionV>
              <wp:extent cx="0" cy="25400"/>
              <wp:effectExtent b="0" l="0" r="0" t="0"/>
              <wp:wrapNone/>
              <wp:docPr id="458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388755" y="3780000"/>
                        <a:ext cx="5914491" cy="0"/>
                      </a:xfrm>
                      <a:prstGeom prst="straightConnector1">
                        <a:avLst/>
                      </a:prstGeom>
                      <a:noFill/>
                      <a:ln cap="flat" cmpd="sng" w="25400">
                        <a:solidFill>
                          <a:srgbClr val="464547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-25396</wp:posOffset>
              </wp:positionH>
              <wp:positionV relativeFrom="paragraph">
                <wp:posOffset>-266696</wp:posOffset>
              </wp:positionV>
              <wp:extent cx="0" cy="25400"/>
              <wp:effectExtent b="0" l="0" r="0" t="0"/>
              <wp:wrapNone/>
              <wp:docPr id="458" name="image38.png"/>
              <a:graphic>
                <a:graphicData uri="http://schemas.openxmlformats.org/drawingml/2006/picture">
                  <pic:pic>
                    <pic:nvPicPr>
                      <pic:cNvPr id="0" name="image3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A">
    <w:pPr>
      <w:rPr>
        <w:rFonts w:ascii="Trebuchet MS" w:cs="Trebuchet MS" w:eastAsia="Trebuchet MS" w:hAnsi="Trebuchet MS"/>
        <w:b w:val="0"/>
        <w:i w:val="0"/>
        <w:smallCaps w:val="0"/>
        <w:strike w:val="0"/>
        <w:color w:val="464547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498.0" w:type="dxa"/>
      <w:jc w:val="left"/>
      <w:tblLayout w:type="fixed"/>
      <w:tblLook w:val="0400"/>
    </w:tblPr>
    <w:tblGrid>
      <w:gridCol w:w="8121"/>
      <w:gridCol w:w="1377"/>
      <w:tblGridChange w:id="0">
        <w:tblGrid>
          <w:gridCol w:w="8121"/>
          <w:gridCol w:w="1377"/>
        </w:tblGrid>
      </w:tblGridChange>
    </w:tblGrid>
    <w:tr>
      <w:trPr>
        <w:cantSplit w:val="0"/>
        <w:tblHeader w:val="0"/>
      </w:trPr>
      <w:tc>
        <w:tcPr>
          <w:vAlign w:val="center"/>
        </w:tcPr>
        <w:p w:rsidR="00000000" w:rsidDel="00000000" w:rsidP="00000000" w:rsidRDefault="00000000" w:rsidRPr="00000000" w14:paraId="0000005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0"/>
              <w:tab w:val="right" w:leader="none" w:pos="8222"/>
            </w:tabs>
            <w:spacing w:after="0" w:before="0" w:line="240" w:lineRule="auto"/>
            <w:ind w:left="-108" w:right="0" w:firstLine="0"/>
            <w:jc w:val="left"/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999999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Introduction to DWH and ETL</w:t>
            <w:tab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5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0"/>
              <w:tab w:val="right" w:leader="none" w:pos="8222"/>
            </w:tabs>
            <w:spacing w:after="0" w:before="0" w:line="240" w:lineRule="auto"/>
            <w:ind w:left="0" w:right="0" w:firstLine="0"/>
            <w:jc w:val="left"/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340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05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0"/>
              <w:tab w:val="right" w:leader="none" w:pos="8222"/>
            </w:tabs>
            <w:spacing w:after="0" w:before="0" w:line="240" w:lineRule="auto"/>
            <w:ind w:left="0" w:right="0" w:firstLine="0"/>
            <w:jc w:val="left"/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Business Template</w:t>
          </w:r>
        </w:p>
      </w:tc>
      <w:tc>
        <w:tcPr>
          <w:vAlign w:val="center"/>
        </w:tcPr>
        <w:p w:rsidR="00000000" w:rsidDel="00000000" w:rsidP="00000000" w:rsidRDefault="00000000" w:rsidRPr="00000000" w14:paraId="0000005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0"/>
              <w:tab w:val="right" w:leader="none" w:pos="8222"/>
            </w:tabs>
            <w:spacing w:after="0" w:before="0" w:line="240" w:lineRule="auto"/>
            <w:ind w:left="0" w:right="0" w:firstLine="0"/>
            <w:jc w:val="right"/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</w:rPr>
            <w:drawing>
              <wp:inline distB="0" distT="0" distL="0" distR="0">
                <wp:extent cx="461010" cy="158750"/>
                <wp:effectExtent b="0" l="0" r="0" t="0"/>
                <wp:docPr id="490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1010" cy="1587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F">
    <w:pPr>
      <w:keepLines w:val="1"/>
      <w:widowControl w:val="1"/>
      <w:shd w:fill="ffffff" w:val="clear"/>
      <w:spacing w:line="240" w:lineRule="auto"/>
      <w:rPr>
        <w:rFonts w:ascii="Trebuchet MS" w:cs="Trebuchet MS" w:eastAsia="Trebuchet MS" w:hAnsi="Trebuchet MS"/>
        <w:b w:val="0"/>
        <w:i w:val="0"/>
        <w:smallCaps w:val="0"/>
        <w:strike w:val="0"/>
        <w:color w:val="464547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-25396</wp:posOffset>
              </wp:positionH>
              <wp:positionV relativeFrom="paragraph">
                <wp:posOffset>0</wp:posOffset>
              </wp:positionV>
              <wp:extent cx="0" cy="25400"/>
              <wp:effectExtent b="0" l="0" r="0" t="0"/>
              <wp:wrapNone/>
              <wp:docPr id="457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369692" y="3780000"/>
                        <a:ext cx="5952617" cy="0"/>
                      </a:xfrm>
                      <a:prstGeom prst="straightConnector1">
                        <a:avLst/>
                      </a:prstGeom>
                      <a:noFill/>
                      <a:ln cap="flat" cmpd="sng" w="25400">
                        <a:solidFill>
                          <a:srgbClr val="3A3838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-25396</wp:posOffset>
              </wp:positionH>
              <wp:positionV relativeFrom="paragraph">
                <wp:posOffset>0</wp:posOffset>
              </wp:positionV>
              <wp:extent cx="0" cy="25400"/>
              <wp:effectExtent b="0" l="0" r="0" t="0"/>
              <wp:wrapNone/>
              <wp:docPr id="457" name="image37.png"/>
              <a:graphic>
                <a:graphicData uri="http://schemas.openxmlformats.org/drawingml/2006/picture">
                  <pic:pic>
                    <pic:nvPicPr>
                      <pic:cNvPr id="0" name="image3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en"/>
      </w:rPr>
    </w:rPrDefault>
    <w:pPrDefault>
      <w:pPr>
        <w:widowControl w:val="0"/>
        <w:spacing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2160" w:right="0" w:hanging="720"/>
      <w:jc w:val="left"/>
    </w:pPr>
    <w:rPr>
      <w:rFonts w:ascii="Arial Black" w:cs="Arial Black" w:eastAsia="Arial Black" w:hAnsi="Arial Black"/>
      <w:b w:val="0"/>
      <w:i w:val="0"/>
      <w:smallCaps w:val="1"/>
      <w:strike w:val="0"/>
      <w:color w:val="464547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200" w:line="240" w:lineRule="auto"/>
      <w:ind w:left="2160" w:right="0" w:hanging="720"/>
      <w:jc w:val="left"/>
    </w:pPr>
    <w:rPr>
      <w:rFonts w:ascii="Arial Black" w:cs="Arial Black" w:eastAsia="Arial Black" w:hAnsi="Arial Black"/>
      <w:b w:val="0"/>
      <w:i w:val="0"/>
      <w:smallCaps w:val="1"/>
      <w:strike w:val="0"/>
      <w:color w:val="1a9cb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200" w:line="240" w:lineRule="auto"/>
      <w:ind w:left="2160" w:right="0" w:hanging="720"/>
      <w:jc w:val="left"/>
    </w:pPr>
    <w:rPr>
      <w:rFonts w:ascii="Arial Black" w:cs="Arial Black" w:eastAsia="Arial Black" w:hAnsi="Arial Black"/>
      <w:b w:val="1"/>
      <w:i w:val="0"/>
      <w:smallCaps w:val="0"/>
      <w:strike w:val="0"/>
      <w:color w:val="1a9cb0"/>
      <w:sz w:val="24"/>
      <w:szCs w:val="24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200" w:line="240" w:lineRule="auto"/>
      <w:ind w:left="2517" w:right="0" w:hanging="1077"/>
      <w:jc w:val="left"/>
    </w:pPr>
    <w:rPr>
      <w:rFonts w:ascii="Arial Black" w:cs="Arial Black" w:eastAsia="Arial Black" w:hAnsi="Arial Black"/>
      <w:b w:val="0"/>
      <w:i w:val="0"/>
      <w:smallCaps w:val="0"/>
      <w:strike w:val="0"/>
      <w:color w:val="1a9cb0"/>
      <w:sz w:val="22"/>
      <w:szCs w:val="22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a5a5a5" w:space="1" w:sz="4" w:val="single"/>
        <w:right w:space="0" w:sz="0" w:val="nil"/>
        <w:between w:space="0" w:sz="0" w:val="nil"/>
      </w:pBdr>
      <w:shd w:fill="auto" w:val="clear"/>
      <w:spacing w:after="300" w:before="240" w:line="240" w:lineRule="auto"/>
      <w:ind w:left="0" w:right="0" w:firstLine="0"/>
      <w:jc w:val="left"/>
    </w:pPr>
    <w:rPr>
      <w:rFonts w:ascii="Arial Black" w:cs="Arial Black" w:eastAsia="Arial Black" w:hAnsi="Arial Black"/>
      <w:b w:val="0"/>
      <w:i w:val="0"/>
      <w:smallCaps w:val="1"/>
      <w:strike w:val="0"/>
      <w:color w:val="464547"/>
      <w:sz w:val="40"/>
      <w:szCs w:val="40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Normal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rsid w:val="00500742"/>
    <w:rPr>
      <w:rFonts w:ascii="Arial Black" w:cs="Times New Roman" w:eastAsia="Times New Roman" w:hAnsi="Arial Black"/>
      <w:caps w:val="1"/>
      <w:color w:val="464547"/>
      <w:sz w:val="28"/>
      <w:szCs w:val="20"/>
    </w:rPr>
  </w:style>
  <w:style w:type="character" w:styleId="Heading2Char" w:customStyle="1">
    <w:name w:val="Heading 2 Char"/>
    <w:basedOn w:val="DefaultParagraphFont"/>
    <w:link w:val="Heading2"/>
    <w:rsid w:val="00500742"/>
    <w:rPr>
      <w:rFonts w:ascii="Arial Black" w:cs="Times New Roman" w:eastAsia="Times New Roman" w:hAnsi="Arial Black"/>
      <w:caps w:val="1"/>
      <w:color w:val="1a9cb0"/>
      <w:sz w:val="24"/>
      <w:szCs w:val="20"/>
    </w:rPr>
  </w:style>
  <w:style w:type="character" w:styleId="Heading3Char" w:customStyle="1">
    <w:name w:val="Heading 3 Char"/>
    <w:basedOn w:val="DefaultParagraphFont"/>
    <w:link w:val="Heading3"/>
    <w:rsid w:val="00500742"/>
    <w:rPr>
      <w:rFonts w:ascii="Arial Black" w:cs="Times New Roman" w:eastAsia="Times New Roman" w:hAnsi="Arial Black"/>
      <w:b w:val="1"/>
      <w:color w:val="1a9cb0"/>
      <w:sz w:val="24"/>
      <w:szCs w:val="20"/>
    </w:rPr>
  </w:style>
  <w:style w:type="character" w:styleId="Heading4Char" w:customStyle="1">
    <w:name w:val="Heading 4 Char"/>
    <w:basedOn w:val="DefaultParagraphFont"/>
    <w:link w:val="Heading4"/>
    <w:rsid w:val="00500742"/>
    <w:rPr>
      <w:rFonts w:ascii="Arial Black" w:cs="Times New Roman" w:eastAsia="Times New Roman" w:hAnsi="Arial Black"/>
      <w:color w:val="1a9cb0"/>
      <w:szCs w:val="20"/>
    </w:rPr>
  </w:style>
  <w:style w:type="paragraph" w:styleId="BodyText">
    <w:name w:val="Body Text"/>
    <w:link w:val="BodyTextChar"/>
    <w:qFormat w:val="1"/>
    <w:rsid w:val="00500742"/>
    <w:pPr>
      <w:keepLines w:val="1"/>
      <w:spacing w:after="0" w:before="120" w:line="240" w:lineRule="auto"/>
    </w:pPr>
    <w:rPr>
      <w:rFonts w:ascii="Trebuchet MS" w:cs="Times New Roman" w:eastAsia="Times New Roman" w:hAnsi="Trebuchet MS"/>
      <w:color w:val="464547"/>
      <w:sz w:val="20"/>
      <w:szCs w:val="20"/>
    </w:rPr>
  </w:style>
  <w:style w:type="character" w:styleId="BodyTextChar" w:customStyle="1">
    <w:name w:val="Body Text Char"/>
    <w:basedOn w:val="DefaultParagraphFont"/>
    <w:link w:val="BodyText"/>
    <w:rsid w:val="00500742"/>
    <w:rPr>
      <w:rFonts w:ascii="Trebuchet MS" w:cs="Times New Roman" w:eastAsia="Times New Roman" w:hAnsi="Trebuchet MS"/>
      <w:color w:val="464547"/>
      <w:sz w:val="20"/>
      <w:szCs w:val="20"/>
    </w:rPr>
  </w:style>
  <w:style w:type="paragraph" w:styleId="Footer">
    <w:name w:val="footer"/>
    <w:link w:val="FooterChar"/>
    <w:qFormat w:val="1"/>
    <w:rsid w:val="00500742"/>
    <w:pPr>
      <w:widowControl w:val="0"/>
      <w:tabs>
        <w:tab w:val="right" w:pos="9214"/>
      </w:tabs>
      <w:spacing w:after="120" w:before="120" w:line="240" w:lineRule="atLeast"/>
      <w:ind w:left="-113"/>
    </w:pPr>
    <w:rPr>
      <w:rFonts w:ascii="Trebuchet MS" w:cs="Times New Roman" w:eastAsia="Times New Roman" w:hAnsi="Trebuchet MS"/>
      <w:color w:val="464547"/>
      <w:sz w:val="18"/>
      <w:szCs w:val="18"/>
    </w:rPr>
  </w:style>
  <w:style w:type="character" w:styleId="FooterChar" w:customStyle="1">
    <w:name w:val="Footer Char"/>
    <w:basedOn w:val="DefaultParagraphFont"/>
    <w:link w:val="Footer"/>
    <w:rsid w:val="00500742"/>
    <w:rPr>
      <w:rFonts w:ascii="Trebuchet MS" w:cs="Times New Roman" w:eastAsia="Times New Roman" w:hAnsi="Trebuchet MS"/>
      <w:color w:val="464547"/>
      <w:sz w:val="18"/>
      <w:szCs w:val="18"/>
    </w:rPr>
  </w:style>
  <w:style w:type="paragraph" w:styleId="Header">
    <w:name w:val="header"/>
    <w:link w:val="HeaderChar"/>
    <w:qFormat w:val="1"/>
    <w:rsid w:val="00500742"/>
    <w:pPr>
      <w:tabs>
        <w:tab w:val="left" w:pos="0"/>
        <w:tab w:val="right" w:pos="8222"/>
      </w:tabs>
      <w:spacing w:after="0" w:line="240" w:lineRule="auto"/>
    </w:pPr>
    <w:rPr>
      <w:rFonts w:ascii="Trebuchet MS" w:cs="Times New Roman" w:eastAsia="MS Gothic" w:hAnsi="Trebuchet MS"/>
      <w:color w:val="464547"/>
      <w:sz w:val="18"/>
      <w:szCs w:val="20"/>
    </w:rPr>
  </w:style>
  <w:style w:type="character" w:styleId="HeaderChar" w:customStyle="1">
    <w:name w:val="Header Char"/>
    <w:basedOn w:val="DefaultParagraphFont"/>
    <w:link w:val="Header"/>
    <w:rsid w:val="00500742"/>
    <w:rPr>
      <w:rFonts w:ascii="Trebuchet MS" w:cs="Times New Roman" w:eastAsia="MS Gothic" w:hAnsi="Trebuchet MS"/>
      <w:color w:val="464547"/>
      <w:sz w:val="18"/>
      <w:szCs w:val="20"/>
    </w:rPr>
  </w:style>
  <w:style w:type="character" w:styleId="Hyperlink">
    <w:name w:val="Hyperlink"/>
    <w:basedOn w:val="DefaultParagraphFont"/>
    <w:uiPriority w:val="99"/>
    <w:qFormat w:val="1"/>
    <w:rsid w:val="00500742"/>
    <w:rPr>
      <w:rFonts w:ascii="Trebuchet MS" w:hAnsi="Trebuchet MS"/>
      <w:color w:val="1a9cb0"/>
      <w:sz w:val="20"/>
      <w:u w:val="single"/>
    </w:rPr>
  </w:style>
  <w:style w:type="character" w:styleId="PageNumber">
    <w:name w:val="page number"/>
    <w:basedOn w:val="DefaultParagraphFont"/>
    <w:uiPriority w:val="1"/>
    <w:semiHidden w:val="1"/>
    <w:rsid w:val="00500742"/>
    <w:rPr>
      <w:rFonts w:ascii="Trebuchet MS" w:hAnsi="Trebuchet MS"/>
      <w:color w:val="3b3838" w:themeColor="background2" w:themeShade="000040"/>
      <w:position w:val="-6"/>
      <w:sz w:val="20"/>
    </w:rPr>
  </w:style>
  <w:style w:type="character" w:styleId="TitleChar" w:customStyle="1">
    <w:name w:val="Title Char"/>
    <w:basedOn w:val="DefaultParagraphFont"/>
    <w:link w:val="Title"/>
    <w:rsid w:val="00500742"/>
    <w:rPr>
      <w:rFonts w:ascii="Arial Black" w:cs="Times New Roman" w:hAnsi="Arial Black" w:eastAsiaTheme="minorEastAsia"/>
      <w:caps w:val="1"/>
      <w:color w:val="464547"/>
      <w:sz w:val="40"/>
      <w:szCs w:val="20"/>
    </w:rPr>
  </w:style>
  <w:style w:type="paragraph" w:styleId="TOC1">
    <w:name w:val="toc 1"/>
    <w:next w:val="BodyText"/>
    <w:uiPriority w:val="39"/>
    <w:qFormat w:val="1"/>
    <w:rsid w:val="00500742"/>
    <w:pPr>
      <w:spacing w:after="0" w:line="240" w:lineRule="auto"/>
    </w:pPr>
    <w:rPr>
      <w:rFonts w:ascii="Trebuchet MS" w:cs="Times New Roman" w:eastAsia="Times New Roman" w:hAnsi="Trebuchet MS"/>
      <w:bCs w:val="1"/>
      <w:caps w:val="1"/>
      <w:color w:val="3b3838" w:themeColor="background2" w:themeShade="000040"/>
      <w:sz w:val="20"/>
      <w:szCs w:val="24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500742"/>
    <w:pPr>
      <w:spacing w:line="240" w:lineRule="auto"/>
    </w:p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500742"/>
    <w:rPr>
      <w:rFonts w:ascii="Times New Roman" w:cs="Times New Roman" w:eastAsia="Times New Roman" w:hAnsi="Times New Roman"/>
      <w:sz w:val="20"/>
      <w:szCs w:val="20"/>
    </w:rPr>
  </w:style>
  <w:style w:type="paragraph" w:styleId="CommentSubject">
    <w:name w:val="annotation subject"/>
    <w:link w:val="CommentSubjectChar"/>
    <w:qFormat w:val="1"/>
    <w:rsid w:val="00500742"/>
    <w:pPr>
      <w:spacing w:after="120" w:before="120" w:line="240" w:lineRule="auto"/>
    </w:pPr>
    <w:rPr>
      <w:rFonts w:ascii="Arial Black" w:cs="Times New Roman" w:eastAsia="Times New Roman" w:hAnsi="Arial Black"/>
      <w:bCs w:val="1"/>
      <w:color w:val="464547"/>
      <w:sz w:val="28"/>
      <w:szCs w:val="20"/>
    </w:rPr>
  </w:style>
  <w:style w:type="character" w:styleId="CommentSubjectChar" w:customStyle="1">
    <w:name w:val="Comment Subject Char"/>
    <w:basedOn w:val="CommentTextChar"/>
    <w:link w:val="CommentSubject"/>
    <w:rsid w:val="00500742"/>
    <w:rPr>
      <w:rFonts w:ascii="Arial Black" w:cs="Times New Roman" w:eastAsia="Times New Roman" w:hAnsi="Arial Black"/>
      <w:bCs w:val="1"/>
      <w:color w:val="464547"/>
      <w:sz w:val="28"/>
      <w:szCs w:val="20"/>
    </w:rPr>
  </w:style>
  <w:style w:type="paragraph" w:styleId="TOCHeading">
    <w:name w:val="TOC Heading"/>
    <w:next w:val="BodyText"/>
    <w:uiPriority w:val="39"/>
    <w:unhideWhenUsed w:val="1"/>
    <w:qFormat w:val="1"/>
    <w:rsid w:val="00500742"/>
    <w:pPr>
      <w:keepLines w:val="1"/>
      <w:spacing w:after="0" w:line="240" w:lineRule="auto"/>
      <w:jc w:val="center"/>
    </w:pPr>
    <w:rPr>
      <w:rFonts w:ascii="Arial Black" w:hAnsi="Arial Black" w:cstheme="majorBidi" w:eastAsiaTheme="majorEastAsia"/>
      <w:b w:val="1"/>
      <w:caps w:val="1"/>
      <w:color w:val="464547"/>
      <w:sz w:val="28"/>
      <w:szCs w:val="32"/>
    </w:rPr>
  </w:style>
  <w:style w:type="paragraph" w:styleId="ProjectName" w:customStyle="1">
    <w:name w:val="ProjectName"/>
    <w:link w:val="ProjectNameChar"/>
    <w:qFormat w:val="1"/>
    <w:rsid w:val="00500742"/>
    <w:pPr>
      <w:keepNext w:val="1"/>
      <w:keepLines w:val="1"/>
      <w:tabs>
        <w:tab w:val="left" w:pos="0"/>
      </w:tabs>
      <w:spacing w:after="120" w:before="120" w:line="240" w:lineRule="auto"/>
    </w:pPr>
    <w:rPr>
      <w:rFonts w:ascii="Arial Black" w:cs="Times New Roman" w:eastAsia="Times New Roman" w:hAnsi="Arial Black"/>
      <w:color w:val="464547"/>
      <w:kern w:val="28"/>
      <w:sz w:val="28"/>
      <w:szCs w:val="28"/>
    </w:rPr>
  </w:style>
  <w:style w:type="character" w:styleId="ProjectNameChar" w:customStyle="1">
    <w:name w:val="ProjectName Char"/>
    <w:basedOn w:val="DefaultParagraphFont"/>
    <w:link w:val="ProjectName"/>
    <w:rsid w:val="00500742"/>
    <w:rPr>
      <w:rFonts w:ascii="Arial Black" w:cs="Times New Roman" w:eastAsia="Times New Roman" w:hAnsi="Arial Black"/>
      <w:color w:val="464547"/>
      <w:kern w:val="28"/>
      <w:sz w:val="28"/>
      <w:szCs w:val="28"/>
    </w:rPr>
  </w:style>
  <w:style w:type="numbering" w:styleId="Headings" w:customStyle="1">
    <w:name w:val="Headings"/>
    <w:uiPriority w:val="99"/>
    <w:rsid w:val="00500742"/>
    <w:pPr>
      <w:numPr>
        <w:numId w:val="1"/>
      </w:numPr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500742"/>
    <w:pPr>
      <w:spacing w:after="100"/>
      <w:ind w:left="200"/>
    </w:pPr>
  </w:style>
  <w:style w:type="paragraph" w:styleId="ListParagraph">
    <w:name w:val="List Paragraph"/>
    <w:basedOn w:val="Normal"/>
    <w:uiPriority w:val="34"/>
    <w:qFormat w:val="1"/>
    <w:rsid w:val="00500742"/>
    <w:pPr>
      <w:ind w:left="720"/>
      <w:contextualSpacing w:val="1"/>
    </w:pPr>
  </w:style>
  <w:style w:type="paragraph" w:styleId="ListBullet">
    <w:name w:val="List Bullet"/>
    <w:semiHidden w:val="1"/>
    <w:unhideWhenUsed w:val="1"/>
    <w:qFormat w:val="1"/>
    <w:rsid w:val="00D61C9C"/>
    <w:pPr>
      <w:numPr>
        <w:numId w:val="10"/>
      </w:numPr>
      <w:spacing w:after="0" w:before="120" w:line="240" w:lineRule="auto"/>
    </w:pPr>
    <w:rPr>
      <w:rFonts w:ascii="Trebuchet MS" w:cs="Times New Roman" w:eastAsia="Times New Roman" w:hAnsi="Trebuchet MS"/>
      <w:color w:val="3b3838" w:themeColor="background2" w:themeShade="000040"/>
      <w:sz w:val="20"/>
      <w:szCs w:val="20"/>
    </w:rPr>
  </w:style>
  <w:style w:type="paragraph" w:styleId="ListNumber">
    <w:name w:val="List Number"/>
    <w:unhideWhenUsed w:val="1"/>
    <w:qFormat w:val="1"/>
    <w:rsid w:val="00D61C9C"/>
    <w:pPr>
      <w:keepNext w:val="1"/>
      <w:numPr>
        <w:numId w:val="13"/>
      </w:numPr>
      <w:spacing w:after="0" w:before="120" w:line="240" w:lineRule="auto"/>
    </w:pPr>
    <w:rPr>
      <w:rFonts w:ascii="Trebuchet MS" w:cs="Times New Roman" w:eastAsia="Times New Roman" w:hAnsi="Trebuchet MS"/>
      <w:color w:val="3b3838" w:themeColor="background2" w:themeShade="000040"/>
      <w:sz w:val="20"/>
      <w:szCs w:val="20"/>
    </w:rPr>
  </w:style>
  <w:style w:type="paragraph" w:styleId="ListBullet2">
    <w:name w:val="List Bullet 2"/>
    <w:semiHidden w:val="1"/>
    <w:unhideWhenUsed w:val="1"/>
    <w:qFormat w:val="1"/>
    <w:rsid w:val="00D61C9C"/>
    <w:pPr>
      <w:numPr>
        <w:ilvl w:val="1"/>
        <w:numId w:val="10"/>
      </w:numPr>
      <w:spacing w:after="0" w:before="120" w:line="240" w:lineRule="auto"/>
    </w:pPr>
    <w:rPr>
      <w:rFonts w:ascii="Trebuchet MS" w:cs="Times New Roman" w:eastAsia="Times New Roman" w:hAnsi="Trebuchet MS"/>
      <w:color w:val="3b3838" w:themeColor="background2" w:themeShade="000040"/>
      <w:sz w:val="20"/>
      <w:szCs w:val="20"/>
    </w:rPr>
  </w:style>
  <w:style w:type="paragraph" w:styleId="ListBullet3">
    <w:name w:val="List Bullet 3"/>
    <w:semiHidden w:val="1"/>
    <w:unhideWhenUsed w:val="1"/>
    <w:qFormat w:val="1"/>
    <w:rsid w:val="00D61C9C"/>
    <w:pPr>
      <w:numPr>
        <w:ilvl w:val="2"/>
        <w:numId w:val="10"/>
      </w:numPr>
      <w:tabs>
        <w:tab w:val="left" w:pos="1418"/>
      </w:tabs>
      <w:spacing w:after="0" w:before="120" w:line="240" w:lineRule="auto"/>
    </w:pPr>
    <w:rPr>
      <w:rFonts w:ascii="Trebuchet MS" w:cs="Times New Roman" w:eastAsia="Times New Roman" w:hAnsi="Trebuchet MS"/>
      <w:color w:val="3b3838" w:themeColor="background2" w:themeShade="000040"/>
      <w:sz w:val="20"/>
      <w:szCs w:val="20"/>
    </w:rPr>
  </w:style>
  <w:style w:type="numbering" w:styleId="BulletList" w:customStyle="1">
    <w:name w:val="BulletList"/>
    <w:uiPriority w:val="99"/>
    <w:rsid w:val="00D61C9C"/>
    <w:pPr>
      <w:numPr>
        <w:numId w:val="10"/>
      </w:numPr>
    </w:pPr>
  </w:style>
  <w:style w:type="numbering" w:styleId="NumberList" w:customStyle="1">
    <w:name w:val="NumberList"/>
    <w:uiPriority w:val="99"/>
    <w:rsid w:val="00D61C9C"/>
    <w:pPr>
      <w:numPr>
        <w:numId w:val="13"/>
      </w:numPr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974743"/>
    <w:pPr>
      <w:spacing w:after="100"/>
      <w:ind w:left="400"/>
    </w:pPr>
  </w:style>
  <w:style w:type="paragraph" w:styleId="TableText" w:customStyle="1">
    <w:name w:val="Table_Text"/>
    <w:basedOn w:val="Normal"/>
    <w:qFormat w:val="1"/>
    <w:rsid w:val="00C901A0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after="40" w:before="40" w:line="200" w:lineRule="atLeast"/>
    </w:pPr>
    <w:rPr>
      <w:rFonts w:ascii="Arial" w:hAnsi="Arial"/>
      <w:sz w:val="18"/>
      <w:lang w:val="en-GB"/>
    </w:rPr>
  </w:style>
  <w:style w:type="paragraph" w:styleId="TableHeading" w:customStyle="1">
    <w:name w:val="Table_Heading"/>
    <w:basedOn w:val="TableText"/>
    <w:rsid w:val="00C901A0"/>
    <w:pPr>
      <w:spacing w:after="80"/>
      <w:jc w:val="center"/>
    </w:pPr>
    <w:rPr>
      <w:rFonts w:cs="Arial"/>
      <w:b w:val="1"/>
      <w:bCs w:val="1"/>
      <w:sz w:val="16"/>
      <w:szCs w:val="16"/>
    </w:rPr>
  </w:style>
  <w:style w:type="table" w:styleId="TableList4">
    <w:name w:val="Table List 4"/>
    <w:basedOn w:val="TableNormal"/>
    <w:rsid w:val="00C901A0"/>
    <w:pPr>
      <w:widowControl w:val="0"/>
      <w:spacing w:after="0" w:line="240" w:lineRule="atLeast"/>
    </w:pPr>
    <w:rPr>
      <w:rFonts w:ascii="Times New Roman" w:cs="Times New Roman" w:eastAsia="Times New Roman" w:hAnsi="Times New Roman"/>
      <w:sz w:val="20"/>
      <w:szCs w:val="20"/>
    </w:rPr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ffffff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  <w:shd w:color="808080" w:fill="ffffff" w:val="solid"/>
      </w:tcPr>
    </w:tblStyle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png"/><Relationship Id="rId20" Type="http://schemas.openxmlformats.org/officeDocument/2006/relationships/image" Target="media/image28.png"/><Relationship Id="rId42" Type="http://schemas.openxmlformats.org/officeDocument/2006/relationships/header" Target="header1.xml"/><Relationship Id="rId41" Type="http://schemas.openxmlformats.org/officeDocument/2006/relationships/image" Target="media/image12.png"/><Relationship Id="rId22" Type="http://schemas.openxmlformats.org/officeDocument/2006/relationships/image" Target="media/image18.png"/><Relationship Id="rId44" Type="http://schemas.openxmlformats.org/officeDocument/2006/relationships/footer" Target="footer2.xml"/><Relationship Id="rId21" Type="http://schemas.openxmlformats.org/officeDocument/2006/relationships/image" Target="media/image24.png"/><Relationship Id="rId43" Type="http://schemas.openxmlformats.org/officeDocument/2006/relationships/footer" Target="footer1.xml"/><Relationship Id="rId24" Type="http://schemas.openxmlformats.org/officeDocument/2006/relationships/image" Target="media/image22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qteamcuknurilta.testrail.io/index.php?/projects/overview/40" TargetMode="External"/><Relationship Id="rId26" Type="http://schemas.openxmlformats.org/officeDocument/2006/relationships/image" Target="media/image9.png"/><Relationship Id="rId25" Type="http://schemas.openxmlformats.org/officeDocument/2006/relationships/image" Target="media/image11.png"/><Relationship Id="rId28" Type="http://schemas.openxmlformats.org/officeDocument/2006/relationships/image" Target="media/image5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3.png"/><Relationship Id="rId7" Type="http://schemas.openxmlformats.org/officeDocument/2006/relationships/image" Target="media/image35.png"/><Relationship Id="rId8" Type="http://schemas.openxmlformats.org/officeDocument/2006/relationships/image" Target="media/image17.png"/><Relationship Id="rId31" Type="http://schemas.openxmlformats.org/officeDocument/2006/relationships/image" Target="media/image3.png"/><Relationship Id="rId30" Type="http://schemas.openxmlformats.org/officeDocument/2006/relationships/image" Target="media/image20.png"/><Relationship Id="rId11" Type="http://schemas.openxmlformats.org/officeDocument/2006/relationships/image" Target="media/image33.png"/><Relationship Id="rId33" Type="http://schemas.openxmlformats.org/officeDocument/2006/relationships/image" Target="media/image34.png"/><Relationship Id="rId10" Type="http://schemas.openxmlformats.org/officeDocument/2006/relationships/image" Target="media/image7.png"/><Relationship Id="rId32" Type="http://schemas.openxmlformats.org/officeDocument/2006/relationships/image" Target="media/image8.png"/><Relationship Id="rId13" Type="http://schemas.openxmlformats.org/officeDocument/2006/relationships/image" Target="media/image4.png"/><Relationship Id="rId35" Type="http://schemas.openxmlformats.org/officeDocument/2006/relationships/image" Target="media/image2.png"/><Relationship Id="rId12" Type="http://schemas.openxmlformats.org/officeDocument/2006/relationships/image" Target="media/image31.png"/><Relationship Id="rId34" Type="http://schemas.openxmlformats.org/officeDocument/2006/relationships/image" Target="media/image27.png"/><Relationship Id="rId15" Type="http://schemas.openxmlformats.org/officeDocument/2006/relationships/image" Target="media/image10.png"/><Relationship Id="rId37" Type="http://schemas.openxmlformats.org/officeDocument/2006/relationships/image" Target="media/image15.png"/><Relationship Id="rId14" Type="http://schemas.openxmlformats.org/officeDocument/2006/relationships/image" Target="media/image13.png"/><Relationship Id="rId36" Type="http://schemas.openxmlformats.org/officeDocument/2006/relationships/image" Target="media/image30.png"/><Relationship Id="rId17" Type="http://schemas.openxmlformats.org/officeDocument/2006/relationships/image" Target="media/image19.png"/><Relationship Id="rId39" Type="http://schemas.openxmlformats.org/officeDocument/2006/relationships/image" Target="media/image21.png"/><Relationship Id="rId16" Type="http://schemas.openxmlformats.org/officeDocument/2006/relationships/image" Target="media/image32.png"/><Relationship Id="rId38" Type="http://schemas.openxmlformats.org/officeDocument/2006/relationships/image" Target="media/image6.png"/><Relationship Id="rId19" Type="http://schemas.openxmlformats.org/officeDocument/2006/relationships/image" Target="media/image29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7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5.png"/><Relationship Id="rId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4uvwoTtQ2mHsk+rHjhgVIA/wTA==">CgMxLjAyDmgua2dzc3Z0aTA1dWgwMg5oLnRuMXIwNGRnZG5iYTgAciExaUtrck5XWDJFaW5FMlBCNFJsSWd3WktqcHdTM1R5d00=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2019-09-01T10:25:00Z</dcterms:created>
  <dc:creator>Siarhei Drazdou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ontentTypeId">
    <vt:lpwstr>0x010100B3483E581E535547A5C5133F57803043</vt:lpwstr>
  </property>
  <property fmtid="{D5CDD505-2E9C-101B-9397-08002B2CF9AE}" pid="4" name="Classification">
    <vt:lpwstr>Confidential</vt:lpwstr>
  </property>
  <property fmtid="{D5CDD505-2E9C-101B-9397-08002B2CF9AE}" pid="5" name="Order">
    <vt:r8>633900.0</vt:r8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Title">
    <vt:lpwstr>Jackpot Insights</vt:lpwstr>
  </property>
</Properties>
</file>