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649</wp:posOffset>
            </wp:positionH>
            <wp:positionV relativeFrom="paragraph">
              <wp:posOffset>0</wp:posOffset>
            </wp:positionV>
            <wp:extent cx="914400" cy="323850"/>
            <wp:effectExtent b="0" l="0" r="0" t="0"/>
            <wp:wrapNone/>
            <wp:docPr id="5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Layout w:type="fixed"/>
        <w:tblLook w:val="00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rHeight w:val="158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64547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6454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Business Template</w:t>
            </w:r>
          </w:p>
          <w:p w:rsidR="00000000" w:rsidDel="00000000" w:rsidP="00000000" w:rsidRDefault="00000000" w:rsidRPr="00000000" w14:paraId="0000000C">
            <w:pPr>
              <w:pStyle w:val="Title"/>
              <w:spacing w:after="240" w:lineRule="auto"/>
              <w:rPr>
                <w:rFonts w:ascii="Arial" w:cs="Arial" w:eastAsia="Arial" w:hAnsi="Arial"/>
                <w:b w:val="1"/>
                <w:color w:val="434343"/>
                <w:sz w:val="68"/>
                <w:szCs w:val="68"/>
                <w:highlight w:val="white"/>
              </w:rPr>
            </w:pPr>
            <w:bookmarkStart w:colFirst="0" w:colLast="0" w:name="_heading=h.qu1sosxcyh2v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68"/>
                <w:szCs w:val="68"/>
                <w:highlight w:val="white"/>
                <w:rtl w:val="0"/>
              </w:rPr>
              <w:t xml:space="preserve">Defect reporting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1"/>
              <w:spacing w:after="240" w:before="240" w:line="276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6454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64547"/>
                <w:sz w:val="18"/>
                <w:szCs w:val="18"/>
              </w:rPr>
              <w:drawing>
                <wp:inline distB="114300" distT="114300" distL="114300" distR="114300">
                  <wp:extent cx="4132898" cy="2331552"/>
                  <wp:effectExtent b="0" l="0" r="0" t="0"/>
                  <wp:docPr id="5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898" cy="2331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1"/>
        <w:spacing w:after="240" w:before="240"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0">
      <w:pPr>
        <w:keepLines w:val="1"/>
        <w:widowControl w:val="1"/>
        <w:spacing w:after="240" w:before="240"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widowControl w:val="1"/>
        <w:spacing w:after="240" w:before="24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widowControl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Here are the links to my bugs in Jira:</w:t>
      </w:r>
    </w:p>
    <w:p w:rsidR="00000000" w:rsidDel="00000000" w:rsidP="00000000" w:rsidRDefault="00000000" w:rsidRPr="00000000" w14:paraId="00000016">
      <w:pPr>
        <w:spacing w:after="12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https://dq-team-1-mimlefokko.atlassian.net/browse/SCRUM-1038?atlOrigin=eyJpIjoiOWRlYmM2NmEzNTBmNDZmZGFhOWZkZWE5ODc4ODdjNmUiLCJwIjoiaiJ9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https://dq-team-1-mimlefokko.atlassian.net/browse/SCRUM-1041?atlOrigin=eyJpIjoiNzY5MTE2YWMxYjk5NDNmYzg5M2YwNTlmYmE3YjgzYzEiLCJwIjoiaiJ9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left="0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https://dq-team-1-mimlefokko.atlassian.net/browse/SCRUM-1063?atlOrigin=eyJpIjoiZjM0YTc4ZmM5MGY4NDA4N2I4NjQwM2YxYTEwM2RlODIiLCJwIjoiaiJ9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ind w:left="0" w:firstLine="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https://dq-team-1-mimlefokko.atlassian.net/browse/SCRUM-1064?atlOrigin=eyJpIjoiNzdjMzgwNDI4MzEyNDZiODg2YmM0YTE4NTM2Mjc4NGUiLCJwIjoiaiJ9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ind w:left="0" w:firstLine="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https://dq-team-1-mimlefokko.atlassian.net/browse/SCRUM-1065?atlOrigin=eyJpIjoiOGYzZWRiNmMzYWY1NDk3N2EzNDAxM2RkNDMyZDAxNTYiLCJwIjoiaiJ9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ind w:left="0" w:firstLine="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https://dq-team-1-mimlefokko.atlassian.net/browse/SCRUM-1068?atlOrigin=eyJpIjoiYmFjMjIyMWQ1YjA1NDJhYmExYzM5NDg1YjFlNWYxNTgiLCJwIjoiaiJ9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0" w:firstLine="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https://dq-team-1-mimlefokko.atlassian.net/browse/SCRUM-1069?atlOrigin=eyJpIjoiYTBlZGZhMWM5NTQyNGI2Yjk4OWM0OWI1MDc5M2U2NTEiLCJwIjoiaiJ9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0" w:firstLine="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https://dq-team-1-mimlefokko.atlassian.net/browse/SCRUM-1071?atlOrigin=eyJpIjoiMDgyMzkyZTQ4MWI5NGQ0Y2I5NjIyN2Y4MzQ0ZDY0MTMiLCJwIjoiaiJ9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ind w:left="0" w:firstLine="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https://dq-team-1-mimlefokko.atlassian.net/browse/SCRUM-1073?atlOrigin=eyJpIjoiYTYyYjY4NDIxZjkzNDMyMTg0YTlmNDJkOGZiZDI5MTEiLCJwIjoiaiJ9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ind w:left="0" w:firstLine="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https://dq-team-1-mimlefokko.atlassian.net/browse/SCRUM-1074?atlOrigin=eyJpIjoiZWE0NTcxNTc5Njc5NDQ2ZWI0MGIyMWNiYmEyN2I3ZDAiLCJwIjoiaiJ9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ind w:left="0" w:firstLine="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https://dq-team-1-mimlefokko.atlassian.net/browse/SCRUM-1076?atlOrigin=eyJpIjoiY2U2MjVhNzhlZGQ5NDU3MTgzZjk0ZGFmZmZiMzc2NzgiLCJwIjoiaiJ9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left="0" w:firstLine="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https://dq-team-1-mimlefokko.atlassian.net/browse/SCRUM-1077?atlOrigin=eyJpIjoiNDg0NzcxMzA4YWI1NDQ3ZGJlNDY2OGIwNzAzZGVmZDQiLCJwIjoiaiJ9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first"/>
      <w:pgSz w:h="16834" w:w="11909" w:orient="portrait"/>
      <w:pgMar w:bottom="1134" w:top="1134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ebuchet MS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widowControl w:val="1"/>
      <w:tabs>
        <w:tab w:val="center" w:leader="none" w:pos="4320"/>
        <w:tab w:val="right" w:leader="none" w:pos="8640"/>
      </w:tabs>
      <w:spacing w:line="240" w:lineRule="auto"/>
      <w:rPr>
        <w:rFonts w:ascii="Trebuchet MS" w:cs="Trebuchet MS" w:eastAsia="Trebuchet MS" w:hAnsi="Trebuchet MS"/>
        <w:color w:val="3b3838"/>
        <w:sz w:val="18"/>
        <w:szCs w:val="18"/>
        <w:vertAlign w:val="subscript"/>
      </w:rPr>
    </w:pPr>
    <w:r w:rsidDel="00000000" w:rsidR="00000000" w:rsidRPr="00000000">
      <w:rPr>
        <w:rFonts w:ascii="Trebuchet MS" w:cs="Trebuchet MS" w:eastAsia="Trebuchet MS" w:hAnsi="Trebuchet MS"/>
        <w:color w:val="3b3838"/>
        <w:sz w:val="18"/>
        <w:szCs w:val="18"/>
        <w:vertAlign w:val="sub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3"/>
      <w:tblpPr w:leftFromText="181" w:rightFromText="181" w:topFromText="0" w:bottomFromText="0" w:vertAnchor="text" w:horzAnchor="text" w:tblpX="-33" w:tblpY="1"/>
      <w:tblW w:w="8472.0" w:type="dxa"/>
      <w:jc w:val="left"/>
      <w:tblLayout w:type="fixed"/>
      <w:tblLook w:val="0400"/>
    </w:tblPr>
    <w:tblGrid>
      <w:gridCol w:w="8472"/>
      <w:tblGridChange w:id="0">
        <w:tblGrid>
          <w:gridCol w:w="847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"Classification"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CONFIDENTIAL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-113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-76194</wp:posOffset>
              </wp:positionH>
              <wp:positionV relativeFrom="paragraph">
                <wp:posOffset>0</wp:posOffset>
              </wp:positionV>
              <wp:extent cx="0" cy="25400"/>
              <wp:effectExtent b="0" l="0" r="0" t="0"/>
              <wp:wrapNone/>
              <wp:docPr id="50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3502" y="3780000"/>
                        <a:ext cx="594499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-76194</wp:posOffset>
              </wp:positionH>
              <wp:positionV relativeFrom="paragraph">
                <wp:posOffset>0</wp:posOffset>
              </wp:positionV>
              <wp:extent cx="0" cy="25400"/>
              <wp:effectExtent b="0" l="0" r="0" t="0"/>
              <wp:wrapNone/>
              <wp:docPr id="50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139.0" w:type="dxa"/>
      <w:jc w:val="left"/>
      <w:tblLayout w:type="fixed"/>
      <w:tblLook w:val="0400"/>
    </w:tblPr>
    <w:tblGrid>
      <w:gridCol w:w="1526"/>
      <w:gridCol w:w="7613"/>
      <w:tblGridChange w:id="0">
        <w:tblGrid>
          <w:gridCol w:w="1526"/>
          <w:gridCol w:w="7613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Legal Notice:</w:t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document contains privileged and/or confidential information and may not be disclosed, distributed or reproduced without the prior written permission of EPAM®.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"Classification"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CONFIDENTIAL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0" w:right="1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-50794</wp:posOffset>
              </wp:positionH>
              <wp:positionV relativeFrom="paragraph">
                <wp:posOffset>-266694</wp:posOffset>
              </wp:positionV>
              <wp:extent cx="0" cy="25400"/>
              <wp:effectExtent b="0" l="0" r="0" t="0"/>
              <wp:wrapNone/>
              <wp:docPr id="50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8755" y="3780000"/>
                        <a:ext cx="5914491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-50794</wp:posOffset>
              </wp:positionH>
              <wp:positionV relativeFrom="paragraph">
                <wp:posOffset>-266694</wp:posOffset>
              </wp:positionV>
              <wp:extent cx="0" cy="25400"/>
              <wp:effectExtent b="0" l="0" r="0" t="0"/>
              <wp:wrapNone/>
              <wp:docPr id="50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98.0" w:type="dxa"/>
      <w:jc w:val="left"/>
      <w:tblLayout w:type="fixed"/>
      <w:tblLook w:val="0400"/>
    </w:tblPr>
    <w:tblGrid>
      <w:gridCol w:w="8121"/>
      <w:gridCol w:w="1377"/>
      <w:tblGridChange w:id="0">
        <w:tblGrid>
          <w:gridCol w:w="8121"/>
          <w:gridCol w:w="137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-108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9999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Introduction to DWH and ETL</w:t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Business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461010" cy="158750"/>
                <wp:effectExtent b="0" l="0" r="0" t="0"/>
                <wp:docPr id="5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keepLines w:val="1"/>
      <w:widowControl w:val="1"/>
      <w:shd w:fill="ffffff" w:val="clear"/>
      <w:spacing w:line="240" w:lineRule="auto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-50794</wp:posOffset>
              </wp:positionH>
              <wp:positionV relativeFrom="paragraph">
                <wp:posOffset>0</wp:posOffset>
              </wp:positionV>
              <wp:extent cx="0" cy="25400"/>
              <wp:effectExtent b="0" l="0" r="0" t="0"/>
              <wp:wrapNone/>
              <wp:docPr id="5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9692" y="3780000"/>
                        <a:ext cx="595261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3A383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-50794</wp:posOffset>
              </wp:positionH>
              <wp:positionV relativeFrom="paragraph">
                <wp:posOffset>0</wp:posOffset>
              </wp:positionV>
              <wp:extent cx="0" cy="25400"/>
              <wp:effectExtent b="0" l="0" r="0" t="0"/>
              <wp:wrapNone/>
              <wp:docPr id="50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  <w:spacing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spacing w:after="300" w:before="24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40"/>
      <w:szCs w:val="40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500742"/>
    <w:rPr>
      <w:rFonts w:ascii="Arial Black" w:cs="Times New Roman" w:eastAsia="Times New Roman" w:hAnsi="Arial Black"/>
      <w:caps w:val="1"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00742"/>
    <w:rPr>
      <w:rFonts w:ascii="Arial Black" w:cs="Times New Roman" w:eastAsia="Times New Roman" w:hAnsi="Arial Black"/>
      <w:caps w:val="1"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500742"/>
    <w:rPr>
      <w:rFonts w:ascii="Arial Black" w:cs="Times New Roman" w:eastAsia="Times New Roman" w:hAnsi="Arial Black"/>
      <w:b w:val="1"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cs="Times New Roman" w:eastAsia="Times New Roman" w:hAnsi="Arial Black"/>
      <w:color w:val="1a9cb0"/>
      <w:szCs w:val="20"/>
    </w:rPr>
  </w:style>
  <w:style w:type="paragraph" w:styleId="BodyText">
    <w:name w:val="Body Text"/>
    <w:link w:val="BodyTextChar"/>
    <w:qFormat w:val="1"/>
    <w:rsid w:val="00500742"/>
    <w:pPr>
      <w:keepLines w:val="1"/>
      <w:spacing w:after="0" w:before="120" w:line="240" w:lineRule="auto"/>
    </w:pPr>
    <w:rPr>
      <w:rFonts w:ascii="Trebuchet MS" w:cs="Times New Roman" w:eastAsia="Times New Roman" w:hAnsi="Trebuchet MS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cs="Times New Roman" w:eastAsia="Times New Roman" w:hAnsi="Trebuchet MS"/>
      <w:color w:val="464547"/>
      <w:sz w:val="20"/>
      <w:szCs w:val="20"/>
    </w:rPr>
  </w:style>
  <w:style w:type="paragraph" w:styleId="Footer">
    <w:name w:val="footer"/>
    <w:link w:val="FooterChar"/>
    <w:qFormat w:val="1"/>
    <w:rsid w:val="00500742"/>
    <w:pPr>
      <w:widowControl w:val="0"/>
      <w:tabs>
        <w:tab w:val="right" w:pos="9214"/>
      </w:tabs>
      <w:spacing w:after="120" w:before="120" w:line="240" w:lineRule="atLeast"/>
      <w:ind w:left="-113"/>
    </w:pPr>
    <w:rPr>
      <w:rFonts w:ascii="Trebuchet MS" w:cs="Times New Roman" w:eastAsia="Times New Roman" w:hAnsi="Trebuchet MS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cs="Times New Roman" w:eastAsia="Times New Roman" w:hAnsi="Trebuchet MS"/>
      <w:color w:val="464547"/>
      <w:sz w:val="18"/>
      <w:szCs w:val="18"/>
    </w:rPr>
  </w:style>
  <w:style w:type="paragraph" w:styleId="Header">
    <w:name w:val="header"/>
    <w:link w:val="HeaderChar"/>
    <w:qFormat w:val="1"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cs="Times New Roman" w:eastAsia="MS Gothic" w:hAnsi="Trebuchet MS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cs="Times New Roman" w:eastAsia="MS Gothic" w:hAnsi="Trebuchet MS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 w:val="1"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 w:val="1"/>
    <w:rsid w:val="00500742"/>
    <w:rPr>
      <w:rFonts w:ascii="Trebuchet MS" w:hAnsi="Trebuchet MS"/>
      <w:color w:val="3b3838" w:themeColor="background2" w:themeShade="000040"/>
      <w:position w:val="-6"/>
      <w:sz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cs="Times New Roman" w:hAnsi="Arial Black" w:eastAsiaTheme="minorEastAsia"/>
      <w:caps w:val="1"/>
      <w:color w:val="464547"/>
      <w:sz w:val="40"/>
      <w:szCs w:val="20"/>
    </w:rPr>
  </w:style>
  <w:style w:type="paragraph" w:styleId="TOC1">
    <w:name w:val="toc 1"/>
    <w:next w:val="BodyText"/>
    <w:uiPriority w:val="39"/>
    <w:qFormat w:val="1"/>
    <w:rsid w:val="00500742"/>
    <w:pPr>
      <w:spacing w:after="0" w:line="240" w:lineRule="auto"/>
    </w:pPr>
    <w:rPr>
      <w:rFonts w:ascii="Trebuchet MS" w:cs="Times New Roman" w:eastAsia="Times New Roman" w:hAnsi="Trebuchet MS"/>
      <w:bCs w:val="1"/>
      <w:caps w:val="1"/>
      <w:color w:val="3b3838" w:themeColor="background2" w:themeShade="0000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00742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link w:val="CommentSubjectChar"/>
    <w:qFormat w:val="1"/>
    <w:rsid w:val="00500742"/>
    <w:pPr>
      <w:spacing w:after="120" w:before="120" w:line="240" w:lineRule="auto"/>
    </w:pPr>
    <w:rPr>
      <w:rFonts w:ascii="Arial Black" w:cs="Times New Roman" w:eastAsia="Times New Roman" w:hAnsi="Arial Black"/>
      <w:bCs w:val="1"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cs="Times New Roman" w:eastAsia="Times New Roman" w:hAnsi="Arial Black"/>
      <w:bCs w:val="1"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 w:val="1"/>
    <w:qFormat w:val="1"/>
    <w:rsid w:val="00500742"/>
    <w:pPr>
      <w:keepLines w:val="1"/>
      <w:spacing w:after="0" w:line="240" w:lineRule="auto"/>
      <w:jc w:val="center"/>
    </w:pPr>
    <w:rPr>
      <w:rFonts w:ascii="Arial Black" w:hAnsi="Arial Black" w:cstheme="majorBidi" w:eastAsiaTheme="majorEastAsia"/>
      <w:b w:val="1"/>
      <w:caps w:val="1"/>
      <w:color w:val="464547"/>
      <w:sz w:val="28"/>
      <w:szCs w:val="32"/>
    </w:rPr>
  </w:style>
  <w:style w:type="paragraph" w:styleId="ProjectName" w:customStyle="1">
    <w:name w:val="ProjectName"/>
    <w:link w:val="ProjectNameChar"/>
    <w:qFormat w:val="1"/>
    <w:rsid w:val="00500742"/>
    <w:pPr>
      <w:keepNext w:val="1"/>
      <w:keepLines w:val="1"/>
      <w:tabs>
        <w:tab w:val="left" w:pos="0"/>
      </w:tabs>
      <w:spacing w:after="120" w:before="120" w:line="240" w:lineRule="auto"/>
    </w:pPr>
    <w:rPr>
      <w:rFonts w:ascii="Arial Black" w:cs="Times New Roman" w:eastAsia="Times New Roman" w:hAnsi="Arial Black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cs="Times New Roman" w:eastAsia="Times New Roman" w:hAnsi="Arial Black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 w:val="1"/>
    <w:rsid w:val="00500742"/>
    <w:pPr>
      <w:ind w:left="720"/>
      <w:contextualSpacing w:val="1"/>
    </w:pPr>
  </w:style>
  <w:style w:type="paragraph" w:styleId="ListBullet">
    <w:name w:val="List Bullet"/>
    <w:semiHidden w:val="1"/>
    <w:unhideWhenUsed w:val="1"/>
    <w:qFormat w:val="1"/>
    <w:rsid w:val="00D61C9C"/>
    <w:pPr>
      <w:numPr>
        <w:numId w:val="10"/>
      </w:numPr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paragraph" w:styleId="ListNumber">
    <w:name w:val="List Number"/>
    <w:unhideWhenUsed w:val="1"/>
    <w:qFormat w:val="1"/>
    <w:rsid w:val="00D61C9C"/>
    <w:pPr>
      <w:keepNext w:val="1"/>
      <w:numPr>
        <w:numId w:val="13"/>
      </w:numPr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paragraph" w:styleId="ListBullet2">
    <w:name w:val="List Bullet 2"/>
    <w:semiHidden w:val="1"/>
    <w:unhideWhenUsed w:val="1"/>
    <w:qFormat w:val="1"/>
    <w:rsid w:val="00D61C9C"/>
    <w:pPr>
      <w:numPr>
        <w:ilvl w:val="1"/>
        <w:numId w:val="10"/>
      </w:numPr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paragraph" w:styleId="ListBullet3">
    <w:name w:val="List Bullet 3"/>
    <w:semiHidden w:val="1"/>
    <w:unhideWhenUsed w:val="1"/>
    <w:qFormat w:val="1"/>
    <w:rsid w:val="00D61C9C"/>
    <w:pPr>
      <w:numPr>
        <w:ilvl w:val="2"/>
        <w:numId w:val="10"/>
      </w:numPr>
      <w:tabs>
        <w:tab w:val="left" w:pos="1418"/>
      </w:tabs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 w:val="1"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 w:val="1"/>
      <w:bCs w:val="1"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q-team-1-mimlefokko.atlassian.net/browse/SCRUM-1077?atlOrigin=eyJpIjoiNDg0NzcxMzA4YWI1NDQ3ZGJlNDY2OGIwNzAzZGVmZDQiLCJwIjoiaiJ9" TargetMode="External"/><Relationship Id="rId11" Type="http://schemas.openxmlformats.org/officeDocument/2006/relationships/hyperlink" Target="https://dq-team-1-mimlefokko.atlassian.net/browse/SCRUM-1063?atlOrigin=eyJpIjoiZjM0YTc4ZmM5MGY4NDA4N2I4NjQwM2YxYTEwM2RlODIiLCJwIjoiaiJ9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q-team-1-mimlefokko.atlassian.net/browse/SCRUM-1041?atlOrigin=eyJpIjoiNzY5MTE2YWMxYjk5NDNmYzg5M2YwNTlmYmE3YjgzYzEiLCJwIjoiaiJ9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dq-team-1-mimlefokko.atlassian.net/browse/SCRUM-1065?atlOrigin=eyJpIjoiOGYzZWRiNmMzYWY1NDk3N2EzNDAxM2RkNDMyZDAxNTYiLCJwIjoiaiJ9" TargetMode="External"/><Relationship Id="rId12" Type="http://schemas.openxmlformats.org/officeDocument/2006/relationships/hyperlink" Target="https://dq-team-1-mimlefokko.atlassian.net/browse/SCRUM-1064?atlOrigin=eyJpIjoiNzdjMzgwNDI4MzEyNDZiODg2YmM0YTE4NTM2Mjc4NGUiLCJwIjoiaiJ9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q-team-1-mimlefokko.atlassian.net/browse/SCRUM-1038?atlOrigin=eyJpIjoiOWRlYmM2NmEzNTBmNDZmZGFhOWZkZWE5ODc4ODdjNmUiLCJwIjoiaiJ9" TargetMode="External"/><Relationship Id="rId15" Type="http://schemas.openxmlformats.org/officeDocument/2006/relationships/hyperlink" Target="https://dq-team-1-mimlefokko.atlassian.net/browse/SCRUM-1069?atlOrigin=eyJpIjoiYTBlZGZhMWM5NTQyNGI2Yjk4OWM0OWI1MDc5M2U2NTEiLCJwIjoiaiJ9" TargetMode="External"/><Relationship Id="rId14" Type="http://schemas.openxmlformats.org/officeDocument/2006/relationships/hyperlink" Target="https://dq-team-1-mimlefokko.atlassian.net/browse/SCRUM-1068?atlOrigin=eyJpIjoiYmFjMjIyMWQ1YjA1NDJhYmExYzM5NDg1YjFlNWYxNTgiLCJwIjoiaiJ9" TargetMode="External"/><Relationship Id="rId17" Type="http://schemas.openxmlformats.org/officeDocument/2006/relationships/hyperlink" Target="https://dq-team-1-mimlefokko.atlassian.net/browse/SCRUM-1073?atlOrigin=eyJpIjoiYTYyYjY4NDIxZjkzNDMyMTg0YTlmNDJkOGZiZDI5MTEiLCJwIjoiaiJ9" TargetMode="External"/><Relationship Id="rId16" Type="http://schemas.openxmlformats.org/officeDocument/2006/relationships/hyperlink" Target="https://dq-team-1-mimlefokko.atlassian.net/browse/SCRUM-1071?atlOrigin=eyJpIjoiMDgyMzkyZTQ4MWI5NGQ0Y2I5NjIyN2Y4MzQ0ZDY0MTMiLCJwIjoiaiJ9" TargetMode="External"/><Relationship Id="rId5" Type="http://schemas.openxmlformats.org/officeDocument/2006/relationships/styles" Target="styles.xml"/><Relationship Id="rId19" Type="http://schemas.openxmlformats.org/officeDocument/2006/relationships/hyperlink" Target="https://dq-team-1-mimlefokko.atlassian.net/browse/SCRUM-1076?atlOrigin=eyJpIjoiY2U2MjVhNzhlZGQ5NDU3MTgzZjk0ZGFmZmZiMzc2NzgiLCJwIjoiaiJ9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q-team-1-mimlefokko.atlassian.net/browse/SCRUM-1074?atlOrigin=eyJpIjoiZWE0NTcxNTc5Njc5NDQ2ZWI0MGIyMWNiYmEyN2I3ZDAiLCJwIjoiaiJ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MBBBBBHnjvreO2Su7//nZXbcA==">CgMxLjAyDmgucXUxc29zeGN5aDJ2OAByITEtVFdFVjVaWHc1NG40UTVRdEtrempBMkYwZ0VHZDl4WA==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2019-09-01T10:25:00Z</dcterms:created>
  <dc:creator>Siarhei Drazdou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633900.0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itle">
    <vt:lpwstr>Jackpot Insights</vt:lpwstr>
  </property>
</Properties>
</file>