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F365C7" wp14:paraId="65B7832E" wp14:textId="5D1A2DC0">
      <w:pPr>
        <w:pStyle w:val="Heading1"/>
        <w:jc w:val="center"/>
        <w:rPr>
          <w:rFonts w:ascii="Roboto" w:hAnsi="Roboto" w:eastAsia="Roboto" w:cs="Roboto"/>
          <w:b w:val="1"/>
          <w:bCs w:val="1"/>
          <w:i w:val="0"/>
          <w:iCs w:val="0"/>
          <w:caps w:val="0"/>
          <w:smallCaps w:val="0"/>
          <w:noProof w:val="0"/>
          <w:color w:val="0F0F0F"/>
          <w:sz w:val="28"/>
          <w:szCs w:val="28"/>
          <w:lang w:val="pt-BR"/>
        </w:rPr>
      </w:pPr>
      <w:r w:rsidRPr="53F365C7" w:rsidR="12CE4FB2">
        <w:rPr>
          <w:rFonts w:ascii="Roboto" w:hAnsi="Roboto" w:eastAsia="Roboto" w:cs="Roboto"/>
          <w:b w:val="1"/>
          <w:bCs w:val="1"/>
          <w:i w:val="0"/>
          <w:iCs w:val="0"/>
          <w:caps w:val="0"/>
          <w:smallCaps w:val="0"/>
          <w:noProof w:val="0"/>
          <w:color w:val="0F0F0F"/>
          <w:sz w:val="28"/>
          <w:szCs w:val="28"/>
          <w:lang w:val="pt-BR"/>
        </w:rPr>
        <w:t xml:space="preserve">comando </w:t>
      </w:r>
      <w:r w:rsidRPr="53F365C7" w:rsidR="12CE4FB2">
        <w:rPr>
          <w:rFonts w:ascii="Roboto" w:hAnsi="Roboto" w:eastAsia="Roboto" w:cs="Roboto"/>
          <w:b w:val="1"/>
          <w:bCs w:val="1"/>
          <w:i w:val="0"/>
          <w:iCs w:val="0"/>
          <w:caps w:val="0"/>
          <w:smallCaps w:val="0"/>
          <w:noProof w:val="0"/>
          <w:color w:val="0F0F0F"/>
          <w:sz w:val="28"/>
          <w:szCs w:val="28"/>
          <w:lang w:val="pt-BR"/>
        </w:rPr>
        <w:t>while</w:t>
      </w:r>
    </w:p>
    <w:p xmlns:wp14="http://schemas.microsoft.com/office/word/2010/wordml" w:rsidP="53F365C7" wp14:paraId="1ACA18C9" wp14:textId="0E91D783">
      <w:pPr>
        <w:pStyle w:val="Normal"/>
        <w:rPr>
          <w:noProof w:val="0"/>
          <w:lang w:val="pt-BR"/>
        </w:rPr>
      </w:pPr>
    </w:p>
    <w:p xmlns:wp14="http://schemas.microsoft.com/office/word/2010/wordml" w:rsidP="53F365C7" wp14:paraId="1E207724" wp14:textId="29956F53">
      <w:pPr>
        <w:pStyle w:val="ListParagraph"/>
        <w:numPr>
          <w:ilvl w:val="0"/>
          <w:numId w:val="1"/>
        </w:numPr>
        <w:rPr/>
      </w:pPr>
      <w:r w:rsidR="11289A11">
        <w:rPr/>
        <w:t xml:space="preserve">Laços de repetição </w:t>
      </w:r>
    </w:p>
    <w:p w:rsidR="11289A11" w:rsidP="53F365C7" w:rsidRDefault="11289A11" w14:paraId="24315110" w14:textId="3096D68C">
      <w:pPr>
        <w:pStyle w:val="ListParagraph"/>
        <w:numPr>
          <w:ilvl w:val="0"/>
          <w:numId w:val="1"/>
        </w:numPr>
        <w:rPr/>
      </w:pPr>
      <w:r w:rsidR="11289A11">
        <w:rPr/>
        <w:t>Sempre inicializar a variável</w:t>
      </w:r>
    </w:p>
    <w:p w:rsidR="11289A11" w:rsidP="53F365C7" w:rsidRDefault="11289A11" w14:paraId="15EC6742" w14:textId="0C5B189D">
      <w:pPr>
        <w:pStyle w:val="ListParagraph"/>
        <w:numPr>
          <w:ilvl w:val="0"/>
          <w:numId w:val="1"/>
        </w:numPr>
        <w:rPr>
          <w:b w:val="1"/>
          <w:bCs w:val="1"/>
        </w:rPr>
      </w:pPr>
      <w:r w:rsidR="11289A11">
        <w:rPr/>
        <w:t xml:space="preserve">Tem uma </w:t>
      </w:r>
      <w:r w:rsidRPr="53F365C7" w:rsidR="11289A11">
        <w:rPr>
          <w:b w:val="1"/>
          <w:bCs w:val="1"/>
        </w:rPr>
        <w:t xml:space="preserve">inicialização </w:t>
      </w:r>
    </w:p>
    <w:p w:rsidR="11289A11" w:rsidP="53F365C7" w:rsidRDefault="11289A11" w14:paraId="70F8118D" w14:textId="69791B1F">
      <w:pPr>
        <w:pStyle w:val="ListParagraph"/>
        <w:numPr>
          <w:ilvl w:val="0"/>
          <w:numId w:val="1"/>
        </w:numPr>
        <w:rPr/>
      </w:pPr>
      <w:r w:rsidR="11289A11">
        <w:rPr/>
        <w:t xml:space="preserve">Definição da condição </w:t>
      </w:r>
    </w:p>
    <w:p w:rsidR="11289A11" w:rsidP="53F365C7" w:rsidRDefault="11289A11" w14:paraId="041C768D" w14:textId="16076927">
      <w:pPr>
        <w:pStyle w:val="ListParagraph"/>
        <w:numPr>
          <w:ilvl w:val="1"/>
          <w:numId w:val="1"/>
        </w:numPr>
        <w:rPr/>
      </w:pPr>
      <w:r w:rsidR="11289A11">
        <w:rPr/>
        <w:t>Enquanto a condição for ver</w:t>
      </w:r>
      <w:r w:rsidR="2D66B270">
        <w:rPr/>
        <w:t>d</w:t>
      </w:r>
      <w:r w:rsidR="11289A11">
        <w:rPr/>
        <w:t>adeira, executo o bloco de comandos</w:t>
      </w:r>
    </w:p>
    <w:p w:rsidR="15D26CAC" w:rsidP="53F365C7" w:rsidRDefault="15D26CAC" w14:paraId="37B3C656" w14:textId="3EBF0CFB">
      <w:pPr>
        <w:pStyle w:val="ListParagraph"/>
        <w:numPr>
          <w:ilvl w:val="0"/>
          <w:numId w:val="1"/>
        </w:numPr>
        <w:rPr/>
      </w:pPr>
      <w:r w:rsidR="15D26CAC">
        <w:rPr/>
        <w:t>Atualização da variável</w:t>
      </w:r>
    </w:p>
    <w:p w:rsidR="642F6E9D" w:rsidP="53F365C7" w:rsidRDefault="642F6E9D" w14:paraId="6A3DDADC" w14:textId="5A5B9363">
      <w:pPr>
        <w:pStyle w:val="ListParagraph"/>
        <w:numPr>
          <w:ilvl w:val="1"/>
          <w:numId w:val="1"/>
        </w:numPr>
        <w:rPr/>
      </w:pPr>
      <w:r w:rsidR="642F6E9D">
        <w:rPr/>
        <w:t>condição de parada</w:t>
      </w:r>
    </w:p>
    <w:p w:rsidR="53F365C7" w:rsidP="53F365C7" w:rsidRDefault="53F365C7" w14:paraId="11238BA6" w14:textId="3DAE0C2B">
      <w:pPr>
        <w:pStyle w:val="Normal"/>
      </w:pPr>
    </w:p>
    <w:p w:rsidR="15D26CAC" w:rsidP="53F365C7" w:rsidRDefault="15D26CAC" w14:paraId="7B82A0BF" w14:textId="221F85F5">
      <w:pPr>
        <w:pStyle w:val="Normal"/>
        <w:jc w:val="center"/>
      </w:pPr>
      <w:r w:rsidR="15D26CAC">
        <w:drawing>
          <wp:inline wp14:editId="471B802D" wp14:anchorId="59ECDF31">
            <wp:extent cx="3001640" cy="1552606"/>
            <wp:effectExtent l="0" t="0" r="0" b="0"/>
            <wp:docPr id="482828416" name="" title=""/>
            <wp:cNvGraphicFramePr>
              <a:graphicFrameLocks noChangeAspect="1"/>
            </wp:cNvGraphicFramePr>
            <a:graphic>
              <a:graphicData uri="http://schemas.openxmlformats.org/drawingml/2006/picture">
                <pic:pic>
                  <pic:nvPicPr>
                    <pic:cNvPr id="0" name=""/>
                    <pic:cNvPicPr/>
                  </pic:nvPicPr>
                  <pic:blipFill>
                    <a:blip r:embed="Rc520045fc5344d0e">
                      <a:extLst>
                        <a:ext xmlns:a="http://schemas.openxmlformats.org/drawingml/2006/main" uri="{28A0092B-C50C-407E-A947-70E740481C1C}">
                          <a14:useLocalDpi val="0"/>
                        </a:ext>
                      </a:extLst>
                    </a:blip>
                    <a:srcRect l="55833" t="26296" r="13958" b="45925"/>
                    <a:stretch>
                      <a:fillRect/>
                    </a:stretch>
                  </pic:blipFill>
                  <pic:spPr>
                    <a:xfrm>
                      <a:off x="0" y="0"/>
                      <a:ext cx="3001640" cy="1552606"/>
                    </a:xfrm>
                    <a:prstGeom prst="rect">
                      <a:avLst/>
                    </a:prstGeom>
                  </pic:spPr>
                </pic:pic>
              </a:graphicData>
            </a:graphic>
          </wp:inline>
        </w:drawing>
      </w:r>
    </w:p>
    <w:p w:rsidR="6752DFBE" w:rsidP="53F365C7" w:rsidRDefault="6752DFBE" w14:paraId="66F961D1" w14:textId="631B6A67">
      <w:pPr>
        <w:pStyle w:val="ListParagraph"/>
        <w:numPr>
          <w:ilvl w:val="0"/>
          <w:numId w:val="2"/>
        </w:numPr>
        <w:jc w:val="left"/>
        <w:rPr/>
      </w:pPr>
      <w:r w:rsidR="6752DFBE">
        <w:rPr/>
        <w:t>Exemplo;</w:t>
      </w:r>
    </w:p>
    <w:p w:rsidR="6752DFBE" w:rsidP="53F365C7" w:rsidRDefault="6752DFBE" w14:paraId="23E3E35D" w14:textId="6866F51F">
      <w:pPr>
        <w:pStyle w:val="ListParagraph"/>
        <w:numPr>
          <w:ilvl w:val="1"/>
          <w:numId w:val="2"/>
        </w:numPr>
        <w:jc w:val="left"/>
        <w:rPr>
          <w:b w:val="1"/>
          <w:bCs w:val="1"/>
        </w:rPr>
      </w:pPr>
      <w:r w:rsidRPr="53F365C7" w:rsidR="6752DFBE">
        <w:rPr>
          <w:b w:val="1"/>
          <w:bCs w:val="1"/>
        </w:rPr>
        <w:t xml:space="preserve">Inicialização: </w:t>
      </w:r>
      <w:r w:rsidR="6752DFBE">
        <w:rPr>
          <w:b w:val="0"/>
          <w:bCs w:val="0"/>
        </w:rPr>
        <w:t>i = 1</w:t>
      </w:r>
    </w:p>
    <w:p w:rsidR="7A713972" w:rsidP="53F365C7" w:rsidRDefault="7A713972" w14:paraId="179ACF04" w14:textId="563ED04E">
      <w:pPr>
        <w:pStyle w:val="ListParagraph"/>
        <w:numPr>
          <w:ilvl w:val="1"/>
          <w:numId w:val="2"/>
        </w:numPr>
        <w:jc w:val="left"/>
        <w:rPr>
          <w:b w:val="1"/>
          <w:bCs w:val="1"/>
        </w:rPr>
      </w:pPr>
      <w:r w:rsidRPr="53F365C7" w:rsidR="7A713972">
        <w:rPr>
          <w:b w:val="1"/>
          <w:bCs w:val="1"/>
        </w:rPr>
        <w:t xml:space="preserve">Condição: </w:t>
      </w:r>
      <w:r w:rsidR="7A713972">
        <w:rPr>
          <w:b w:val="0"/>
          <w:bCs w:val="0"/>
        </w:rPr>
        <w:t>i &lt;= 10</w:t>
      </w:r>
    </w:p>
    <w:p w:rsidR="6752DFBE" w:rsidP="53F365C7" w:rsidRDefault="6752DFBE" w14:paraId="21DDBE54" w14:textId="76DDD66A">
      <w:pPr>
        <w:pStyle w:val="ListParagraph"/>
        <w:numPr>
          <w:ilvl w:val="1"/>
          <w:numId w:val="2"/>
        </w:numPr>
        <w:jc w:val="left"/>
        <w:rPr>
          <w:b w:val="1"/>
          <w:bCs w:val="1"/>
        </w:rPr>
      </w:pPr>
      <w:r w:rsidR="6752DFBE">
        <w:rPr>
          <w:b w:val="0"/>
          <w:bCs w:val="0"/>
        </w:rPr>
        <w:t>Condição de parada: i++;</w:t>
      </w:r>
    </w:p>
    <w:p w:rsidR="53F365C7" w:rsidP="53F365C7" w:rsidRDefault="53F365C7" w14:paraId="44681895" w14:textId="5CFA6F38">
      <w:pPr>
        <w:pStyle w:val="ListParagraph"/>
        <w:numPr>
          <w:ilvl w:val="1"/>
          <w:numId w:val="2"/>
        </w:numPr>
        <w:jc w:val="left"/>
        <w:rPr>
          <w:b w:val="1"/>
          <w:bCs w:val="1"/>
        </w:rPr>
      </w:pPr>
    </w:p>
    <w:p w:rsidR="6752DFBE" w:rsidP="57FBAD13" w:rsidRDefault="6752DFBE" w14:paraId="753D8077" w14:textId="0CEFE163">
      <w:pPr>
        <w:pStyle w:val="Normal"/>
        <w:jc w:val="center"/>
      </w:pPr>
      <w:r w:rsidR="6752DFBE">
        <w:drawing>
          <wp:inline wp14:editId="46FB4B26" wp14:anchorId="345AAAAB">
            <wp:extent cx="3075727" cy="1971706"/>
            <wp:effectExtent l="0" t="0" r="0" b="0"/>
            <wp:docPr id="374916215" name="" title=""/>
            <wp:cNvGraphicFramePr>
              <a:graphicFrameLocks noChangeAspect="1"/>
            </wp:cNvGraphicFramePr>
            <a:graphic>
              <a:graphicData uri="http://schemas.openxmlformats.org/drawingml/2006/picture">
                <pic:pic>
                  <pic:nvPicPr>
                    <pic:cNvPr id="0" name=""/>
                    <pic:cNvPicPr/>
                  </pic:nvPicPr>
                  <pic:blipFill>
                    <a:blip r:embed="R0c6efcac89fb4a2f">
                      <a:extLst xmlns:a="http://schemas.openxmlformats.org/drawingml/2006/main">
                        <a:ext xmlns:a="http://schemas.openxmlformats.org/drawingml/2006/main" uri="{28A0092B-C50C-407E-A947-70E740481C1C}">
                          <a14:useLocalDpi xmlns:a14="http://schemas.microsoft.com/office/drawing/2010/main" val="0"/>
                        </a:ext>
                      </a:extLst>
                    </a:blip>
                    <a:srcRect l="8750" t="11481" r="66875" b="60740"/>
                    <a:stretch>
                      <a:fillRect/>
                    </a:stretch>
                  </pic:blipFill>
                  <pic:spPr>
                    <a:xfrm rot="0" flipH="0" flipV="0">
                      <a:off x="0" y="0"/>
                      <a:ext cx="3075727" cy="1971706"/>
                    </a:xfrm>
                    <a:prstGeom prst="rect">
                      <a:avLst/>
                    </a:prstGeom>
                  </pic:spPr>
                </pic:pic>
              </a:graphicData>
            </a:graphic>
          </wp:inline>
        </w:drawing>
      </w:r>
    </w:p>
    <w:p w:rsidR="57FBAD13" w:rsidP="57FBAD13" w:rsidRDefault="57FBAD13" w14:paraId="5DA52AE6" w14:textId="3A576523">
      <w:pPr>
        <w:pStyle w:val="Normal"/>
        <w:jc w:val="center"/>
      </w:pPr>
    </w:p>
    <w:p w:rsidR="2BC15957" w:rsidP="57FBAD13" w:rsidRDefault="2BC15957" w14:paraId="3884CB16" w14:textId="045729A8">
      <w:pPr>
        <w:pStyle w:val="ListParagraph"/>
        <w:numPr>
          <w:ilvl w:val="0"/>
          <w:numId w:val="3"/>
        </w:numPr>
        <w:jc w:val="left"/>
        <w:rPr/>
      </w:pPr>
      <w:r w:rsidR="2BC15957">
        <w:rPr/>
        <w:t>Prestar atenção! Estruturas de repetição geralmente tem variável contadora</w:t>
      </w:r>
    </w:p>
    <w:p w:rsidR="2DA0F9A1" w:rsidP="25EA1E9F" w:rsidRDefault="2DA0F9A1" w14:paraId="3DE6DAB0" w14:textId="6BBB8E0F">
      <w:pPr>
        <w:pStyle w:val="Normal"/>
        <w:ind w:left="0"/>
        <w:jc w:val="left"/>
        <w:rPr>
          <w:rFonts w:ascii="system-ui" w:hAnsi="system-ui" w:eastAsia="system-ui" w:cs="system-ui"/>
          <w:b w:val="1"/>
          <w:bCs w:val="1"/>
          <w:i w:val="0"/>
          <w:iCs w:val="0"/>
          <w:caps w:val="0"/>
          <w:smallCaps w:val="0"/>
          <w:noProof w:val="0"/>
          <w:color w:val="343541"/>
          <w:sz w:val="28"/>
          <w:szCs w:val="28"/>
          <w:lang w:val="pt-BR"/>
        </w:rPr>
      </w:pPr>
      <w:r w:rsidRPr="25EA1E9F" w:rsidR="2DA0F9A1">
        <w:rPr>
          <w:rFonts w:ascii="system-ui" w:hAnsi="system-ui" w:eastAsia="system-ui" w:cs="system-ui"/>
          <w:b w:val="1"/>
          <w:bCs w:val="1"/>
          <w:i w:val="0"/>
          <w:iCs w:val="0"/>
          <w:caps w:val="0"/>
          <w:smallCaps w:val="0"/>
          <w:noProof w:val="0"/>
          <w:color w:val="343541"/>
          <w:sz w:val="28"/>
          <w:szCs w:val="28"/>
          <w:lang w:val="pt-BR"/>
        </w:rPr>
        <w:t xml:space="preserve">eu não entendo o que é </w:t>
      </w:r>
      <w:r w:rsidRPr="25EA1E9F" w:rsidR="2DA0F9A1">
        <w:rPr>
          <w:rFonts w:ascii="system-ui" w:hAnsi="system-ui" w:eastAsia="system-ui" w:cs="system-ui"/>
          <w:b w:val="1"/>
          <w:bCs w:val="1"/>
          <w:i w:val="0"/>
          <w:iCs w:val="0"/>
          <w:caps w:val="0"/>
          <w:smallCaps w:val="0"/>
          <w:noProof w:val="0"/>
          <w:color w:val="343541"/>
          <w:sz w:val="28"/>
          <w:szCs w:val="28"/>
          <w:lang w:val="pt-BR"/>
        </w:rPr>
        <w:t>while</w:t>
      </w:r>
      <w:r w:rsidRPr="25EA1E9F" w:rsidR="2DA0F9A1">
        <w:rPr>
          <w:rFonts w:ascii="system-ui" w:hAnsi="system-ui" w:eastAsia="system-ui" w:cs="system-ui"/>
          <w:b w:val="1"/>
          <w:bCs w:val="1"/>
          <w:i w:val="0"/>
          <w:iCs w:val="0"/>
          <w:caps w:val="0"/>
          <w:smallCaps w:val="0"/>
          <w:noProof w:val="0"/>
          <w:color w:val="343541"/>
          <w:sz w:val="28"/>
          <w:szCs w:val="28"/>
          <w:lang w:val="pt-BR"/>
        </w:rPr>
        <w:t xml:space="preserve"> (1)</w:t>
      </w:r>
    </w:p>
    <w:p w:rsidR="6358A899" w:rsidP="25EA1E9F" w:rsidRDefault="6358A899" w14:paraId="3E419467" w14:textId="039F56F6">
      <w:pPr>
        <w:pStyle w:val="Normal"/>
        <w:ind w:left="0"/>
        <w:jc w:val="left"/>
      </w:pPr>
      <w:r w:rsidR="6358A899">
        <w:rPr/>
        <w:t>`while (1)` é uma construção de loop que cria um loop infinito. Em C e muitas outras linguagens de programação, o número `1` é considerado verdadeiro em expressões booleanas. Portanto, `while (1)` é equivalente a `while (true)` em muitas linguagens.</w:t>
      </w:r>
    </w:p>
    <w:p w:rsidR="6358A899" w:rsidP="25EA1E9F" w:rsidRDefault="6358A899" w14:paraId="7B2942B7" w14:textId="7938E3CD">
      <w:pPr>
        <w:pStyle w:val="Normal"/>
        <w:ind w:left="0"/>
        <w:jc w:val="left"/>
      </w:pPr>
      <w:r w:rsidR="6358A899">
        <w:rPr/>
        <w:t xml:space="preserve"> </w:t>
      </w:r>
    </w:p>
    <w:p w:rsidR="6358A899" w:rsidP="25EA1E9F" w:rsidRDefault="6358A899" w14:paraId="4BBFEB03" w14:textId="6392D643">
      <w:pPr>
        <w:pStyle w:val="Normal"/>
        <w:ind w:left="0"/>
        <w:jc w:val="left"/>
      </w:pPr>
      <w:r w:rsidR="6358A899">
        <w:rPr/>
        <w:t>Ao usar `while (1)`, você está criando um loop que continuará indefinidamente até que seja explicitamente interrompido por meio de uma declaração `break` dentro do corpo do loop. Em outras palavras, o loop continuará a ser executado repetidamente enquanto a condição `1` (ou `true`) for verdadeira. Você geralmente usa esse tipo de loop quando precisa criar uma estrutura de repetição que deve ser interrompida manualmente pelo programador em algum ponto do código, usando uma instrução `break`.</w:t>
      </w:r>
    </w:p>
    <w:p w:rsidR="6358A899" w:rsidP="25EA1E9F" w:rsidRDefault="6358A899" w14:paraId="2E32B205" w14:textId="589BD77E">
      <w:pPr>
        <w:pStyle w:val="Normal"/>
        <w:ind w:left="0"/>
        <w:jc w:val="left"/>
      </w:pPr>
      <w:r w:rsidR="6358A899">
        <w:rPr/>
        <w:t xml:space="preserve"> </w:t>
      </w:r>
    </w:p>
    <w:p w:rsidR="6358A899" w:rsidP="25EA1E9F" w:rsidRDefault="6358A899" w14:paraId="5748864B" w14:textId="019F814A">
      <w:pPr>
        <w:pStyle w:val="Normal"/>
        <w:ind w:left="0"/>
        <w:jc w:val="left"/>
      </w:pPr>
      <w:r w:rsidR="6358A899">
        <w:rPr/>
        <w:t>Neste caso específico, o loop `while (1)` é usado para continuar pedindo ao usuário que insira dados sobre empresas até que o código da empresa seja igual a `0`, momento em que o loop é interrompido com a declaração `break`.</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d32b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2a1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270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2362C"/>
    <w:rsid w:val="061E0D2C"/>
    <w:rsid w:val="0F4113A7"/>
    <w:rsid w:val="11289A11"/>
    <w:rsid w:val="12CE4FB2"/>
    <w:rsid w:val="15D26CAC"/>
    <w:rsid w:val="1B1EC6DA"/>
    <w:rsid w:val="1D9B44BB"/>
    <w:rsid w:val="20FAF558"/>
    <w:rsid w:val="25EA1E9F"/>
    <w:rsid w:val="2BC15957"/>
    <w:rsid w:val="2D66B270"/>
    <w:rsid w:val="2DA0F9A1"/>
    <w:rsid w:val="2F6D8E0C"/>
    <w:rsid w:val="3CD46B5B"/>
    <w:rsid w:val="3E1C3505"/>
    <w:rsid w:val="3ECA36C0"/>
    <w:rsid w:val="45CAE222"/>
    <w:rsid w:val="504CCF89"/>
    <w:rsid w:val="50B83835"/>
    <w:rsid w:val="52540896"/>
    <w:rsid w:val="53F365C7"/>
    <w:rsid w:val="56A2362C"/>
    <w:rsid w:val="57FBAD13"/>
    <w:rsid w:val="6358A899"/>
    <w:rsid w:val="642F6E9D"/>
    <w:rsid w:val="6752DFBE"/>
    <w:rsid w:val="68A8A374"/>
    <w:rsid w:val="697FE8B6"/>
    <w:rsid w:val="7A7139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362C"/>
  <w15:chartTrackingRefBased/>
  <w15:docId w15:val="{C5B700DD-3EA3-45A0-BC37-A99E46CE41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520045fc5344d0e" /><Relationship Type="http://schemas.openxmlformats.org/officeDocument/2006/relationships/numbering" Target="numbering.xml" Id="R5ce0e764ce6b4887" /><Relationship Type="http://schemas.openxmlformats.org/officeDocument/2006/relationships/image" Target="/media/image3.png" Id="R0c6efcac89fb4a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2023-10-18T15:37:47.9533679Z</dcterms:created>
  <dcterms:modified xsi:type="dcterms:W3CDTF">2023-10-23T21:45:59.2255032Z</dcterms:modified>
  <dc:creator>GABRIELA DA SILVA INACIO</dc:creator>
  <lastModifiedBy>GABRIELA DA SILVA INACIO</lastModifiedBy>
</coreProperties>
</file>