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1E207724" wp14:textId="0FAFF7B0">
      <w:hyperlink r:id="R86c57f92962f4f1a">
        <w:r w:rsidRPr="3C4802BE" w:rsidR="7B736D61">
          <w:rPr>
            <w:rStyle w:val="Hyperlink"/>
          </w:rPr>
          <w:t>https://wagnergaspar.com/curso-gratuito-de-programacao-c/</w:t>
        </w:r>
      </w:hyperlink>
      <w:r w:rsidR="7B736D61">
        <w:rPr/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F01575"/>
    <w:rsid w:val="0CF01575"/>
    <w:rsid w:val="3C4802BE"/>
    <w:rsid w:val="7B73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1575"/>
  <w15:chartTrackingRefBased/>
  <w15:docId w15:val="{26940C67-74DE-4675-9F8E-CC6F695B7A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agnergaspar.com/curso-gratuito-de-programacao-c/" TargetMode="External" Id="R86c57f92962f4f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2023-11-22T17:06:41.4631933Z</dcterms:created>
  <dcterms:modified xsi:type="dcterms:W3CDTF">2023-11-22T17:06:54.2572699Z</dcterms:modified>
  <dc:creator>GABRIELA DA SILVA INACIO</dc:creator>
  <lastModifiedBy>GABRIELA DA SILVA INACIO</lastModifiedBy>
</coreProperties>
</file>