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F4" w:rsidRPr="00110FF4" w:rsidRDefault="00110FF4" w:rsidP="00110FF4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Tema: su artista preferido/favorito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Debe tener: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2(Dos) Páginas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1ra Página debe contener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 xml:space="preserve">-Un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favicon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(Imagen en la pestaña de arriba, esto es general)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-El titulo &lt;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title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&gt; debe ser acorde al proyecto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Menu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para poder navegar entre las dos páginas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 xml:space="preserve">-Un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titulo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en el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body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-Una foto del artista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 xml:space="preserve">-Un texto de descripción sobre el artista(*Texto real*, no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Lorem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Footer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con los créditos al desarrollador (o sea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uds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sus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tel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y correos funcionando!!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2da Página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-El mismo menú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-Una galería de fotos del artista (mínimo 8 fotos)-Una breve descripción con la discografía del artista o principales discos</w:t>
      </w:r>
      <w:bookmarkStart w:id="0" w:name="_GoBack"/>
      <w:bookmarkEnd w:id="0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 xml:space="preserve">-El mismo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footer</w:t>
      </w:r>
      <w:proofErr w:type="spellEnd"/>
    </w:p>
    <w:p w:rsidR="00110FF4" w:rsidRPr="00110FF4" w:rsidRDefault="00110FF4" w:rsidP="00110FF4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ATENCIÓN!!!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Esto es para que vayan pensando como lo van a desarrollar, el lunes en clase lo trabajaremos, la hora límite de plazo de entrega será el lunes a las 12m</w:t>
      </w: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Uds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están en plena capacidad para desarrollar esto, no se asusten que no hay nada </w:t>
      </w:r>
      <w:proofErr w:type="spellStart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dificil</w:t>
      </w:r>
      <w:proofErr w:type="spellEnd"/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, para la galería puedes usar las tablas vistas hoy, traten de pensar cómo lo harían</w:t>
      </w:r>
    </w:p>
    <w:p w:rsidR="00110FF4" w:rsidRPr="00110FF4" w:rsidRDefault="00110FF4" w:rsidP="00110FF4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10FF4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Los criterios de calificación del proyecto van a ser, el DISEÑO, elección de paleta de colores y uso correcto de las etiquetas</w:t>
      </w:r>
    </w:p>
    <w:p w:rsidR="00110FF4" w:rsidRPr="00110FF4" w:rsidRDefault="00110FF4" w:rsidP="00110FF4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s-CO"/>
        </w:rPr>
      </w:pPr>
    </w:p>
    <w:p w:rsidR="00B84082" w:rsidRDefault="00B84082"/>
    <w:sectPr w:rsidR="00B84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F4"/>
    <w:rsid w:val="00110FF4"/>
    <w:rsid w:val="0094400A"/>
    <w:rsid w:val="00B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016E"/>
  <w15:chartTrackingRefBased/>
  <w15:docId w15:val="{53F4F21A-8BC2-45C7-A34B-4E67353E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10FF4"/>
  </w:style>
  <w:style w:type="character" w:customStyle="1" w:styleId="ur">
    <w:name w:val="ur"/>
    <w:basedOn w:val="Fuentedeprrafopredeter"/>
    <w:rsid w:val="00110FF4"/>
  </w:style>
  <w:style w:type="character" w:customStyle="1" w:styleId="vpqmgb">
    <w:name w:val="vpqmgb"/>
    <w:basedOn w:val="Fuentedeprrafopredeter"/>
    <w:rsid w:val="00110FF4"/>
  </w:style>
  <w:style w:type="character" w:customStyle="1" w:styleId="sv">
    <w:name w:val="sv"/>
    <w:basedOn w:val="Fuentedeprrafopredeter"/>
    <w:rsid w:val="00110FF4"/>
  </w:style>
  <w:style w:type="character" w:customStyle="1" w:styleId="pt">
    <w:name w:val="pt"/>
    <w:basedOn w:val="Fuentedeprrafopredeter"/>
    <w:rsid w:val="0011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209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41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963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1944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4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8055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644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326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60465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77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26462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351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86226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1905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7390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44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013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01305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8262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Dania</cp:lastModifiedBy>
  <cp:revision>1</cp:revision>
  <dcterms:created xsi:type="dcterms:W3CDTF">2020-03-29T23:22:00Z</dcterms:created>
  <dcterms:modified xsi:type="dcterms:W3CDTF">2020-03-30T00:43:00Z</dcterms:modified>
</cp:coreProperties>
</file>