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B420DA3" w14:textId="77777777" w:rsidR="00760EB8" w:rsidRPr="004C3A46" w:rsidRDefault="00760EB8" w:rsidP="00B20FAC">
      <w:pPr>
        <w:spacing w:line="360" w:lineRule="auto"/>
        <w:rPr>
          <w:rFonts w:ascii="Tahoma" w:hAnsi="Tahoma" w:cs="Tahoma"/>
          <w:b/>
          <w:sz w:val="16"/>
          <w:szCs w:val="16"/>
        </w:rPr>
      </w:pPr>
    </w:p>
    <w:p w14:paraId="0011D280" w14:textId="1B6FBDC3" w:rsidR="003925F3" w:rsidRPr="004C3A46" w:rsidRDefault="001B2597" w:rsidP="003925F3">
      <w:pPr>
        <w:spacing w:line="360" w:lineRule="auto"/>
        <w:jc w:val="both"/>
        <w:rPr>
          <w:rFonts w:ascii="Tahoma" w:hAnsi="Tahoma" w:cs="Tahoma"/>
          <w:b/>
          <w:color w:val="333399"/>
        </w:rPr>
      </w:pPr>
      <w:r w:rsidRPr="004C3A46">
        <w:rPr>
          <w:rFonts w:ascii="Tahoma" w:hAnsi="Tahoma" w:cs="Tahoma"/>
          <w:b/>
        </w:rPr>
        <w:t>PROCESSO:</w:t>
      </w:r>
      <w:r w:rsidR="00B20FAC" w:rsidRPr="004C3A46">
        <w:rPr>
          <w:rFonts w:ascii="Tahoma" w:hAnsi="Tahoma" w:cs="Tahoma"/>
          <w:b/>
        </w:rPr>
        <w:t xml:space="preserve"> </w:t>
      </w:r>
      <w:r w:rsidR="00DD5500" w:rsidRPr="00DD5500">
        <w:rPr>
          <w:rFonts w:ascii="Tahoma" w:hAnsi="Tahoma" w:cs="Tahoma"/>
          <w:b/>
          <w:color w:val="333399"/>
        </w:rPr>
        <w:t>0011376-35.2019.5.15.0014</w:t>
      </w:r>
      <w:r w:rsidR="003925F3" w:rsidRPr="004C3A46">
        <w:rPr>
          <w:rFonts w:ascii="Tahoma" w:hAnsi="Tahoma" w:cs="Tahoma"/>
          <w:b/>
          <w:color w:val="333399"/>
        </w:rPr>
        <w:t>-</w:t>
      </w:r>
      <w:r w:rsidR="002C797A" w:rsidRPr="004C3A46">
        <w:rPr>
          <w:rFonts w:ascii="Tahoma" w:hAnsi="Tahoma" w:cs="Tahoma"/>
          <w:b/>
          <w:color w:val="333399"/>
        </w:rPr>
        <w:t xml:space="preserve"> </w:t>
      </w:r>
      <w:r w:rsidR="00F33ABB" w:rsidRPr="004C3A46">
        <w:rPr>
          <w:rFonts w:ascii="Tahoma" w:hAnsi="Tahoma" w:cs="Tahoma"/>
          <w:b/>
          <w:color w:val="333399"/>
        </w:rPr>
        <w:t>1</w:t>
      </w:r>
      <w:r w:rsidR="00915425" w:rsidRPr="004C3A46">
        <w:rPr>
          <w:rFonts w:ascii="Tahoma" w:hAnsi="Tahoma" w:cs="Tahoma"/>
          <w:b/>
          <w:color w:val="333399"/>
        </w:rPr>
        <w:t xml:space="preserve">ª </w:t>
      </w:r>
      <w:r w:rsidR="00C10343" w:rsidRPr="004C3A46">
        <w:rPr>
          <w:rFonts w:ascii="Tahoma" w:hAnsi="Tahoma" w:cs="Tahoma"/>
          <w:b/>
          <w:color w:val="333399"/>
        </w:rPr>
        <w:t xml:space="preserve">VARA DO TRABALHO DE </w:t>
      </w:r>
      <w:r w:rsidR="00CB56D4">
        <w:rPr>
          <w:rFonts w:ascii="Tahoma" w:hAnsi="Tahoma" w:cs="Tahoma"/>
          <w:b/>
          <w:color w:val="333399"/>
        </w:rPr>
        <w:t>LIMEIRA</w:t>
      </w:r>
    </w:p>
    <w:p w14:paraId="46C53963" w14:textId="6D78396C" w:rsidR="00D124B2" w:rsidRPr="004C3A46" w:rsidRDefault="001B2597" w:rsidP="001B2597">
      <w:pPr>
        <w:spacing w:line="360" w:lineRule="auto"/>
        <w:jc w:val="both"/>
        <w:rPr>
          <w:rFonts w:ascii="Tahoma" w:hAnsi="Tahoma" w:cs="Tahoma"/>
          <w:b/>
        </w:rPr>
      </w:pPr>
      <w:r w:rsidRPr="004C3A46">
        <w:rPr>
          <w:rFonts w:ascii="Tahoma" w:hAnsi="Tahoma" w:cs="Tahoma"/>
          <w:b/>
        </w:rPr>
        <w:t>PROPOSITURA DA AÇÃO</w:t>
      </w:r>
      <w:r w:rsidR="00AF5894" w:rsidRPr="004C3A46">
        <w:rPr>
          <w:rFonts w:ascii="Tahoma" w:hAnsi="Tahoma" w:cs="Tahoma"/>
          <w:b/>
        </w:rPr>
        <w:t xml:space="preserve">: </w:t>
      </w:r>
      <w:r w:rsidR="00CB56D4">
        <w:rPr>
          <w:rFonts w:ascii="Tahoma" w:hAnsi="Tahoma" w:cs="Tahoma"/>
          <w:b/>
        </w:rPr>
        <w:t>16/10/2019</w:t>
      </w:r>
    </w:p>
    <w:p w14:paraId="60EB8021" w14:textId="6C5699AC" w:rsidR="007C039C" w:rsidRPr="004C3A46" w:rsidRDefault="00187FBB" w:rsidP="001B2597">
      <w:pPr>
        <w:spacing w:line="360" w:lineRule="auto"/>
        <w:jc w:val="both"/>
        <w:rPr>
          <w:rFonts w:ascii="Tahoma" w:hAnsi="Tahoma" w:cs="Tahoma"/>
          <w:b/>
        </w:rPr>
      </w:pPr>
      <w:r w:rsidRPr="004C3A46">
        <w:rPr>
          <w:rFonts w:ascii="Tahoma" w:hAnsi="Tahoma" w:cs="Tahoma"/>
          <w:b/>
        </w:rPr>
        <w:t>RECLAMANTE</w:t>
      </w:r>
      <w:r w:rsidR="00B20FAC" w:rsidRPr="004C3A46">
        <w:rPr>
          <w:rFonts w:ascii="Tahoma" w:hAnsi="Tahoma" w:cs="Tahoma"/>
          <w:b/>
        </w:rPr>
        <w:t xml:space="preserve">: </w:t>
      </w:r>
      <w:r w:rsidR="00CB56D4" w:rsidRPr="00CB56D4">
        <w:rPr>
          <w:rFonts w:ascii="Tahoma" w:hAnsi="Tahoma" w:cs="Tahoma"/>
          <w:b/>
        </w:rPr>
        <w:t>THIAGO BRUNO LOPES DOS SANTOS</w:t>
      </w:r>
      <w:r w:rsidR="00A36309" w:rsidRPr="004C3A46">
        <w:rPr>
          <w:rFonts w:ascii="Tahoma" w:hAnsi="Tahoma" w:cs="Tahoma"/>
          <w:b/>
        </w:rPr>
        <w:t xml:space="preserve"> – CPF: </w:t>
      </w:r>
      <w:r w:rsidR="00C83EDF" w:rsidRPr="00C83EDF">
        <w:rPr>
          <w:rFonts w:ascii="Tahoma" w:hAnsi="Tahoma" w:cs="Tahoma"/>
          <w:b/>
        </w:rPr>
        <w:t>234.366.048/44</w:t>
      </w:r>
    </w:p>
    <w:p w14:paraId="44DDBE3B" w14:textId="1E680A0F" w:rsidR="00B20FAC" w:rsidRPr="004C3A46" w:rsidRDefault="00187FBB" w:rsidP="001B2597">
      <w:pPr>
        <w:spacing w:line="360" w:lineRule="auto"/>
        <w:jc w:val="both"/>
        <w:rPr>
          <w:rFonts w:ascii="Tahoma" w:hAnsi="Tahoma" w:cs="Tahoma"/>
          <w:b/>
        </w:rPr>
      </w:pPr>
      <w:r w:rsidRPr="004C3A46">
        <w:rPr>
          <w:rFonts w:ascii="Tahoma" w:hAnsi="Tahoma" w:cs="Tahoma"/>
          <w:b/>
        </w:rPr>
        <w:t>RECLAMADA</w:t>
      </w:r>
      <w:r w:rsidR="00277442" w:rsidRPr="004C3A46">
        <w:rPr>
          <w:rFonts w:ascii="Tahoma" w:hAnsi="Tahoma" w:cs="Tahoma"/>
          <w:b/>
        </w:rPr>
        <w:t xml:space="preserve">: </w:t>
      </w:r>
      <w:r w:rsidR="00CB56D4" w:rsidRPr="00CB56D4">
        <w:rPr>
          <w:rFonts w:ascii="Tahoma" w:hAnsi="Tahoma" w:cs="Tahoma"/>
          <w:b/>
        </w:rPr>
        <w:t>VERZANI &amp; SANDRINI SEGURANCA PATRIMONIAL LTDA</w:t>
      </w:r>
      <w:r w:rsidR="00A36309" w:rsidRPr="004C3A46">
        <w:rPr>
          <w:rFonts w:ascii="Tahoma" w:hAnsi="Tahoma" w:cs="Tahoma"/>
          <w:b/>
        </w:rPr>
        <w:t xml:space="preserve"> – CNPJ: </w:t>
      </w:r>
      <w:r w:rsidR="00C83EDF" w:rsidRPr="00C83EDF">
        <w:rPr>
          <w:rFonts w:ascii="Tahoma" w:hAnsi="Tahoma" w:cs="Tahoma"/>
          <w:b/>
        </w:rPr>
        <w:t>64.179.724/0001-27</w:t>
      </w:r>
      <w:r w:rsidR="00C83EDF">
        <w:rPr>
          <w:rFonts w:ascii="Tahoma" w:hAnsi="Tahoma" w:cs="Tahoma"/>
          <w:b/>
        </w:rPr>
        <w:t xml:space="preserve"> </w:t>
      </w:r>
      <w:r w:rsidR="007440B3" w:rsidRPr="004C3A46">
        <w:rPr>
          <w:rFonts w:ascii="Tahoma" w:hAnsi="Tahoma" w:cs="Tahoma"/>
          <w:b/>
        </w:rPr>
        <w:t>+ 001</w:t>
      </w:r>
    </w:p>
    <w:p w14:paraId="09D7A43F" w14:textId="76B1C3F1" w:rsidR="00B20FAC" w:rsidRPr="004C3A46" w:rsidRDefault="00187FBB" w:rsidP="001B2597">
      <w:pPr>
        <w:spacing w:line="360" w:lineRule="auto"/>
        <w:jc w:val="both"/>
        <w:rPr>
          <w:rFonts w:ascii="Tahoma" w:hAnsi="Tahoma" w:cs="Tahoma"/>
          <w:b/>
          <w:color w:val="333399"/>
        </w:rPr>
      </w:pPr>
      <w:r w:rsidRPr="004C3A46">
        <w:rPr>
          <w:rFonts w:ascii="Tahoma" w:hAnsi="Tahoma" w:cs="Tahoma"/>
          <w:b/>
        </w:rPr>
        <w:t>CLIENTE</w:t>
      </w:r>
      <w:r w:rsidR="00080951" w:rsidRPr="004C3A46">
        <w:rPr>
          <w:rFonts w:ascii="Tahoma" w:hAnsi="Tahoma" w:cs="Tahoma"/>
          <w:b/>
        </w:rPr>
        <w:t xml:space="preserve">: </w:t>
      </w:r>
      <w:r w:rsidR="007440B3" w:rsidRPr="004C3A46">
        <w:rPr>
          <w:rFonts w:ascii="Tahoma" w:hAnsi="Tahoma" w:cs="Tahoma"/>
          <w:b/>
          <w:color w:val="333399"/>
        </w:rPr>
        <w:t>DR</w:t>
      </w:r>
      <w:r w:rsidR="00CB56D4">
        <w:rPr>
          <w:rFonts w:ascii="Tahoma" w:hAnsi="Tahoma" w:cs="Tahoma"/>
          <w:b/>
          <w:color w:val="333399"/>
        </w:rPr>
        <w:t>A</w:t>
      </w:r>
      <w:r w:rsidR="007440B3" w:rsidRPr="004C3A46">
        <w:rPr>
          <w:rFonts w:ascii="Tahoma" w:hAnsi="Tahoma" w:cs="Tahoma"/>
          <w:b/>
          <w:color w:val="333399"/>
        </w:rPr>
        <w:t>.</w:t>
      </w:r>
      <w:r w:rsidR="00CB56D4">
        <w:rPr>
          <w:rFonts w:ascii="Tahoma" w:hAnsi="Tahoma" w:cs="Tahoma"/>
          <w:b/>
          <w:color w:val="333399"/>
        </w:rPr>
        <w:t xml:space="preserve"> LUCINEIA RODRIGUES PEREIRA</w:t>
      </w:r>
    </w:p>
    <w:p w14:paraId="30C4AAF4" w14:textId="780945A0" w:rsidR="002017BF" w:rsidRPr="004C3A46" w:rsidRDefault="00187FBB" w:rsidP="002017BF">
      <w:pPr>
        <w:spacing w:line="360" w:lineRule="auto"/>
        <w:jc w:val="both"/>
        <w:rPr>
          <w:rFonts w:ascii="Tahoma" w:hAnsi="Tahoma" w:cs="Tahoma"/>
          <w:b/>
        </w:rPr>
      </w:pPr>
      <w:r w:rsidRPr="004C3A46">
        <w:rPr>
          <w:rFonts w:ascii="Tahoma" w:hAnsi="Tahoma" w:cs="Tahoma"/>
          <w:b/>
        </w:rPr>
        <w:t>ADMISSÃO</w:t>
      </w:r>
      <w:r w:rsidR="00B20FAC" w:rsidRPr="004C3A46">
        <w:rPr>
          <w:rFonts w:ascii="Tahoma" w:hAnsi="Tahoma" w:cs="Tahoma"/>
          <w:b/>
        </w:rPr>
        <w:t>:</w:t>
      </w:r>
      <w:r w:rsidR="00B21F45" w:rsidRPr="004C3A46">
        <w:rPr>
          <w:rFonts w:ascii="Tahoma" w:hAnsi="Tahoma" w:cs="Tahoma"/>
          <w:b/>
        </w:rPr>
        <w:t xml:space="preserve"> </w:t>
      </w:r>
      <w:r w:rsidR="004454D4">
        <w:rPr>
          <w:rFonts w:ascii="Tahoma" w:hAnsi="Tahoma" w:cs="Tahoma"/>
          <w:b/>
        </w:rPr>
        <w:t>01/09/2016</w:t>
      </w:r>
      <w:r w:rsidR="00BB28B4" w:rsidRPr="004C3A46">
        <w:rPr>
          <w:rFonts w:ascii="Tahoma" w:hAnsi="Tahoma" w:cs="Tahoma"/>
          <w:b/>
        </w:rPr>
        <w:tab/>
      </w:r>
      <w:r w:rsidR="00BB28B4" w:rsidRPr="004C3A46">
        <w:rPr>
          <w:rFonts w:ascii="Tahoma" w:hAnsi="Tahoma" w:cs="Tahoma"/>
          <w:b/>
        </w:rPr>
        <w:tab/>
      </w:r>
      <w:r w:rsidR="00BB28B4" w:rsidRPr="004C3A46">
        <w:rPr>
          <w:rFonts w:ascii="Tahoma" w:hAnsi="Tahoma" w:cs="Tahoma"/>
          <w:b/>
        </w:rPr>
        <w:tab/>
      </w:r>
      <w:r w:rsidR="00BB28B4" w:rsidRPr="004C3A46">
        <w:rPr>
          <w:rFonts w:ascii="Tahoma" w:hAnsi="Tahoma" w:cs="Tahoma"/>
          <w:b/>
        </w:rPr>
        <w:tab/>
      </w:r>
      <w:r w:rsidR="00BB28B4" w:rsidRPr="004C3A46">
        <w:rPr>
          <w:rFonts w:ascii="Tahoma" w:hAnsi="Tahoma" w:cs="Tahoma"/>
          <w:b/>
        </w:rPr>
        <w:tab/>
        <w:t xml:space="preserve">PRESCRIÇÃO: </w:t>
      </w:r>
      <w:r w:rsidR="007440B3" w:rsidRPr="004C3A46">
        <w:rPr>
          <w:rFonts w:ascii="Tahoma" w:hAnsi="Tahoma" w:cs="Tahoma"/>
          <w:b/>
        </w:rPr>
        <w:t>___/___/____</w:t>
      </w:r>
    </w:p>
    <w:p w14:paraId="03DF109C" w14:textId="0C95862D" w:rsidR="002017BF" w:rsidRPr="004C3A46" w:rsidRDefault="00187FBB" w:rsidP="002017BF">
      <w:pPr>
        <w:spacing w:line="360" w:lineRule="auto"/>
        <w:jc w:val="both"/>
        <w:rPr>
          <w:rFonts w:ascii="Tahoma" w:hAnsi="Tahoma" w:cs="Tahoma"/>
          <w:b/>
        </w:rPr>
      </w:pPr>
      <w:r w:rsidRPr="004C3A46">
        <w:rPr>
          <w:rFonts w:ascii="Tahoma" w:hAnsi="Tahoma" w:cs="Tahoma"/>
          <w:b/>
        </w:rPr>
        <w:t>DEMISSÃO</w:t>
      </w:r>
      <w:r w:rsidR="00B20FAC" w:rsidRPr="004C3A46">
        <w:rPr>
          <w:rFonts w:ascii="Tahoma" w:hAnsi="Tahoma" w:cs="Tahoma"/>
          <w:b/>
        </w:rPr>
        <w:t>:</w:t>
      </w:r>
      <w:r w:rsidR="00E839E8" w:rsidRPr="004C3A46">
        <w:rPr>
          <w:rFonts w:ascii="Tahoma" w:hAnsi="Tahoma" w:cs="Tahoma"/>
          <w:b/>
        </w:rPr>
        <w:t xml:space="preserve"> </w:t>
      </w:r>
      <w:r w:rsidR="004454D4">
        <w:rPr>
          <w:rFonts w:ascii="Tahoma" w:hAnsi="Tahoma" w:cs="Tahoma"/>
          <w:b/>
        </w:rPr>
        <w:t>08/11/2018</w:t>
      </w:r>
      <w:r w:rsidR="002017BF" w:rsidRPr="004C3A46">
        <w:rPr>
          <w:rFonts w:ascii="Tahoma" w:hAnsi="Tahoma" w:cs="Tahoma"/>
          <w:b/>
        </w:rPr>
        <w:tab/>
      </w:r>
      <w:r w:rsidR="002017BF" w:rsidRPr="004C3A46">
        <w:rPr>
          <w:rFonts w:ascii="Tahoma" w:hAnsi="Tahoma" w:cs="Tahoma"/>
          <w:b/>
        </w:rPr>
        <w:tab/>
      </w:r>
      <w:r w:rsidR="002017BF" w:rsidRPr="004C3A46">
        <w:rPr>
          <w:rFonts w:ascii="Tahoma" w:hAnsi="Tahoma" w:cs="Tahoma"/>
          <w:b/>
        </w:rPr>
        <w:tab/>
      </w:r>
      <w:r w:rsidR="002017BF" w:rsidRPr="004C3A46">
        <w:rPr>
          <w:rFonts w:ascii="Tahoma" w:hAnsi="Tahoma" w:cs="Tahoma"/>
          <w:b/>
        </w:rPr>
        <w:tab/>
      </w:r>
      <w:r w:rsidR="002017BF" w:rsidRPr="004C3A46">
        <w:rPr>
          <w:rFonts w:ascii="Tahoma" w:hAnsi="Tahoma" w:cs="Tahoma"/>
          <w:b/>
        </w:rPr>
        <w:tab/>
        <w:t>AUDIÊNCIA:___/___/____</w:t>
      </w:r>
    </w:p>
    <w:p w14:paraId="1F8CEC78" w14:textId="5977A8C5" w:rsidR="009F19BD" w:rsidRDefault="004454D4" w:rsidP="001B2597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 xml:space="preserve">*AVISO TRABALHADO E </w:t>
      </w:r>
      <w:proofErr w:type="gramStart"/>
      <w:r>
        <w:rPr>
          <w:rFonts w:ascii="Tahoma" w:hAnsi="Tahoma" w:cs="Tahoma"/>
          <w:b/>
          <w:sz w:val="18"/>
          <w:szCs w:val="18"/>
        </w:rPr>
        <w:t>6</w:t>
      </w:r>
      <w:proofErr w:type="gramEnd"/>
      <w:r>
        <w:rPr>
          <w:rFonts w:ascii="Tahoma" w:hAnsi="Tahoma" w:cs="Tahoma"/>
          <w:b/>
          <w:sz w:val="18"/>
          <w:szCs w:val="18"/>
        </w:rPr>
        <w:t xml:space="preserve"> DIAS INDENIZADOS</w:t>
      </w:r>
    </w:p>
    <w:p w14:paraId="453CFF2A" w14:textId="77777777" w:rsidR="004454D4" w:rsidRPr="004454D4" w:rsidRDefault="004454D4" w:rsidP="001B2597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</w:p>
    <w:p w14:paraId="77540D02" w14:textId="62FEE3D3" w:rsidR="002E32A6" w:rsidRPr="00584E84" w:rsidRDefault="002E32A6" w:rsidP="002E32A6">
      <w:pPr>
        <w:jc w:val="both"/>
        <w:rPr>
          <w:rFonts w:ascii="Tahoma" w:hAnsi="Tahoma" w:cs="Tahoma"/>
          <w:b/>
          <w:u w:val="single"/>
        </w:rPr>
      </w:pPr>
      <w:r w:rsidRPr="00584E84">
        <w:rPr>
          <w:rFonts w:ascii="Tahoma" w:hAnsi="Tahoma" w:cs="Tahoma"/>
          <w:b/>
          <w:u w:val="single"/>
        </w:rPr>
        <w:t xml:space="preserve">SENTENÇA - </w:t>
      </w:r>
      <w:r w:rsidR="00C83EDF" w:rsidRPr="00584E84">
        <w:rPr>
          <w:rFonts w:ascii="Tahoma" w:hAnsi="Tahoma" w:cs="Tahoma"/>
          <w:b/>
          <w:u w:val="single"/>
        </w:rPr>
        <w:t>665</w:t>
      </w:r>
    </w:p>
    <w:p w14:paraId="66C5A692" w14:textId="77777777" w:rsidR="008A75E1" w:rsidRPr="00584E84" w:rsidRDefault="008A75E1" w:rsidP="008D785B">
      <w:pPr>
        <w:jc w:val="both"/>
        <w:rPr>
          <w:rFonts w:ascii="Tahoma" w:hAnsi="Tahoma" w:cs="Tahoma"/>
          <w:b/>
          <w:u w:val="single"/>
        </w:rPr>
      </w:pPr>
    </w:p>
    <w:p w14:paraId="479426D9" w14:textId="6E9DB203" w:rsidR="008A75E1" w:rsidRPr="00584E84" w:rsidRDefault="008A75E1" w:rsidP="00251575">
      <w:pPr>
        <w:jc w:val="both"/>
        <w:rPr>
          <w:rFonts w:ascii="Tahoma" w:hAnsi="Tahoma" w:cs="Tahoma"/>
          <w:b/>
          <w:color w:val="3333CC"/>
          <w:sz w:val="20"/>
          <w:szCs w:val="20"/>
        </w:rPr>
      </w:pPr>
      <w:r w:rsidRPr="00584E84">
        <w:rPr>
          <w:rFonts w:ascii="Tahoma" w:hAnsi="Tahoma" w:cs="Tahoma"/>
          <w:b/>
          <w:color w:val="3333CC"/>
          <w:sz w:val="20"/>
          <w:szCs w:val="20"/>
        </w:rPr>
        <w:t xml:space="preserve">→ </w:t>
      </w:r>
      <w:r w:rsidR="00C83EDF" w:rsidRPr="00584E84">
        <w:rPr>
          <w:rFonts w:ascii="Tahoma" w:hAnsi="Tahoma" w:cs="Tahoma"/>
          <w:b/>
          <w:color w:val="3333CC"/>
          <w:sz w:val="20"/>
          <w:szCs w:val="20"/>
        </w:rPr>
        <w:t>JORNADA: intervalo intrajornada</w:t>
      </w:r>
      <w:r w:rsidR="00AA5D70" w:rsidRPr="00584E84">
        <w:rPr>
          <w:rFonts w:ascii="Tahoma" w:hAnsi="Tahoma" w:cs="Tahoma"/>
          <w:b/>
          <w:color w:val="3333CC"/>
          <w:sz w:val="20"/>
          <w:szCs w:val="20"/>
        </w:rPr>
        <w:t xml:space="preserve"> fixado</w:t>
      </w:r>
      <w:r w:rsidR="00C83EDF" w:rsidRPr="00584E84">
        <w:rPr>
          <w:rFonts w:ascii="Tahoma" w:hAnsi="Tahoma" w:cs="Tahoma"/>
          <w:b/>
          <w:color w:val="3333CC"/>
          <w:sz w:val="20"/>
          <w:szCs w:val="20"/>
        </w:rPr>
        <w:t xml:space="preserve"> e</w:t>
      </w:r>
      <w:r w:rsidR="00AA5D70" w:rsidRPr="00584E84">
        <w:rPr>
          <w:rFonts w:ascii="Tahoma" w:hAnsi="Tahoma" w:cs="Tahoma"/>
          <w:b/>
          <w:color w:val="3333CC"/>
          <w:sz w:val="20"/>
          <w:szCs w:val="20"/>
        </w:rPr>
        <w:t>m</w:t>
      </w:r>
      <w:r w:rsidR="00C83EDF" w:rsidRPr="00584E84">
        <w:rPr>
          <w:rFonts w:ascii="Tahoma" w:hAnsi="Tahoma" w:cs="Tahoma"/>
          <w:b/>
          <w:color w:val="3333CC"/>
          <w:sz w:val="20"/>
          <w:szCs w:val="20"/>
        </w:rPr>
        <w:t xml:space="preserve"> 30 minutos.</w:t>
      </w:r>
    </w:p>
    <w:p w14:paraId="19A33DAF" w14:textId="77777777" w:rsidR="00915425" w:rsidRPr="00584E84" w:rsidRDefault="00915425" w:rsidP="008D785B">
      <w:pPr>
        <w:jc w:val="both"/>
        <w:rPr>
          <w:rFonts w:ascii="Tahoma" w:hAnsi="Tahoma" w:cs="Tahoma"/>
          <w:b/>
          <w:u w:val="single"/>
        </w:rPr>
      </w:pPr>
    </w:p>
    <w:p w14:paraId="268216CD" w14:textId="4B0E22EC" w:rsidR="00200931" w:rsidRPr="00EE0F91" w:rsidRDefault="000B7B4F" w:rsidP="00B413B1">
      <w:pPr>
        <w:jc w:val="both"/>
        <w:rPr>
          <w:rFonts w:ascii="Tahoma" w:hAnsi="Tahoma" w:cs="Tahoma"/>
          <w:b/>
          <w:color w:val="3333CC"/>
          <w:sz w:val="20"/>
          <w:szCs w:val="20"/>
        </w:rPr>
      </w:pPr>
      <w:r w:rsidRPr="00EE0F91">
        <w:rPr>
          <w:rFonts w:ascii="Tahoma" w:hAnsi="Tahoma" w:cs="Tahoma"/>
          <w:b/>
          <w:color w:val="3333CC"/>
          <w:sz w:val="20"/>
          <w:szCs w:val="20"/>
        </w:rPr>
        <w:t xml:space="preserve">→ </w:t>
      </w:r>
      <w:r w:rsidR="00C83EDF" w:rsidRPr="00EE0F91">
        <w:rPr>
          <w:rFonts w:ascii="Tahoma" w:hAnsi="Tahoma" w:cs="Tahoma"/>
          <w:b/>
          <w:color w:val="3333CC"/>
          <w:sz w:val="20"/>
          <w:szCs w:val="20"/>
        </w:rPr>
        <w:t>INTERVALO INTRAJORNADA: 30 minutos suprimidos + 50% ou convencional superior, observado o limite d</w:t>
      </w:r>
      <w:r w:rsidR="003D7C77" w:rsidRPr="00EE0F91">
        <w:rPr>
          <w:rFonts w:ascii="Tahoma" w:hAnsi="Tahoma" w:cs="Tahoma"/>
          <w:b/>
          <w:color w:val="3333CC"/>
          <w:sz w:val="20"/>
          <w:szCs w:val="20"/>
        </w:rPr>
        <w:t xml:space="preserve">as </w:t>
      </w:r>
      <w:proofErr w:type="spellStart"/>
      <w:r w:rsidR="003D7C77" w:rsidRPr="00EE0F91">
        <w:rPr>
          <w:rFonts w:ascii="Tahoma" w:hAnsi="Tahoma" w:cs="Tahoma"/>
          <w:b/>
          <w:color w:val="3333CC"/>
          <w:sz w:val="20"/>
          <w:szCs w:val="20"/>
        </w:rPr>
        <w:t>CCTs</w:t>
      </w:r>
      <w:proofErr w:type="spellEnd"/>
      <w:r w:rsidR="00C83EDF" w:rsidRPr="00EE0F91">
        <w:rPr>
          <w:rFonts w:ascii="Tahoma" w:hAnsi="Tahoma" w:cs="Tahoma"/>
          <w:b/>
          <w:color w:val="3333CC"/>
          <w:sz w:val="20"/>
          <w:szCs w:val="20"/>
        </w:rPr>
        <w:t>. Divisor 220.</w:t>
      </w:r>
    </w:p>
    <w:p w14:paraId="3AA8560A" w14:textId="0E19DB82" w:rsidR="00B51A96" w:rsidRPr="00EE0F91" w:rsidRDefault="00B51A96" w:rsidP="00B413B1">
      <w:pPr>
        <w:jc w:val="both"/>
        <w:rPr>
          <w:rFonts w:ascii="Tahoma" w:hAnsi="Tahoma" w:cs="Tahoma"/>
          <w:b/>
          <w:color w:val="3333CC"/>
          <w:sz w:val="20"/>
          <w:szCs w:val="20"/>
        </w:rPr>
      </w:pPr>
      <w:r w:rsidRPr="00EE0F91">
        <w:rPr>
          <w:rFonts w:ascii="Tahoma" w:hAnsi="Tahoma" w:cs="Tahoma"/>
          <w:b/>
          <w:color w:val="3333CC"/>
          <w:sz w:val="20"/>
          <w:szCs w:val="20"/>
        </w:rPr>
        <w:t xml:space="preserve">REFLEXOS ATÉ 31/12/2017: </w:t>
      </w:r>
      <w:proofErr w:type="spellStart"/>
      <w:r w:rsidRPr="00EE0F91">
        <w:rPr>
          <w:rFonts w:ascii="Tahoma" w:hAnsi="Tahoma" w:cs="Tahoma"/>
          <w:b/>
          <w:color w:val="3333CC"/>
          <w:sz w:val="20"/>
          <w:szCs w:val="20"/>
        </w:rPr>
        <w:t>DSRs</w:t>
      </w:r>
      <w:proofErr w:type="spellEnd"/>
      <w:r w:rsidRPr="00EE0F91">
        <w:rPr>
          <w:rFonts w:ascii="Tahoma" w:hAnsi="Tahoma" w:cs="Tahoma"/>
          <w:b/>
          <w:color w:val="3333CC"/>
          <w:sz w:val="20"/>
          <w:szCs w:val="20"/>
        </w:rPr>
        <w:t>, aviso prévio, férias + 1/3, 13º salário e FGTS + 40%.</w:t>
      </w:r>
    </w:p>
    <w:p w14:paraId="67B18119" w14:textId="77777777" w:rsidR="007440B3" w:rsidRPr="00EE0F91" w:rsidRDefault="007440B3" w:rsidP="00B413B1">
      <w:pPr>
        <w:jc w:val="both"/>
        <w:rPr>
          <w:rFonts w:ascii="Tahoma" w:hAnsi="Tahoma" w:cs="Tahoma"/>
          <w:b/>
          <w:color w:val="3333CC"/>
          <w:sz w:val="20"/>
          <w:szCs w:val="20"/>
        </w:rPr>
      </w:pPr>
    </w:p>
    <w:p w14:paraId="249E9373" w14:textId="77777777" w:rsidR="00B51A96" w:rsidRPr="00EE0F91" w:rsidRDefault="007440B3" w:rsidP="007440B3">
      <w:pPr>
        <w:jc w:val="both"/>
        <w:rPr>
          <w:rFonts w:ascii="Tahoma" w:hAnsi="Tahoma" w:cs="Tahoma"/>
          <w:b/>
          <w:color w:val="3333CC"/>
          <w:sz w:val="20"/>
          <w:szCs w:val="20"/>
        </w:rPr>
      </w:pPr>
      <w:r w:rsidRPr="00EE0F91">
        <w:rPr>
          <w:rFonts w:ascii="Tahoma" w:hAnsi="Tahoma" w:cs="Tahoma"/>
          <w:b/>
          <w:color w:val="3333CC"/>
          <w:sz w:val="20"/>
          <w:szCs w:val="20"/>
        </w:rPr>
        <w:t xml:space="preserve">→ </w:t>
      </w:r>
      <w:r w:rsidR="00B51A96" w:rsidRPr="00EE0F91">
        <w:rPr>
          <w:rFonts w:ascii="Tahoma" w:hAnsi="Tahoma" w:cs="Tahoma"/>
          <w:b/>
          <w:color w:val="3333CC"/>
          <w:sz w:val="20"/>
          <w:szCs w:val="20"/>
        </w:rPr>
        <w:t xml:space="preserve">HORAS EXTRAS: </w:t>
      </w:r>
    </w:p>
    <w:p w14:paraId="6AA33D4E" w14:textId="77777777" w:rsidR="00B51A96" w:rsidRPr="00EE0F91" w:rsidRDefault="00B51A96" w:rsidP="007440B3">
      <w:pPr>
        <w:jc w:val="both"/>
        <w:rPr>
          <w:rFonts w:ascii="Tahoma" w:hAnsi="Tahoma" w:cs="Tahoma"/>
          <w:b/>
          <w:color w:val="3333CC"/>
          <w:sz w:val="20"/>
          <w:szCs w:val="20"/>
        </w:rPr>
      </w:pPr>
    </w:p>
    <w:p w14:paraId="1FB298FD" w14:textId="3ADD90D4" w:rsidR="007440B3" w:rsidRPr="00EE0F91" w:rsidRDefault="00B51A96" w:rsidP="00B51A96">
      <w:pPr>
        <w:pStyle w:val="PargrafodaLista"/>
        <w:numPr>
          <w:ilvl w:val="0"/>
          <w:numId w:val="2"/>
        </w:numPr>
        <w:jc w:val="both"/>
        <w:rPr>
          <w:rFonts w:ascii="Tahoma" w:hAnsi="Tahoma" w:cs="Tahoma"/>
          <w:b/>
          <w:color w:val="3333CC"/>
          <w:sz w:val="20"/>
          <w:szCs w:val="20"/>
        </w:rPr>
      </w:pPr>
      <w:r w:rsidRPr="00EE0F91">
        <w:rPr>
          <w:rFonts w:ascii="Tahoma" w:hAnsi="Tahoma" w:cs="Tahoma"/>
          <w:b/>
          <w:color w:val="3333CC"/>
          <w:sz w:val="20"/>
          <w:szCs w:val="20"/>
        </w:rPr>
        <w:t>Pagamento das horas extras previstas na CCT pelo labor no intervalo intrajornada na jornada 12x36.</w:t>
      </w:r>
    </w:p>
    <w:p w14:paraId="21A3F3E2" w14:textId="77777777" w:rsidR="007440B3" w:rsidRPr="00EE0F91" w:rsidRDefault="007440B3" w:rsidP="00B413B1">
      <w:pPr>
        <w:jc w:val="both"/>
        <w:rPr>
          <w:rFonts w:ascii="Tahoma" w:hAnsi="Tahoma" w:cs="Tahoma"/>
          <w:b/>
          <w:color w:val="3333CC"/>
          <w:sz w:val="20"/>
          <w:szCs w:val="20"/>
        </w:rPr>
      </w:pPr>
    </w:p>
    <w:p w14:paraId="29CFF401" w14:textId="0A6E1A58" w:rsidR="007440B3" w:rsidRPr="00EE0F91" w:rsidRDefault="00B51A96" w:rsidP="00B51A96">
      <w:pPr>
        <w:pStyle w:val="PargrafodaLista"/>
        <w:numPr>
          <w:ilvl w:val="0"/>
          <w:numId w:val="2"/>
        </w:numPr>
        <w:jc w:val="both"/>
        <w:rPr>
          <w:rFonts w:ascii="Tahoma" w:hAnsi="Tahoma" w:cs="Tahoma"/>
          <w:b/>
          <w:color w:val="3333CC"/>
          <w:sz w:val="20"/>
          <w:szCs w:val="20"/>
        </w:rPr>
      </w:pPr>
      <w:r w:rsidRPr="00EE0F91">
        <w:rPr>
          <w:rFonts w:ascii="Tahoma" w:hAnsi="Tahoma" w:cs="Tahoma"/>
          <w:b/>
          <w:color w:val="3333CC"/>
          <w:sz w:val="20"/>
          <w:szCs w:val="20"/>
        </w:rPr>
        <w:t>Diferenças de horas extras em feriados e folgas trabalhadas pela inobservância da globalidade salarial na composição da base de cálculo</w:t>
      </w:r>
      <w:r w:rsidR="00981C5C" w:rsidRPr="00EE0F91">
        <w:rPr>
          <w:rFonts w:ascii="Tahoma" w:hAnsi="Tahoma" w:cs="Tahoma"/>
          <w:b/>
          <w:color w:val="3333CC"/>
          <w:sz w:val="20"/>
          <w:szCs w:val="20"/>
        </w:rPr>
        <w:t xml:space="preserve"> </w:t>
      </w:r>
      <w:r w:rsidR="00981C5C" w:rsidRPr="00EE0F91">
        <w:rPr>
          <w:rFonts w:ascii="Tahoma" w:hAnsi="Tahoma" w:cs="Tahoma"/>
          <w:bCs/>
          <w:color w:val="3333CC"/>
          <w:sz w:val="20"/>
          <w:szCs w:val="20"/>
        </w:rPr>
        <w:t>(adicional de periculosidade e gratificação de função, conforme inicial)</w:t>
      </w:r>
      <w:r w:rsidRPr="00EE0F91">
        <w:rPr>
          <w:rFonts w:ascii="Tahoma" w:hAnsi="Tahoma" w:cs="Tahoma"/>
          <w:b/>
          <w:color w:val="3333CC"/>
          <w:sz w:val="20"/>
          <w:szCs w:val="20"/>
        </w:rPr>
        <w:t>.</w:t>
      </w:r>
    </w:p>
    <w:p w14:paraId="29D0881B" w14:textId="77777777" w:rsidR="007440B3" w:rsidRPr="00EE0F91" w:rsidRDefault="007440B3" w:rsidP="00B413B1">
      <w:pPr>
        <w:jc w:val="both"/>
        <w:rPr>
          <w:rFonts w:ascii="Tahoma" w:hAnsi="Tahoma" w:cs="Tahoma"/>
          <w:b/>
          <w:color w:val="3333CC"/>
          <w:sz w:val="20"/>
          <w:szCs w:val="20"/>
        </w:rPr>
      </w:pPr>
    </w:p>
    <w:p w14:paraId="4002410F" w14:textId="56172DFA" w:rsidR="007440B3" w:rsidRPr="00EE0F91" w:rsidRDefault="00B51A96" w:rsidP="00B51A96">
      <w:pPr>
        <w:pStyle w:val="PargrafodaLista"/>
        <w:numPr>
          <w:ilvl w:val="0"/>
          <w:numId w:val="2"/>
        </w:numPr>
        <w:jc w:val="both"/>
        <w:rPr>
          <w:rFonts w:ascii="Tahoma" w:hAnsi="Tahoma" w:cs="Tahoma"/>
          <w:b/>
          <w:color w:val="3333CC"/>
          <w:sz w:val="20"/>
          <w:szCs w:val="20"/>
        </w:rPr>
      </w:pPr>
      <w:r w:rsidRPr="00EE0F91">
        <w:rPr>
          <w:rFonts w:ascii="Tahoma" w:hAnsi="Tahoma" w:cs="Tahoma"/>
          <w:b/>
          <w:color w:val="3333CC"/>
          <w:sz w:val="20"/>
          <w:szCs w:val="20"/>
        </w:rPr>
        <w:t>Diferenças das folgas em número de horas trabalhadas. Demonstrado que não integrou a base de cálculo das horas extras referentes a folgas trabalhadas a gratificação de função, além de ter apurado a duração do serviço, em tais ocasiões, em quantidade inferior às horas laboradas.</w:t>
      </w:r>
    </w:p>
    <w:p w14:paraId="6A139D97" w14:textId="77777777" w:rsidR="00B51A96" w:rsidRPr="00584E84" w:rsidRDefault="00B51A96" w:rsidP="00B51A96">
      <w:pPr>
        <w:pStyle w:val="PargrafodaLista"/>
        <w:rPr>
          <w:rFonts w:ascii="Tahoma" w:hAnsi="Tahoma" w:cs="Tahoma"/>
          <w:b/>
          <w:color w:val="3333CC"/>
          <w:sz w:val="20"/>
          <w:szCs w:val="20"/>
        </w:rPr>
      </w:pPr>
    </w:p>
    <w:p w14:paraId="3F6A3F85" w14:textId="4868161E" w:rsidR="00B51A96" w:rsidRPr="00EE0F91" w:rsidRDefault="00B51A96" w:rsidP="00B51A96">
      <w:pPr>
        <w:jc w:val="both"/>
        <w:rPr>
          <w:rFonts w:ascii="Tahoma" w:hAnsi="Tahoma" w:cs="Tahoma"/>
          <w:b/>
          <w:color w:val="3333CC"/>
          <w:sz w:val="20"/>
          <w:szCs w:val="20"/>
        </w:rPr>
      </w:pPr>
      <w:r w:rsidRPr="00EE0F91">
        <w:rPr>
          <w:rFonts w:ascii="Tahoma" w:hAnsi="Tahoma" w:cs="Tahoma"/>
          <w:b/>
          <w:color w:val="3333CC"/>
          <w:sz w:val="20"/>
          <w:szCs w:val="20"/>
        </w:rPr>
        <w:t>Adicional de 50% ou convencional superior</w:t>
      </w:r>
      <w:r w:rsidR="00981C5C" w:rsidRPr="00EE0F91">
        <w:rPr>
          <w:rFonts w:ascii="Tahoma" w:hAnsi="Tahoma" w:cs="Tahoma"/>
          <w:b/>
          <w:color w:val="3333CC"/>
          <w:sz w:val="20"/>
          <w:szCs w:val="20"/>
        </w:rPr>
        <w:t xml:space="preserve"> (60%)</w:t>
      </w:r>
      <w:r w:rsidRPr="00EE0F91">
        <w:rPr>
          <w:rFonts w:ascii="Tahoma" w:hAnsi="Tahoma" w:cs="Tahoma"/>
          <w:b/>
          <w:color w:val="3333CC"/>
          <w:sz w:val="20"/>
          <w:szCs w:val="20"/>
        </w:rPr>
        <w:t>, observado o limite de vigência d</w:t>
      </w:r>
      <w:r w:rsidR="003D7C77" w:rsidRPr="00EE0F91">
        <w:rPr>
          <w:rFonts w:ascii="Tahoma" w:hAnsi="Tahoma" w:cs="Tahoma"/>
          <w:b/>
          <w:color w:val="3333CC"/>
          <w:sz w:val="20"/>
          <w:szCs w:val="20"/>
        </w:rPr>
        <w:t xml:space="preserve">as </w:t>
      </w:r>
      <w:proofErr w:type="spellStart"/>
      <w:r w:rsidR="003D7C77" w:rsidRPr="00EE0F91">
        <w:rPr>
          <w:rFonts w:ascii="Tahoma" w:hAnsi="Tahoma" w:cs="Tahoma"/>
          <w:b/>
          <w:color w:val="3333CC"/>
          <w:sz w:val="20"/>
          <w:szCs w:val="20"/>
        </w:rPr>
        <w:t>CCTs</w:t>
      </w:r>
      <w:proofErr w:type="spellEnd"/>
      <w:r w:rsidR="003D7C77" w:rsidRPr="00EE0F91">
        <w:rPr>
          <w:rFonts w:ascii="Tahoma" w:hAnsi="Tahoma" w:cs="Tahoma"/>
          <w:b/>
          <w:color w:val="3333CC"/>
          <w:sz w:val="20"/>
          <w:szCs w:val="20"/>
        </w:rPr>
        <w:t xml:space="preserve"> </w:t>
      </w:r>
      <w:r w:rsidRPr="00EE0F91">
        <w:rPr>
          <w:rFonts w:ascii="Tahoma" w:hAnsi="Tahoma" w:cs="Tahoma"/>
          <w:b/>
          <w:color w:val="3333CC"/>
          <w:sz w:val="20"/>
          <w:szCs w:val="20"/>
        </w:rPr>
        <w:t>e 100% em feriados e folgas. Divisor 220. Súmulas 132, 264.</w:t>
      </w:r>
      <w:r w:rsidR="003D7C77" w:rsidRPr="00EE0F91">
        <w:rPr>
          <w:rFonts w:ascii="Tahoma" w:hAnsi="Tahoma" w:cs="Tahoma"/>
          <w:b/>
          <w:color w:val="3333CC"/>
          <w:sz w:val="20"/>
          <w:szCs w:val="20"/>
        </w:rPr>
        <w:t xml:space="preserve"> Observar, ainda, as limitações temporais do pedido.</w:t>
      </w:r>
    </w:p>
    <w:p w14:paraId="4B4DEEC1" w14:textId="25DD0D10" w:rsidR="00B51A96" w:rsidRPr="00EE0F91" w:rsidRDefault="00B51A96" w:rsidP="00B51A96">
      <w:pPr>
        <w:jc w:val="both"/>
        <w:rPr>
          <w:rFonts w:ascii="Tahoma" w:hAnsi="Tahoma" w:cs="Tahoma"/>
          <w:b/>
          <w:color w:val="3333CC"/>
          <w:sz w:val="20"/>
          <w:szCs w:val="20"/>
        </w:rPr>
      </w:pPr>
      <w:r w:rsidRPr="00EE0F91">
        <w:rPr>
          <w:rFonts w:ascii="Tahoma" w:hAnsi="Tahoma" w:cs="Tahoma"/>
          <w:b/>
          <w:color w:val="3333CC"/>
          <w:sz w:val="20"/>
          <w:szCs w:val="20"/>
        </w:rPr>
        <w:t>REFLEXOS: DSR, aviso prévio, férias + 1/3, 13º salário e FGTS + 40%.</w:t>
      </w:r>
    </w:p>
    <w:p w14:paraId="3E83879C" w14:textId="77777777" w:rsidR="00981C5C" w:rsidRPr="00EE0F91" w:rsidRDefault="00981C5C" w:rsidP="00E11202">
      <w:pPr>
        <w:jc w:val="both"/>
        <w:rPr>
          <w:rFonts w:ascii="Tahoma" w:hAnsi="Tahoma" w:cs="Tahoma"/>
          <w:bCs/>
          <w:color w:val="3333CC"/>
          <w:sz w:val="20"/>
          <w:szCs w:val="20"/>
        </w:rPr>
      </w:pPr>
    </w:p>
    <w:p w14:paraId="199B9495" w14:textId="282214C5" w:rsidR="00E11202" w:rsidRPr="00EE0F91" w:rsidRDefault="00E11202" w:rsidP="00E11202">
      <w:pPr>
        <w:jc w:val="both"/>
        <w:rPr>
          <w:rFonts w:ascii="Tahoma" w:hAnsi="Tahoma" w:cs="Tahoma"/>
          <w:b/>
          <w:color w:val="3333CC"/>
          <w:sz w:val="20"/>
          <w:szCs w:val="20"/>
        </w:rPr>
      </w:pPr>
      <w:r w:rsidRPr="00EE0F91">
        <w:rPr>
          <w:rFonts w:ascii="Tahoma" w:hAnsi="Tahoma" w:cs="Tahoma"/>
          <w:b/>
          <w:color w:val="3333CC"/>
          <w:sz w:val="20"/>
          <w:szCs w:val="20"/>
        </w:rPr>
        <w:t xml:space="preserve">→ </w:t>
      </w:r>
      <w:r w:rsidR="003D7C77" w:rsidRPr="00EE0F91">
        <w:rPr>
          <w:rFonts w:ascii="Tahoma" w:hAnsi="Tahoma" w:cs="Tahoma"/>
          <w:b/>
          <w:color w:val="3333CC"/>
          <w:sz w:val="20"/>
          <w:szCs w:val="20"/>
        </w:rPr>
        <w:t xml:space="preserve">FÉRIAS + 1/3: demostrada que não considerava a globalidade salarial de verbas de natureza salarial para cálculo da remuneração das férias, inclusive </w:t>
      </w:r>
      <w:proofErr w:type="gramStart"/>
      <w:r w:rsidR="003D7C77" w:rsidRPr="00EE0F91">
        <w:rPr>
          <w:rFonts w:ascii="Tahoma" w:hAnsi="Tahoma" w:cs="Tahoma"/>
          <w:b/>
          <w:color w:val="3333CC"/>
          <w:sz w:val="20"/>
          <w:szCs w:val="20"/>
        </w:rPr>
        <w:t>variáveis, acolhido</w:t>
      </w:r>
      <w:proofErr w:type="gramEnd"/>
      <w:r w:rsidR="003D7C77" w:rsidRPr="00EE0F91">
        <w:rPr>
          <w:rFonts w:ascii="Tahoma" w:hAnsi="Tahoma" w:cs="Tahoma"/>
          <w:b/>
          <w:color w:val="3333CC"/>
          <w:sz w:val="20"/>
          <w:szCs w:val="20"/>
        </w:rPr>
        <w:t xml:space="preserve"> o pedido, inclusive com relação às diferenças de FGTS + 40%, postuladas em pedido separado, tendo em vista tratar-se de remuneração de férias gozadas e não indenizadas.</w:t>
      </w:r>
    </w:p>
    <w:p w14:paraId="009FCDC8" w14:textId="77777777" w:rsidR="00E11202" w:rsidRPr="00EE0F91" w:rsidRDefault="00E11202" w:rsidP="00E11202">
      <w:pPr>
        <w:jc w:val="both"/>
        <w:rPr>
          <w:rFonts w:ascii="Tahoma" w:hAnsi="Tahoma" w:cs="Tahoma"/>
          <w:b/>
          <w:u w:val="single"/>
        </w:rPr>
      </w:pPr>
    </w:p>
    <w:p w14:paraId="0DA6273C" w14:textId="661B6301" w:rsidR="00E11202" w:rsidRPr="00584E84" w:rsidRDefault="00E11202" w:rsidP="00E11202">
      <w:pPr>
        <w:jc w:val="both"/>
        <w:rPr>
          <w:rFonts w:ascii="Tahoma" w:hAnsi="Tahoma" w:cs="Tahoma"/>
          <w:b/>
          <w:color w:val="3333CC"/>
          <w:sz w:val="20"/>
          <w:szCs w:val="20"/>
        </w:rPr>
      </w:pPr>
      <w:r w:rsidRPr="00EE0F91">
        <w:rPr>
          <w:rFonts w:ascii="Tahoma" w:hAnsi="Tahoma" w:cs="Tahoma"/>
          <w:b/>
          <w:color w:val="3333CC"/>
          <w:sz w:val="20"/>
          <w:szCs w:val="20"/>
        </w:rPr>
        <w:t xml:space="preserve">→ </w:t>
      </w:r>
      <w:r w:rsidR="003D7C77" w:rsidRPr="00EE0F91">
        <w:rPr>
          <w:rFonts w:ascii="Tahoma" w:hAnsi="Tahoma" w:cs="Tahoma"/>
          <w:b/>
          <w:color w:val="3333CC"/>
          <w:sz w:val="20"/>
          <w:szCs w:val="20"/>
        </w:rPr>
        <w:t>VERBAS RESCISÓRIAS: demostrada que não considerava a globalidade salarial de verbas de natureza salarial para cálculo das verbas rescisórias, acolhido o pedido, inclusive com relação às diferenças de FGTS + 40% incidentes sobre aviso prévio e 13º salário.</w:t>
      </w:r>
    </w:p>
    <w:p w14:paraId="3A3BD767" w14:textId="77777777" w:rsidR="00E11202" w:rsidRPr="00584E84" w:rsidRDefault="00E11202" w:rsidP="00E11202">
      <w:pPr>
        <w:jc w:val="both"/>
        <w:rPr>
          <w:rFonts w:ascii="Tahoma" w:hAnsi="Tahoma" w:cs="Tahoma"/>
          <w:b/>
          <w:color w:val="3333CC"/>
          <w:sz w:val="20"/>
          <w:szCs w:val="20"/>
        </w:rPr>
      </w:pPr>
    </w:p>
    <w:p w14:paraId="24C36F03" w14:textId="73E00A07" w:rsidR="00E11202" w:rsidRPr="00584E84" w:rsidRDefault="00E11202" w:rsidP="00E11202">
      <w:pPr>
        <w:jc w:val="both"/>
        <w:rPr>
          <w:rFonts w:ascii="Tahoma" w:hAnsi="Tahoma" w:cs="Tahoma"/>
          <w:b/>
          <w:color w:val="3333CC"/>
          <w:sz w:val="20"/>
          <w:szCs w:val="20"/>
        </w:rPr>
      </w:pPr>
      <w:r w:rsidRPr="00584E84">
        <w:rPr>
          <w:rFonts w:ascii="Tahoma" w:hAnsi="Tahoma" w:cs="Tahoma"/>
          <w:b/>
          <w:color w:val="3333CC"/>
          <w:sz w:val="20"/>
          <w:szCs w:val="20"/>
        </w:rPr>
        <w:t xml:space="preserve">→ </w:t>
      </w:r>
      <w:r w:rsidR="003D7C77" w:rsidRPr="00584E84">
        <w:rPr>
          <w:rFonts w:ascii="Tahoma" w:hAnsi="Tahoma" w:cs="Tahoma"/>
          <w:b/>
          <w:color w:val="3333CC"/>
          <w:sz w:val="20"/>
          <w:szCs w:val="20"/>
        </w:rPr>
        <w:t>PPR: a verba foi paga em valores inferiores aos devidos. Acolhido pedido do PPR e multa normativa específica.</w:t>
      </w:r>
    </w:p>
    <w:p w14:paraId="654E304A" w14:textId="77777777" w:rsidR="000C3E3B" w:rsidRPr="00584E84" w:rsidRDefault="000C3E3B" w:rsidP="00E11202">
      <w:pPr>
        <w:jc w:val="both"/>
        <w:rPr>
          <w:rFonts w:ascii="Tahoma" w:hAnsi="Tahoma" w:cs="Tahoma"/>
          <w:b/>
          <w:color w:val="3333CC"/>
          <w:sz w:val="20"/>
          <w:szCs w:val="20"/>
        </w:rPr>
      </w:pPr>
    </w:p>
    <w:p w14:paraId="17146AF0" w14:textId="77777777" w:rsidR="000C3E3B" w:rsidRPr="0052379D" w:rsidRDefault="000C3E3B" w:rsidP="000C3E3B">
      <w:pPr>
        <w:jc w:val="both"/>
        <w:rPr>
          <w:rFonts w:ascii="Tahoma" w:hAnsi="Tahoma" w:cs="Tahoma"/>
          <w:sz w:val="20"/>
        </w:rPr>
      </w:pPr>
      <w:r w:rsidRPr="0052379D">
        <w:rPr>
          <w:rFonts w:ascii="Tahoma" w:hAnsi="Tahoma" w:cs="Tahoma"/>
          <w:sz w:val="20"/>
        </w:rPr>
        <w:t>* Acordo PPR → fls. 171; 185 (2014/2016); 197 (prorrogação 2016); 202 (2017/2018</w:t>
      </w:r>
      <w:proofErr w:type="gramStart"/>
      <w:r w:rsidRPr="0052379D">
        <w:rPr>
          <w:rFonts w:ascii="Tahoma" w:hAnsi="Tahoma" w:cs="Tahoma"/>
          <w:sz w:val="20"/>
        </w:rPr>
        <w:t>)</w:t>
      </w:r>
      <w:proofErr w:type="gramEnd"/>
    </w:p>
    <w:p w14:paraId="3E6E0951" w14:textId="43DEBC7E" w:rsidR="000C3E3B" w:rsidRPr="0052379D" w:rsidRDefault="000C3E3B" w:rsidP="00E11202">
      <w:pPr>
        <w:jc w:val="both"/>
        <w:rPr>
          <w:rFonts w:ascii="Tahoma" w:hAnsi="Tahoma" w:cs="Tahoma"/>
          <w:strike/>
          <w:sz w:val="16"/>
          <w:szCs w:val="20"/>
        </w:rPr>
      </w:pPr>
      <w:r w:rsidRPr="0052379D">
        <w:rPr>
          <w:rFonts w:ascii="Tahoma" w:hAnsi="Tahoma" w:cs="Tahoma"/>
          <w:strike/>
          <w:sz w:val="16"/>
          <w:szCs w:val="20"/>
        </w:rPr>
        <w:t>01/06/2014 a 31/05/2015 – julho 2015 – 25%</w:t>
      </w:r>
    </w:p>
    <w:p w14:paraId="38F6E423" w14:textId="158AA058" w:rsidR="000C3E3B" w:rsidRPr="0052379D" w:rsidRDefault="000C3E3B" w:rsidP="00E11202">
      <w:pPr>
        <w:jc w:val="both"/>
        <w:rPr>
          <w:rFonts w:ascii="Tahoma" w:hAnsi="Tahoma" w:cs="Tahoma"/>
          <w:strike/>
          <w:sz w:val="16"/>
          <w:szCs w:val="20"/>
        </w:rPr>
      </w:pPr>
      <w:r w:rsidRPr="0052379D">
        <w:rPr>
          <w:rFonts w:ascii="Tahoma" w:hAnsi="Tahoma" w:cs="Tahoma"/>
          <w:strike/>
          <w:sz w:val="16"/>
          <w:szCs w:val="20"/>
        </w:rPr>
        <w:t>01/06/2015 a 31/06/2016 – julho 2016 – 25%</w:t>
      </w:r>
    </w:p>
    <w:p w14:paraId="6C7EF178" w14:textId="2E4282E7" w:rsidR="000C3E3B" w:rsidRPr="0052379D" w:rsidRDefault="000C3E3B" w:rsidP="00E11202">
      <w:pPr>
        <w:jc w:val="both"/>
        <w:rPr>
          <w:rFonts w:ascii="Tahoma" w:hAnsi="Tahoma" w:cs="Tahoma"/>
          <w:sz w:val="16"/>
          <w:szCs w:val="20"/>
        </w:rPr>
      </w:pPr>
      <w:r w:rsidRPr="0052379D">
        <w:rPr>
          <w:rFonts w:ascii="Tahoma" w:hAnsi="Tahoma" w:cs="Tahoma"/>
          <w:sz w:val="16"/>
          <w:szCs w:val="20"/>
        </w:rPr>
        <w:t>01/06/2016 a 31/12/2016 – julho 2017 – 14,58%</w:t>
      </w:r>
    </w:p>
    <w:p w14:paraId="22986498" w14:textId="222ACB57" w:rsidR="000C3E3B" w:rsidRPr="0052379D" w:rsidRDefault="000C3E3B" w:rsidP="00E11202">
      <w:pPr>
        <w:jc w:val="both"/>
        <w:rPr>
          <w:rFonts w:ascii="Tahoma" w:hAnsi="Tahoma" w:cs="Tahoma"/>
          <w:sz w:val="16"/>
          <w:szCs w:val="20"/>
        </w:rPr>
      </w:pPr>
      <w:r w:rsidRPr="0052379D">
        <w:rPr>
          <w:rFonts w:ascii="Tahoma" w:hAnsi="Tahoma" w:cs="Tahoma"/>
          <w:sz w:val="16"/>
          <w:szCs w:val="20"/>
        </w:rPr>
        <w:t>01/01/2017 a 31/12/2017 – julho 2018 – 25%</w:t>
      </w:r>
    </w:p>
    <w:p w14:paraId="04F73971" w14:textId="7D0B32DD" w:rsidR="000C3E3B" w:rsidRPr="0052379D" w:rsidRDefault="000C3E3B" w:rsidP="00E11202">
      <w:pPr>
        <w:jc w:val="both"/>
        <w:rPr>
          <w:rFonts w:ascii="Tahoma" w:hAnsi="Tahoma" w:cs="Tahoma"/>
          <w:sz w:val="16"/>
          <w:szCs w:val="20"/>
        </w:rPr>
      </w:pPr>
      <w:r w:rsidRPr="0052379D">
        <w:rPr>
          <w:rFonts w:ascii="Tahoma" w:hAnsi="Tahoma" w:cs="Tahoma"/>
          <w:sz w:val="16"/>
          <w:szCs w:val="20"/>
        </w:rPr>
        <w:t>01/01/2018 a 08/11/2018 – julho 2019 – 25%</w:t>
      </w:r>
    </w:p>
    <w:p w14:paraId="178BE28D" w14:textId="77777777" w:rsidR="000C3E3B" w:rsidRPr="00584E84" w:rsidRDefault="000C3E3B" w:rsidP="00E11202">
      <w:pPr>
        <w:jc w:val="both"/>
        <w:rPr>
          <w:rFonts w:ascii="Tahoma" w:hAnsi="Tahoma" w:cs="Tahoma"/>
          <w:b/>
          <w:color w:val="3333CC"/>
          <w:sz w:val="20"/>
          <w:szCs w:val="20"/>
        </w:rPr>
      </w:pPr>
    </w:p>
    <w:p w14:paraId="78868720" w14:textId="77777777" w:rsidR="00E11202" w:rsidRPr="00584E84" w:rsidRDefault="00E11202" w:rsidP="00E11202">
      <w:pPr>
        <w:jc w:val="both"/>
        <w:rPr>
          <w:rFonts w:ascii="Tahoma" w:hAnsi="Tahoma" w:cs="Tahoma"/>
          <w:b/>
          <w:color w:val="3333CC"/>
          <w:sz w:val="20"/>
          <w:szCs w:val="20"/>
        </w:rPr>
      </w:pPr>
    </w:p>
    <w:p w14:paraId="474D5997" w14:textId="77777777" w:rsidR="003D7C77" w:rsidRPr="00584E84" w:rsidRDefault="00E11202" w:rsidP="00E11202">
      <w:pPr>
        <w:jc w:val="both"/>
        <w:rPr>
          <w:rFonts w:ascii="Tahoma" w:hAnsi="Tahoma" w:cs="Tahoma"/>
          <w:b/>
          <w:color w:val="3333CC"/>
          <w:sz w:val="20"/>
          <w:szCs w:val="20"/>
        </w:rPr>
      </w:pPr>
      <w:r w:rsidRPr="00584E84">
        <w:rPr>
          <w:rFonts w:ascii="Tahoma" w:hAnsi="Tahoma" w:cs="Tahoma"/>
          <w:b/>
          <w:color w:val="3333CC"/>
          <w:sz w:val="20"/>
          <w:szCs w:val="20"/>
        </w:rPr>
        <w:t xml:space="preserve">→ </w:t>
      </w:r>
      <w:r w:rsidR="003D7C77" w:rsidRPr="00584E84">
        <w:rPr>
          <w:rFonts w:ascii="Tahoma" w:hAnsi="Tahoma" w:cs="Tahoma"/>
          <w:b/>
          <w:color w:val="3333CC"/>
          <w:sz w:val="20"/>
          <w:szCs w:val="20"/>
        </w:rPr>
        <w:t xml:space="preserve">MULTA NORMATIVA: </w:t>
      </w:r>
    </w:p>
    <w:p w14:paraId="5BFAC9F0" w14:textId="38817A75" w:rsidR="00E11202" w:rsidRPr="00EE0F91" w:rsidRDefault="003D7C77" w:rsidP="003D7C77">
      <w:pPr>
        <w:pStyle w:val="PargrafodaLista"/>
        <w:numPr>
          <w:ilvl w:val="0"/>
          <w:numId w:val="3"/>
        </w:numPr>
        <w:jc w:val="both"/>
        <w:rPr>
          <w:rFonts w:ascii="Tahoma" w:hAnsi="Tahoma" w:cs="Tahoma"/>
          <w:b/>
          <w:color w:val="3333CC"/>
          <w:sz w:val="20"/>
          <w:szCs w:val="20"/>
        </w:rPr>
      </w:pPr>
      <w:r w:rsidRPr="00EE0F91">
        <w:rPr>
          <w:rFonts w:ascii="Tahoma" w:hAnsi="Tahoma" w:cs="Tahoma"/>
          <w:b/>
          <w:color w:val="3333CC"/>
          <w:sz w:val="20"/>
          <w:szCs w:val="20"/>
        </w:rPr>
        <w:lastRenderedPageBreak/>
        <w:t>Multa pelo atraso na entrega dos documentos rescisórios (cláusula 28ª);</w:t>
      </w:r>
    </w:p>
    <w:p w14:paraId="3E9D00D6" w14:textId="16069BE5" w:rsidR="003D7C77" w:rsidRDefault="003D7C77" w:rsidP="003D7C77">
      <w:pPr>
        <w:pStyle w:val="PargrafodaLista"/>
        <w:numPr>
          <w:ilvl w:val="0"/>
          <w:numId w:val="3"/>
        </w:numPr>
        <w:jc w:val="both"/>
        <w:rPr>
          <w:rFonts w:ascii="Tahoma" w:hAnsi="Tahoma" w:cs="Tahoma"/>
          <w:b/>
          <w:color w:val="3333CC"/>
          <w:sz w:val="20"/>
          <w:szCs w:val="20"/>
        </w:rPr>
      </w:pPr>
      <w:r>
        <w:rPr>
          <w:rFonts w:ascii="Tahoma" w:hAnsi="Tahoma" w:cs="Tahoma"/>
          <w:b/>
          <w:color w:val="3333CC"/>
          <w:sz w:val="20"/>
          <w:szCs w:val="20"/>
        </w:rPr>
        <w:t xml:space="preserve">Uma multa prevista na cláusula 65ª das </w:t>
      </w:r>
      <w:proofErr w:type="spellStart"/>
      <w:r>
        <w:rPr>
          <w:rFonts w:ascii="Tahoma" w:hAnsi="Tahoma" w:cs="Tahoma"/>
          <w:b/>
          <w:color w:val="3333CC"/>
          <w:sz w:val="20"/>
          <w:szCs w:val="20"/>
        </w:rPr>
        <w:t>CCTs</w:t>
      </w:r>
      <w:proofErr w:type="spellEnd"/>
      <w:r>
        <w:rPr>
          <w:rFonts w:ascii="Tahoma" w:hAnsi="Tahoma" w:cs="Tahoma"/>
          <w:b/>
          <w:color w:val="3333CC"/>
          <w:sz w:val="20"/>
          <w:szCs w:val="20"/>
        </w:rPr>
        <w:t xml:space="preserve"> para cada cláusula especificada pelo Reclamante no ID. </w:t>
      </w:r>
      <w:proofErr w:type="gramStart"/>
      <w:r>
        <w:rPr>
          <w:rFonts w:ascii="Tahoma" w:hAnsi="Tahoma" w:cs="Tahoma"/>
          <w:b/>
          <w:color w:val="3333CC"/>
          <w:sz w:val="20"/>
          <w:szCs w:val="20"/>
        </w:rPr>
        <w:t>a8ed717</w:t>
      </w:r>
      <w:proofErr w:type="gramEnd"/>
      <w:r>
        <w:rPr>
          <w:rFonts w:ascii="Tahoma" w:hAnsi="Tahoma" w:cs="Tahoma"/>
          <w:b/>
          <w:color w:val="3333CC"/>
          <w:sz w:val="20"/>
          <w:szCs w:val="20"/>
        </w:rPr>
        <w:t xml:space="preserve"> – pág. 21.</w:t>
      </w:r>
    </w:p>
    <w:p w14:paraId="14950C39" w14:textId="72B60DF6" w:rsidR="003D7C77" w:rsidRPr="003D7C77" w:rsidRDefault="003D7C77" w:rsidP="003D7C77">
      <w:pPr>
        <w:jc w:val="both"/>
        <w:rPr>
          <w:rFonts w:ascii="Tahoma" w:hAnsi="Tahoma" w:cs="Tahoma"/>
          <w:b/>
          <w:color w:val="3333CC"/>
          <w:sz w:val="20"/>
          <w:szCs w:val="20"/>
        </w:rPr>
      </w:pPr>
      <w:r w:rsidRPr="003D7C77">
        <w:rPr>
          <w:rFonts w:ascii="Tahoma" w:hAnsi="Tahoma" w:cs="Tahoma"/>
          <w:b/>
          <w:noProof/>
          <w:color w:val="3333CC"/>
          <w:sz w:val="20"/>
          <w:szCs w:val="20"/>
        </w:rPr>
        <w:drawing>
          <wp:inline distT="0" distB="0" distL="0" distR="0" wp14:anchorId="4D428257" wp14:editId="4FA1CAA4">
            <wp:extent cx="3600450" cy="2125405"/>
            <wp:effectExtent l="19050" t="19050" r="19050" b="27305"/>
            <wp:docPr id="14335463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5463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7414" cy="212361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F21EB02" w14:textId="77777777" w:rsidR="00E11202" w:rsidRPr="004C3A46" w:rsidRDefault="00E11202" w:rsidP="00E11202">
      <w:pPr>
        <w:jc w:val="both"/>
        <w:rPr>
          <w:rFonts w:ascii="Tahoma" w:hAnsi="Tahoma" w:cs="Tahoma"/>
          <w:b/>
          <w:color w:val="3333CC"/>
          <w:sz w:val="20"/>
          <w:szCs w:val="20"/>
        </w:rPr>
      </w:pPr>
    </w:p>
    <w:p w14:paraId="13417802" w14:textId="0F144F89" w:rsidR="00E11202" w:rsidRPr="0052379D" w:rsidRDefault="00E11202" w:rsidP="00E11202">
      <w:pPr>
        <w:jc w:val="both"/>
        <w:rPr>
          <w:rFonts w:ascii="Tahoma" w:hAnsi="Tahoma" w:cs="Tahoma"/>
          <w:b/>
          <w:color w:val="3333CC"/>
          <w:sz w:val="20"/>
          <w:szCs w:val="20"/>
        </w:rPr>
      </w:pPr>
      <w:r w:rsidRPr="0052379D">
        <w:rPr>
          <w:rFonts w:ascii="Tahoma" w:hAnsi="Tahoma" w:cs="Tahoma"/>
          <w:b/>
          <w:color w:val="3333CC"/>
          <w:sz w:val="20"/>
          <w:szCs w:val="20"/>
        </w:rPr>
        <w:t xml:space="preserve">→ </w:t>
      </w:r>
      <w:r w:rsidR="003D7C77" w:rsidRPr="0052379D">
        <w:rPr>
          <w:rFonts w:ascii="Tahoma" w:hAnsi="Tahoma" w:cs="Tahoma"/>
          <w:b/>
          <w:color w:val="3333CC"/>
          <w:sz w:val="20"/>
          <w:szCs w:val="20"/>
        </w:rPr>
        <w:t>RESPONSABILIDADE SUBSIDIÁRIA.</w:t>
      </w:r>
    </w:p>
    <w:p w14:paraId="51A594C1" w14:textId="77777777" w:rsidR="00C10343" w:rsidRPr="0052379D" w:rsidRDefault="00C10343" w:rsidP="00C10343">
      <w:pPr>
        <w:jc w:val="both"/>
        <w:rPr>
          <w:rFonts w:ascii="Tahoma" w:hAnsi="Tahoma" w:cs="Tahoma"/>
          <w:b/>
          <w:u w:val="single"/>
        </w:rPr>
      </w:pPr>
    </w:p>
    <w:p w14:paraId="75EC0D4A" w14:textId="082DE5E0" w:rsidR="003D7C77" w:rsidRPr="0052379D" w:rsidRDefault="00E11202" w:rsidP="00E11202">
      <w:pPr>
        <w:jc w:val="both"/>
        <w:rPr>
          <w:rFonts w:ascii="Tahoma" w:hAnsi="Tahoma" w:cs="Tahoma"/>
          <w:bCs/>
          <w:strike/>
          <w:color w:val="3333CC"/>
          <w:sz w:val="20"/>
          <w:szCs w:val="20"/>
        </w:rPr>
      </w:pPr>
      <w:r w:rsidRPr="0052379D">
        <w:rPr>
          <w:rFonts w:ascii="Tahoma" w:hAnsi="Tahoma" w:cs="Tahoma"/>
          <w:b/>
          <w:color w:val="3333CC"/>
          <w:sz w:val="20"/>
          <w:szCs w:val="20"/>
        </w:rPr>
        <w:t xml:space="preserve">→ </w:t>
      </w:r>
      <w:r w:rsidR="003D7C77" w:rsidRPr="0052379D">
        <w:rPr>
          <w:rFonts w:ascii="Tahoma" w:hAnsi="Tahoma" w:cs="Tahoma"/>
          <w:b/>
          <w:color w:val="3333CC"/>
          <w:sz w:val="20"/>
          <w:szCs w:val="20"/>
        </w:rPr>
        <w:t xml:space="preserve">HONORÁRIOS SUCUMBENCIAIS: </w:t>
      </w:r>
      <w:r w:rsidR="003D7C77" w:rsidRPr="0052379D">
        <w:rPr>
          <w:rFonts w:ascii="Tahoma" w:hAnsi="Tahoma" w:cs="Tahoma"/>
          <w:bCs/>
          <w:strike/>
          <w:color w:val="3333CC"/>
          <w:sz w:val="20"/>
          <w:szCs w:val="20"/>
        </w:rPr>
        <w:t xml:space="preserve">5% dos pedidos improcedentes ao </w:t>
      </w:r>
      <w:proofErr w:type="spellStart"/>
      <w:r w:rsidR="003D7C77" w:rsidRPr="0052379D">
        <w:rPr>
          <w:rFonts w:ascii="Tahoma" w:hAnsi="Tahoma" w:cs="Tahoma"/>
          <w:bCs/>
          <w:strike/>
          <w:color w:val="3333CC"/>
          <w:sz w:val="20"/>
          <w:szCs w:val="20"/>
        </w:rPr>
        <w:t>adv</w:t>
      </w:r>
      <w:proofErr w:type="spellEnd"/>
      <w:r w:rsidR="003D7C77" w:rsidRPr="0052379D">
        <w:rPr>
          <w:rFonts w:ascii="Tahoma" w:hAnsi="Tahoma" w:cs="Tahoma"/>
          <w:bCs/>
          <w:strike/>
          <w:color w:val="3333CC"/>
          <w:sz w:val="20"/>
          <w:szCs w:val="20"/>
        </w:rPr>
        <w:t xml:space="preserve"> da Reclamada (suspensa exigibilidade).</w:t>
      </w:r>
    </w:p>
    <w:p w14:paraId="0098B01B" w14:textId="51D31611" w:rsidR="003D7C77" w:rsidRPr="0052379D" w:rsidRDefault="003D7C77" w:rsidP="00E11202">
      <w:pPr>
        <w:jc w:val="both"/>
        <w:rPr>
          <w:rFonts w:ascii="Tahoma" w:hAnsi="Tahoma" w:cs="Tahoma"/>
          <w:b/>
          <w:color w:val="3333CC"/>
          <w:sz w:val="20"/>
          <w:szCs w:val="20"/>
        </w:rPr>
      </w:pPr>
      <w:r w:rsidRPr="0052379D">
        <w:rPr>
          <w:rFonts w:ascii="Tahoma" w:hAnsi="Tahoma" w:cs="Tahoma"/>
          <w:b/>
          <w:color w:val="3333CC"/>
          <w:sz w:val="20"/>
          <w:szCs w:val="20"/>
        </w:rPr>
        <w:tab/>
      </w:r>
      <w:r w:rsidRPr="0052379D">
        <w:rPr>
          <w:rFonts w:ascii="Tahoma" w:hAnsi="Tahoma" w:cs="Tahoma"/>
          <w:b/>
          <w:color w:val="3333CC"/>
          <w:sz w:val="20"/>
          <w:szCs w:val="20"/>
        </w:rPr>
        <w:tab/>
      </w:r>
      <w:r w:rsidRPr="0052379D">
        <w:rPr>
          <w:rFonts w:ascii="Tahoma" w:hAnsi="Tahoma" w:cs="Tahoma"/>
          <w:b/>
          <w:color w:val="3333CC"/>
          <w:sz w:val="20"/>
          <w:szCs w:val="20"/>
        </w:rPr>
        <w:tab/>
      </w:r>
      <w:r w:rsidRPr="0052379D">
        <w:rPr>
          <w:rFonts w:ascii="Tahoma" w:hAnsi="Tahoma" w:cs="Tahoma"/>
          <w:b/>
          <w:color w:val="3333CC"/>
          <w:sz w:val="20"/>
          <w:szCs w:val="20"/>
        </w:rPr>
        <w:tab/>
      </w:r>
      <w:r w:rsidRPr="0052379D">
        <w:rPr>
          <w:rFonts w:ascii="Tahoma" w:hAnsi="Tahoma" w:cs="Tahoma"/>
          <w:b/>
          <w:color w:val="3333CC"/>
          <w:sz w:val="20"/>
          <w:szCs w:val="20"/>
        </w:rPr>
        <w:tab/>
      </w:r>
      <w:r w:rsidRPr="0052379D">
        <w:rPr>
          <w:rFonts w:ascii="Tahoma" w:hAnsi="Tahoma" w:cs="Tahoma"/>
          <w:bCs/>
          <w:color w:val="3333CC"/>
          <w:sz w:val="20"/>
          <w:szCs w:val="20"/>
        </w:rPr>
        <w:t xml:space="preserve"> </w:t>
      </w:r>
      <w:r w:rsidRPr="0052379D">
        <w:rPr>
          <w:rFonts w:ascii="Tahoma" w:hAnsi="Tahoma" w:cs="Tahoma"/>
          <w:bCs/>
          <w:strike/>
          <w:color w:val="3333CC"/>
          <w:sz w:val="20"/>
          <w:szCs w:val="20"/>
        </w:rPr>
        <w:t>5%</w:t>
      </w:r>
      <w:r w:rsidRPr="0052379D">
        <w:rPr>
          <w:rFonts w:ascii="Tahoma" w:hAnsi="Tahoma" w:cs="Tahoma"/>
          <w:b/>
          <w:color w:val="3333CC"/>
          <w:sz w:val="20"/>
          <w:szCs w:val="20"/>
        </w:rPr>
        <w:t xml:space="preserve"> do valor liquidado dos pedidos procedentes ao </w:t>
      </w:r>
      <w:proofErr w:type="spellStart"/>
      <w:r w:rsidRPr="0052379D">
        <w:rPr>
          <w:rFonts w:ascii="Tahoma" w:hAnsi="Tahoma" w:cs="Tahoma"/>
          <w:b/>
          <w:color w:val="3333CC"/>
          <w:sz w:val="20"/>
          <w:szCs w:val="20"/>
        </w:rPr>
        <w:t>adv</w:t>
      </w:r>
      <w:proofErr w:type="spellEnd"/>
      <w:r w:rsidRPr="0052379D">
        <w:rPr>
          <w:rFonts w:ascii="Tahoma" w:hAnsi="Tahoma" w:cs="Tahoma"/>
          <w:b/>
          <w:color w:val="3333CC"/>
          <w:sz w:val="20"/>
          <w:szCs w:val="20"/>
        </w:rPr>
        <w:t xml:space="preserve"> do Reclamante.</w:t>
      </w:r>
    </w:p>
    <w:p w14:paraId="745C6ABB" w14:textId="77777777" w:rsidR="00E11202" w:rsidRPr="0052379D" w:rsidRDefault="00E11202" w:rsidP="00E11202">
      <w:pPr>
        <w:jc w:val="both"/>
        <w:rPr>
          <w:rFonts w:ascii="Tahoma" w:hAnsi="Tahoma" w:cs="Tahoma"/>
          <w:b/>
          <w:u w:val="single"/>
        </w:rPr>
      </w:pPr>
    </w:p>
    <w:p w14:paraId="18776B4B" w14:textId="6251F8FC" w:rsidR="00E11202" w:rsidRPr="00584E84" w:rsidRDefault="00E11202" w:rsidP="00E11202">
      <w:pPr>
        <w:jc w:val="both"/>
        <w:rPr>
          <w:rFonts w:ascii="Tahoma" w:hAnsi="Tahoma" w:cs="Tahoma"/>
          <w:b/>
          <w:color w:val="3333CC"/>
          <w:sz w:val="20"/>
          <w:szCs w:val="20"/>
        </w:rPr>
      </w:pPr>
      <w:r w:rsidRPr="0052379D">
        <w:rPr>
          <w:rFonts w:ascii="Tahoma" w:hAnsi="Tahoma" w:cs="Tahoma"/>
          <w:b/>
          <w:color w:val="3333CC"/>
          <w:sz w:val="20"/>
          <w:szCs w:val="20"/>
        </w:rPr>
        <w:t xml:space="preserve">→ </w:t>
      </w:r>
      <w:r w:rsidR="003D7C77" w:rsidRPr="0052379D">
        <w:rPr>
          <w:rFonts w:ascii="Tahoma" w:hAnsi="Tahoma" w:cs="Tahoma"/>
          <w:b/>
          <w:color w:val="3333CC"/>
          <w:sz w:val="20"/>
          <w:szCs w:val="20"/>
        </w:rPr>
        <w:t>ADC 58.</w:t>
      </w:r>
    </w:p>
    <w:p w14:paraId="4DF67247" w14:textId="77777777" w:rsidR="007440B3" w:rsidRPr="00584E84" w:rsidRDefault="007440B3" w:rsidP="00915425">
      <w:pPr>
        <w:jc w:val="both"/>
        <w:rPr>
          <w:rFonts w:ascii="Tahoma" w:hAnsi="Tahoma" w:cs="Tahoma"/>
          <w:b/>
          <w:u w:val="single"/>
        </w:rPr>
      </w:pPr>
    </w:p>
    <w:p w14:paraId="028AE889" w14:textId="6E2D9452" w:rsidR="00915425" w:rsidRPr="00EE0F91" w:rsidRDefault="007440B3" w:rsidP="00915425">
      <w:pPr>
        <w:jc w:val="both"/>
        <w:rPr>
          <w:rFonts w:ascii="Tahoma" w:hAnsi="Tahoma" w:cs="Tahoma"/>
          <w:b/>
          <w:u w:val="single"/>
        </w:rPr>
      </w:pPr>
      <w:r w:rsidRPr="00EE0F91">
        <w:rPr>
          <w:rFonts w:ascii="Tahoma" w:hAnsi="Tahoma" w:cs="Tahoma"/>
          <w:b/>
          <w:u w:val="single"/>
        </w:rPr>
        <w:t xml:space="preserve">ACÓRDÃO - </w:t>
      </w:r>
      <w:r w:rsidR="003D7C77" w:rsidRPr="00EE0F91">
        <w:rPr>
          <w:rFonts w:ascii="Tahoma" w:hAnsi="Tahoma" w:cs="Tahoma"/>
          <w:b/>
          <w:u w:val="single"/>
        </w:rPr>
        <w:t>731</w:t>
      </w:r>
    </w:p>
    <w:p w14:paraId="260781F9" w14:textId="77777777" w:rsidR="00915425" w:rsidRPr="00EE0F91" w:rsidRDefault="00915425" w:rsidP="00C10343">
      <w:pPr>
        <w:jc w:val="both"/>
        <w:rPr>
          <w:rFonts w:ascii="Tahoma" w:hAnsi="Tahoma" w:cs="Tahoma"/>
          <w:b/>
          <w:u w:val="single"/>
        </w:rPr>
      </w:pPr>
    </w:p>
    <w:p w14:paraId="0911FBC3" w14:textId="49B27DB4" w:rsidR="00C10343" w:rsidRPr="00EE0F91" w:rsidRDefault="00915425" w:rsidP="008D785B">
      <w:pPr>
        <w:jc w:val="both"/>
        <w:rPr>
          <w:rFonts w:ascii="Tahoma" w:hAnsi="Tahoma" w:cs="Tahoma"/>
          <w:b/>
          <w:color w:val="3333CC"/>
          <w:sz w:val="20"/>
          <w:szCs w:val="20"/>
        </w:rPr>
      </w:pPr>
      <w:r w:rsidRPr="00EE0F91">
        <w:rPr>
          <w:rFonts w:ascii="Tahoma" w:hAnsi="Tahoma" w:cs="Tahoma"/>
          <w:b/>
          <w:color w:val="3333CC"/>
          <w:sz w:val="20"/>
          <w:szCs w:val="20"/>
        </w:rPr>
        <w:t xml:space="preserve">→ </w:t>
      </w:r>
      <w:r w:rsidR="003D7C77" w:rsidRPr="00EE0F91">
        <w:rPr>
          <w:rFonts w:ascii="Tahoma" w:hAnsi="Tahoma" w:cs="Tahoma"/>
          <w:b/>
          <w:color w:val="3333CC"/>
          <w:sz w:val="20"/>
          <w:szCs w:val="20"/>
        </w:rPr>
        <w:t xml:space="preserve">INTERVALO INTRAJORNADA: </w:t>
      </w:r>
      <w:r w:rsidR="00AA5D70" w:rsidRPr="00EE0F91">
        <w:rPr>
          <w:rFonts w:ascii="Tahoma" w:hAnsi="Tahoma" w:cs="Tahoma"/>
          <w:b/>
          <w:color w:val="3333CC"/>
          <w:sz w:val="20"/>
          <w:szCs w:val="20"/>
        </w:rPr>
        <w:t>até 31/12/2017, 01h00, nos termos da súmula 437 e da CCT 2017. A partir desta data, mantida a sentença.</w:t>
      </w:r>
    </w:p>
    <w:p w14:paraId="11F42B34" w14:textId="77777777" w:rsidR="00915425" w:rsidRPr="00EE0F91" w:rsidRDefault="00915425" w:rsidP="008D785B">
      <w:pPr>
        <w:jc w:val="both"/>
        <w:rPr>
          <w:rFonts w:ascii="Tahoma" w:hAnsi="Tahoma" w:cs="Tahoma"/>
          <w:color w:val="3333CC"/>
          <w:sz w:val="20"/>
          <w:szCs w:val="20"/>
        </w:rPr>
      </w:pPr>
    </w:p>
    <w:p w14:paraId="5F2A28AE" w14:textId="60070716" w:rsidR="00E11202" w:rsidRPr="0052379D" w:rsidRDefault="00E11202" w:rsidP="00E11202">
      <w:pPr>
        <w:jc w:val="both"/>
        <w:rPr>
          <w:rFonts w:ascii="Tahoma" w:hAnsi="Tahoma" w:cs="Tahoma"/>
          <w:b/>
          <w:color w:val="3333CC"/>
          <w:sz w:val="20"/>
          <w:szCs w:val="20"/>
        </w:rPr>
      </w:pPr>
      <w:r w:rsidRPr="0052379D">
        <w:rPr>
          <w:rFonts w:ascii="Tahoma" w:hAnsi="Tahoma" w:cs="Tahoma"/>
          <w:b/>
          <w:color w:val="3333CC"/>
          <w:sz w:val="20"/>
          <w:szCs w:val="20"/>
        </w:rPr>
        <w:t xml:space="preserve">→ </w:t>
      </w:r>
      <w:r w:rsidR="00AA5D70" w:rsidRPr="0052379D">
        <w:rPr>
          <w:rFonts w:ascii="Tahoma" w:hAnsi="Tahoma" w:cs="Tahoma"/>
          <w:b/>
          <w:color w:val="3333CC"/>
          <w:sz w:val="20"/>
          <w:szCs w:val="20"/>
        </w:rPr>
        <w:t>HONORÁRIOS SUCUMBENCIAIS: isento o Reclamante (ADI 5766). Majorado para 10% do valor líquido da condenação a cargo da Reclamada.</w:t>
      </w:r>
    </w:p>
    <w:p w14:paraId="6F677D4A" w14:textId="77777777" w:rsidR="00E11202" w:rsidRPr="0052379D" w:rsidRDefault="00E11202" w:rsidP="00E11202">
      <w:pPr>
        <w:jc w:val="both"/>
        <w:rPr>
          <w:rFonts w:ascii="Tahoma" w:hAnsi="Tahoma" w:cs="Tahoma"/>
          <w:b/>
          <w:u w:val="single"/>
        </w:rPr>
      </w:pPr>
    </w:p>
    <w:p w14:paraId="246B6ABA" w14:textId="25F0AB9C" w:rsidR="00AA5D70" w:rsidRPr="0052379D" w:rsidRDefault="00AA5D70" w:rsidP="00E11202">
      <w:pPr>
        <w:jc w:val="both"/>
        <w:rPr>
          <w:rFonts w:ascii="Tahoma" w:hAnsi="Tahoma" w:cs="Tahoma"/>
          <w:b/>
          <w:u w:val="single"/>
        </w:rPr>
      </w:pPr>
      <w:r w:rsidRPr="0052379D">
        <w:rPr>
          <w:rFonts w:ascii="Tahoma" w:hAnsi="Tahoma" w:cs="Tahoma"/>
          <w:b/>
          <w:u w:val="single"/>
        </w:rPr>
        <w:t>RR – 761</w:t>
      </w:r>
    </w:p>
    <w:p w14:paraId="4D7FCCC4" w14:textId="77777777" w:rsidR="00AA5D70" w:rsidRPr="0052379D" w:rsidRDefault="00AA5D70" w:rsidP="00E11202">
      <w:pPr>
        <w:jc w:val="both"/>
        <w:rPr>
          <w:rFonts w:ascii="Tahoma" w:hAnsi="Tahoma" w:cs="Tahoma"/>
          <w:b/>
          <w:u w:val="single"/>
        </w:rPr>
      </w:pPr>
    </w:p>
    <w:p w14:paraId="703E772B" w14:textId="101A0F11" w:rsidR="00E11202" w:rsidRPr="0052379D" w:rsidRDefault="00E11202" w:rsidP="00E11202">
      <w:pPr>
        <w:jc w:val="both"/>
        <w:rPr>
          <w:rFonts w:ascii="Tahoma" w:hAnsi="Tahoma" w:cs="Tahoma"/>
          <w:b/>
          <w:color w:val="3333CC"/>
          <w:sz w:val="20"/>
          <w:szCs w:val="20"/>
        </w:rPr>
      </w:pPr>
      <w:r w:rsidRPr="0052379D">
        <w:rPr>
          <w:rFonts w:ascii="Tahoma" w:hAnsi="Tahoma" w:cs="Tahoma"/>
          <w:b/>
          <w:color w:val="3333CC"/>
          <w:sz w:val="20"/>
          <w:szCs w:val="20"/>
        </w:rPr>
        <w:t xml:space="preserve">→ </w:t>
      </w:r>
      <w:r w:rsidR="00AA5D70" w:rsidRPr="0052379D">
        <w:rPr>
          <w:rFonts w:ascii="Tahoma" w:hAnsi="Tahoma" w:cs="Tahoma"/>
          <w:b/>
          <w:color w:val="3333CC"/>
          <w:sz w:val="20"/>
          <w:szCs w:val="20"/>
        </w:rPr>
        <w:t>DENEGADO</w:t>
      </w:r>
    </w:p>
    <w:p w14:paraId="46D193FC" w14:textId="77777777" w:rsidR="00AA5D70" w:rsidRPr="0052379D" w:rsidRDefault="00AA5D70" w:rsidP="00E11202">
      <w:pPr>
        <w:jc w:val="both"/>
        <w:rPr>
          <w:rFonts w:ascii="Tahoma" w:hAnsi="Tahoma" w:cs="Tahoma"/>
          <w:b/>
          <w:color w:val="3333CC"/>
          <w:sz w:val="20"/>
          <w:szCs w:val="20"/>
        </w:rPr>
      </w:pPr>
    </w:p>
    <w:p w14:paraId="013EF760" w14:textId="697D8B8E" w:rsidR="00AA5D70" w:rsidRPr="0052379D" w:rsidRDefault="00AA5D70" w:rsidP="00E11202">
      <w:pPr>
        <w:jc w:val="both"/>
        <w:rPr>
          <w:rFonts w:ascii="Tahoma" w:hAnsi="Tahoma" w:cs="Tahoma"/>
          <w:b/>
          <w:color w:val="3333CC"/>
          <w:sz w:val="20"/>
          <w:szCs w:val="20"/>
        </w:rPr>
      </w:pPr>
      <w:r w:rsidRPr="0052379D">
        <w:rPr>
          <w:rFonts w:ascii="Tahoma" w:hAnsi="Tahoma" w:cs="Tahoma"/>
          <w:b/>
          <w:u w:val="single"/>
        </w:rPr>
        <w:t>DECISÃO AIRR TST - 793</w:t>
      </w:r>
    </w:p>
    <w:p w14:paraId="276E8D0E" w14:textId="77777777" w:rsidR="00E11202" w:rsidRPr="0052379D" w:rsidRDefault="00E11202" w:rsidP="00E11202">
      <w:pPr>
        <w:jc w:val="both"/>
        <w:rPr>
          <w:rFonts w:ascii="Tahoma" w:hAnsi="Tahoma" w:cs="Tahoma"/>
          <w:b/>
          <w:color w:val="3333CC"/>
          <w:sz w:val="20"/>
          <w:szCs w:val="20"/>
        </w:rPr>
      </w:pPr>
    </w:p>
    <w:p w14:paraId="5726233B" w14:textId="5E283959" w:rsidR="00E11202" w:rsidRPr="0052379D" w:rsidRDefault="00E11202" w:rsidP="00E11202">
      <w:pPr>
        <w:jc w:val="both"/>
        <w:rPr>
          <w:rFonts w:ascii="Tahoma" w:hAnsi="Tahoma" w:cs="Tahoma"/>
          <w:b/>
          <w:color w:val="3333CC"/>
          <w:sz w:val="20"/>
          <w:szCs w:val="20"/>
        </w:rPr>
      </w:pPr>
      <w:r w:rsidRPr="0052379D">
        <w:rPr>
          <w:rFonts w:ascii="Tahoma" w:hAnsi="Tahoma" w:cs="Tahoma"/>
          <w:b/>
          <w:color w:val="3333CC"/>
          <w:sz w:val="20"/>
          <w:szCs w:val="20"/>
        </w:rPr>
        <w:t xml:space="preserve">→ </w:t>
      </w:r>
      <w:r w:rsidR="00AA5D70" w:rsidRPr="0052379D">
        <w:rPr>
          <w:rFonts w:ascii="Tahoma" w:hAnsi="Tahoma" w:cs="Tahoma"/>
          <w:b/>
          <w:color w:val="3333CC"/>
          <w:sz w:val="20"/>
          <w:szCs w:val="20"/>
        </w:rPr>
        <w:t>NEGADO</w:t>
      </w:r>
    </w:p>
    <w:p w14:paraId="00CA7358" w14:textId="77777777" w:rsidR="00AA5D70" w:rsidRPr="0052379D" w:rsidRDefault="00AA5D70" w:rsidP="00E11202">
      <w:pPr>
        <w:jc w:val="both"/>
        <w:rPr>
          <w:rFonts w:ascii="Tahoma" w:hAnsi="Tahoma" w:cs="Tahoma"/>
          <w:b/>
          <w:color w:val="3333CC"/>
          <w:sz w:val="20"/>
          <w:szCs w:val="20"/>
        </w:rPr>
      </w:pPr>
    </w:p>
    <w:p w14:paraId="2FFB531A" w14:textId="72234D72" w:rsidR="00AA5D70" w:rsidRPr="00584E84" w:rsidRDefault="00AA5D70" w:rsidP="00E11202">
      <w:pPr>
        <w:jc w:val="both"/>
        <w:rPr>
          <w:rFonts w:ascii="Tahoma" w:hAnsi="Tahoma" w:cs="Tahoma"/>
          <w:b/>
          <w:color w:val="3333CC"/>
          <w:sz w:val="20"/>
          <w:szCs w:val="20"/>
        </w:rPr>
      </w:pPr>
      <w:r w:rsidRPr="0052379D">
        <w:rPr>
          <w:rFonts w:ascii="Tahoma" w:hAnsi="Tahoma" w:cs="Tahoma"/>
          <w:b/>
          <w:u w:val="single"/>
        </w:rPr>
        <w:t>DESPACHO - 815</w:t>
      </w:r>
    </w:p>
    <w:p w14:paraId="4D6BCF41" w14:textId="4F5F0A1F" w:rsidR="00E11202" w:rsidRPr="00584E84" w:rsidRDefault="00E11202" w:rsidP="00E11202">
      <w:pPr>
        <w:jc w:val="both"/>
        <w:rPr>
          <w:rFonts w:ascii="Tahoma" w:hAnsi="Tahoma" w:cs="Tahoma"/>
          <w:b/>
          <w:color w:val="3333CC"/>
          <w:sz w:val="20"/>
          <w:szCs w:val="20"/>
        </w:rPr>
      </w:pPr>
      <w:r w:rsidRPr="00584E84">
        <w:rPr>
          <w:rFonts w:ascii="Tahoma" w:hAnsi="Tahoma" w:cs="Tahoma"/>
          <w:b/>
          <w:color w:val="3333CC"/>
          <w:sz w:val="20"/>
          <w:szCs w:val="20"/>
        </w:rPr>
        <w:t xml:space="preserve"> </w:t>
      </w:r>
    </w:p>
    <w:p w14:paraId="3BFAC429" w14:textId="77777777" w:rsidR="00E11202" w:rsidRPr="00584E84" w:rsidRDefault="00E11202" w:rsidP="008D785B">
      <w:pPr>
        <w:jc w:val="both"/>
        <w:rPr>
          <w:rFonts w:ascii="Tahoma" w:hAnsi="Tahoma" w:cs="Tahoma"/>
          <w:color w:val="3333CC"/>
          <w:sz w:val="20"/>
          <w:szCs w:val="20"/>
        </w:rPr>
      </w:pPr>
    </w:p>
    <w:p w14:paraId="4C2EDEAF" w14:textId="77777777" w:rsidR="00C83EDF" w:rsidRPr="00584E84" w:rsidRDefault="00C83EDF" w:rsidP="008D785B">
      <w:pPr>
        <w:jc w:val="both"/>
        <w:rPr>
          <w:rFonts w:ascii="Tahoma" w:hAnsi="Tahoma" w:cs="Tahoma"/>
          <w:color w:val="3333CC"/>
          <w:sz w:val="20"/>
          <w:szCs w:val="20"/>
        </w:rPr>
      </w:pPr>
    </w:p>
    <w:p w14:paraId="523A6486" w14:textId="25C14929" w:rsidR="00C83EDF" w:rsidRPr="004C3A46" w:rsidRDefault="00C83EDF" w:rsidP="008D785B">
      <w:pPr>
        <w:jc w:val="both"/>
        <w:rPr>
          <w:rFonts w:ascii="Tahoma" w:hAnsi="Tahoma" w:cs="Tahoma"/>
          <w:color w:val="3333CC"/>
          <w:sz w:val="20"/>
          <w:szCs w:val="20"/>
        </w:rPr>
      </w:pPr>
      <w:r w:rsidRPr="00584E84">
        <w:rPr>
          <w:rFonts w:ascii="Tahoma" w:hAnsi="Tahoma" w:cs="Tahoma"/>
          <w:color w:val="3333CC"/>
          <w:sz w:val="20"/>
          <w:szCs w:val="20"/>
        </w:rPr>
        <w:t>*Empresa não optante pelo Simples Nacional</w:t>
      </w:r>
    </w:p>
    <w:p w14:paraId="1E4420AE" w14:textId="77777777" w:rsidR="00760EB8" w:rsidRPr="004C3A46" w:rsidRDefault="00760EB8" w:rsidP="008D785B">
      <w:pPr>
        <w:jc w:val="both"/>
        <w:rPr>
          <w:rFonts w:ascii="Tahoma" w:hAnsi="Tahoma" w:cs="Tahoma"/>
          <w:b/>
        </w:rPr>
      </w:pPr>
      <w:r w:rsidRPr="004C3A46">
        <w:rPr>
          <w:rFonts w:ascii="Tahoma" w:hAnsi="Tahoma" w:cs="Tahoma"/>
          <w:b/>
        </w:rPr>
        <w:t>======================================================</w:t>
      </w:r>
    </w:p>
    <w:p w14:paraId="36A66723" w14:textId="1EBF8402" w:rsidR="00F33ABB" w:rsidRPr="004C3A46" w:rsidRDefault="000750E2" w:rsidP="000750E2">
      <w:pPr>
        <w:jc w:val="both"/>
        <w:rPr>
          <w:rFonts w:ascii="Tahoma" w:hAnsi="Tahoma" w:cs="Tahoma"/>
          <w:color w:val="333399"/>
        </w:rPr>
      </w:pPr>
      <w:r w:rsidRPr="004C3A46">
        <w:rPr>
          <w:rFonts w:ascii="Tahoma" w:hAnsi="Tahoma" w:cs="Tahoma"/>
        </w:rPr>
        <w:t xml:space="preserve">* Valor da Causa: </w:t>
      </w:r>
      <w:r w:rsidRPr="004C3A46">
        <w:rPr>
          <w:rFonts w:ascii="Tahoma" w:hAnsi="Tahoma" w:cs="Tahoma"/>
          <w:color w:val="3333CC"/>
        </w:rPr>
        <w:t xml:space="preserve">R$ </w:t>
      </w:r>
      <w:r w:rsidR="00AA5D70">
        <w:rPr>
          <w:rFonts w:ascii="Tahoma" w:hAnsi="Tahoma" w:cs="Tahoma"/>
          <w:color w:val="3333CC"/>
        </w:rPr>
        <w:t>21.426,87</w:t>
      </w:r>
    </w:p>
    <w:p w14:paraId="28CF7ED6" w14:textId="3D602C18" w:rsidR="00915425" w:rsidRPr="004C3A46" w:rsidRDefault="000750E2" w:rsidP="000750E2">
      <w:pPr>
        <w:jc w:val="both"/>
        <w:rPr>
          <w:rFonts w:ascii="Tahoma" w:hAnsi="Tahoma" w:cs="Tahoma"/>
          <w:color w:val="3333CC"/>
        </w:rPr>
      </w:pPr>
      <w:r w:rsidRPr="004C3A46">
        <w:rPr>
          <w:rFonts w:ascii="Tahoma" w:hAnsi="Tahoma" w:cs="Tahoma"/>
        </w:rPr>
        <w:t xml:space="preserve">* </w:t>
      </w:r>
      <w:r w:rsidR="00E11202" w:rsidRPr="004C3A46">
        <w:rPr>
          <w:rFonts w:ascii="Tahoma" w:hAnsi="Tahoma" w:cs="Tahoma"/>
        </w:rPr>
        <w:t>CTPS</w:t>
      </w:r>
      <w:r w:rsidRPr="004C3A46">
        <w:rPr>
          <w:rFonts w:ascii="Tahoma" w:hAnsi="Tahoma" w:cs="Tahoma"/>
        </w:rPr>
        <w:t xml:space="preserve"> → </w:t>
      </w:r>
      <w:r w:rsidRPr="004C3A46">
        <w:rPr>
          <w:rFonts w:ascii="Tahoma" w:hAnsi="Tahoma" w:cs="Tahoma"/>
          <w:color w:val="3333CC"/>
        </w:rPr>
        <w:t>fls.</w:t>
      </w:r>
      <w:r w:rsidR="00915425" w:rsidRPr="004C3A46">
        <w:rPr>
          <w:rFonts w:ascii="Tahoma" w:hAnsi="Tahoma" w:cs="Tahoma"/>
          <w:color w:val="3333CC"/>
        </w:rPr>
        <w:t xml:space="preserve"> </w:t>
      </w:r>
      <w:r w:rsidR="00981C5C">
        <w:rPr>
          <w:rFonts w:ascii="Tahoma" w:hAnsi="Tahoma" w:cs="Tahoma"/>
          <w:color w:val="3333CC"/>
        </w:rPr>
        <w:t>31</w:t>
      </w:r>
    </w:p>
    <w:p w14:paraId="3B419868" w14:textId="3D1DF148" w:rsidR="00E11202" w:rsidRPr="004C3A46" w:rsidRDefault="00E11202" w:rsidP="00E11202">
      <w:pPr>
        <w:jc w:val="both"/>
        <w:rPr>
          <w:rFonts w:ascii="Tahoma" w:hAnsi="Tahoma" w:cs="Tahoma"/>
          <w:color w:val="3333CC"/>
        </w:rPr>
      </w:pPr>
      <w:r w:rsidRPr="004C3A46">
        <w:rPr>
          <w:rFonts w:ascii="Tahoma" w:hAnsi="Tahoma" w:cs="Tahoma"/>
        </w:rPr>
        <w:t xml:space="preserve">* Extrato FGTS → </w:t>
      </w:r>
      <w:r w:rsidRPr="004C3A46">
        <w:rPr>
          <w:rFonts w:ascii="Tahoma" w:hAnsi="Tahoma" w:cs="Tahoma"/>
          <w:color w:val="3333CC"/>
        </w:rPr>
        <w:t xml:space="preserve">fls. </w:t>
      </w:r>
      <w:r w:rsidR="00981C5C">
        <w:rPr>
          <w:rFonts w:ascii="Tahoma" w:hAnsi="Tahoma" w:cs="Tahoma"/>
          <w:color w:val="3333CC"/>
        </w:rPr>
        <w:t>52; 381</w:t>
      </w:r>
    </w:p>
    <w:p w14:paraId="5E809E41" w14:textId="1DE498C8" w:rsidR="00E11202" w:rsidRDefault="00E11202" w:rsidP="00E11202">
      <w:pPr>
        <w:jc w:val="both"/>
        <w:rPr>
          <w:rFonts w:ascii="Tahoma" w:hAnsi="Tahoma" w:cs="Tahoma"/>
          <w:color w:val="3333CC"/>
        </w:rPr>
      </w:pPr>
      <w:r w:rsidRPr="004C3A46">
        <w:rPr>
          <w:rFonts w:ascii="Tahoma" w:hAnsi="Tahoma" w:cs="Tahoma"/>
        </w:rPr>
        <w:t xml:space="preserve">* CCT → </w:t>
      </w:r>
      <w:r w:rsidRPr="004C3A46">
        <w:rPr>
          <w:rFonts w:ascii="Tahoma" w:hAnsi="Tahoma" w:cs="Tahoma"/>
          <w:color w:val="3333CC"/>
        </w:rPr>
        <w:t xml:space="preserve">fls. </w:t>
      </w:r>
      <w:r w:rsidR="00981C5C">
        <w:rPr>
          <w:rFonts w:ascii="Tahoma" w:hAnsi="Tahoma" w:cs="Tahoma"/>
          <w:color w:val="3333CC"/>
        </w:rPr>
        <w:t>80, 457 (2016); 111, 485 (2017); 140, 522 (2018)</w:t>
      </w:r>
    </w:p>
    <w:p w14:paraId="4DCDE6D8" w14:textId="676FC34F" w:rsidR="00981C5C" w:rsidRPr="004C3A46" w:rsidRDefault="00981C5C" w:rsidP="00E11202">
      <w:pPr>
        <w:jc w:val="both"/>
        <w:rPr>
          <w:rFonts w:ascii="Tahoma" w:hAnsi="Tahoma" w:cs="Tahoma"/>
          <w:color w:val="3333CC"/>
        </w:rPr>
      </w:pPr>
      <w:r w:rsidRPr="004C3A46">
        <w:rPr>
          <w:rFonts w:ascii="Tahoma" w:hAnsi="Tahoma" w:cs="Tahoma"/>
        </w:rPr>
        <w:t xml:space="preserve">* </w:t>
      </w:r>
      <w:r>
        <w:rPr>
          <w:rFonts w:ascii="Tahoma" w:hAnsi="Tahoma" w:cs="Tahoma"/>
        </w:rPr>
        <w:t>Acordo PPR</w:t>
      </w:r>
      <w:r w:rsidRPr="004C3A46">
        <w:rPr>
          <w:rFonts w:ascii="Tahoma" w:hAnsi="Tahoma" w:cs="Tahoma"/>
        </w:rPr>
        <w:t xml:space="preserve"> → </w:t>
      </w:r>
      <w:r w:rsidRPr="004C3A46">
        <w:rPr>
          <w:rFonts w:ascii="Tahoma" w:hAnsi="Tahoma" w:cs="Tahoma"/>
          <w:color w:val="3333CC"/>
        </w:rPr>
        <w:t>fls.</w:t>
      </w:r>
      <w:r>
        <w:rPr>
          <w:rFonts w:ascii="Tahoma" w:hAnsi="Tahoma" w:cs="Tahoma"/>
          <w:color w:val="3333CC"/>
        </w:rPr>
        <w:t xml:space="preserve"> 171; 185 (2014/2016); 197 (prorrogação 2016); 202 (2017/2018</w:t>
      </w:r>
      <w:proofErr w:type="gramStart"/>
      <w:r>
        <w:rPr>
          <w:rFonts w:ascii="Tahoma" w:hAnsi="Tahoma" w:cs="Tahoma"/>
          <w:color w:val="3333CC"/>
        </w:rPr>
        <w:t>)</w:t>
      </w:r>
      <w:proofErr w:type="gramEnd"/>
    </w:p>
    <w:p w14:paraId="0744009A" w14:textId="02C86086" w:rsidR="00E11202" w:rsidRPr="004C3A46" w:rsidRDefault="00E11202" w:rsidP="00E11202">
      <w:pPr>
        <w:jc w:val="both"/>
        <w:rPr>
          <w:rFonts w:ascii="Tahoma" w:hAnsi="Tahoma" w:cs="Tahoma"/>
          <w:color w:val="3333CC"/>
        </w:rPr>
      </w:pPr>
      <w:r w:rsidRPr="004C3A46">
        <w:rPr>
          <w:rFonts w:ascii="Tahoma" w:hAnsi="Tahoma" w:cs="Tahoma"/>
        </w:rPr>
        <w:t xml:space="preserve">* Holerites → </w:t>
      </w:r>
      <w:r w:rsidRPr="004C3A46">
        <w:rPr>
          <w:rFonts w:ascii="Tahoma" w:hAnsi="Tahoma" w:cs="Tahoma"/>
          <w:color w:val="3333CC"/>
        </w:rPr>
        <w:t xml:space="preserve">fls. </w:t>
      </w:r>
      <w:r w:rsidR="00981C5C">
        <w:rPr>
          <w:rFonts w:ascii="Tahoma" w:hAnsi="Tahoma" w:cs="Tahoma"/>
          <w:color w:val="3333CC"/>
        </w:rPr>
        <w:t>41; 337; 359; 428</w:t>
      </w:r>
    </w:p>
    <w:p w14:paraId="56D7D761" w14:textId="73A6A8B8" w:rsidR="000750E2" w:rsidRPr="004C3A46" w:rsidRDefault="000750E2" w:rsidP="000750E2">
      <w:pPr>
        <w:jc w:val="both"/>
        <w:rPr>
          <w:rFonts w:ascii="Tahoma" w:hAnsi="Tahoma" w:cs="Tahoma"/>
        </w:rPr>
      </w:pPr>
      <w:r w:rsidRPr="004C3A46">
        <w:rPr>
          <w:rFonts w:ascii="Tahoma" w:hAnsi="Tahoma" w:cs="Tahoma"/>
        </w:rPr>
        <w:t xml:space="preserve">* Cartão ponto → </w:t>
      </w:r>
      <w:r w:rsidRPr="004C3A46">
        <w:rPr>
          <w:rFonts w:ascii="Tahoma" w:hAnsi="Tahoma" w:cs="Tahoma"/>
          <w:color w:val="3333CC"/>
        </w:rPr>
        <w:t xml:space="preserve">fls. </w:t>
      </w:r>
      <w:r w:rsidR="00981C5C">
        <w:rPr>
          <w:rFonts w:ascii="Tahoma" w:hAnsi="Tahoma" w:cs="Tahoma"/>
          <w:color w:val="3333CC"/>
        </w:rPr>
        <w:t>384</w:t>
      </w:r>
    </w:p>
    <w:p w14:paraId="316E905C" w14:textId="61538101" w:rsidR="007440B3" w:rsidRPr="004C3A46" w:rsidRDefault="000750E2" w:rsidP="000750E2">
      <w:pPr>
        <w:jc w:val="both"/>
        <w:rPr>
          <w:rFonts w:ascii="Tahoma" w:hAnsi="Tahoma" w:cs="Tahoma"/>
          <w:color w:val="333399"/>
        </w:rPr>
      </w:pPr>
      <w:r w:rsidRPr="004C3A46">
        <w:rPr>
          <w:rFonts w:ascii="Tahoma" w:hAnsi="Tahoma" w:cs="Tahoma"/>
        </w:rPr>
        <w:t xml:space="preserve">* Ficha de Registro → </w:t>
      </w:r>
      <w:r w:rsidRPr="004C3A46">
        <w:rPr>
          <w:rFonts w:ascii="Tahoma" w:hAnsi="Tahoma" w:cs="Tahoma"/>
          <w:color w:val="3333CC"/>
        </w:rPr>
        <w:t>fls.</w:t>
      </w:r>
      <w:r w:rsidR="00915425" w:rsidRPr="004C3A46">
        <w:rPr>
          <w:rFonts w:ascii="Tahoma" w:hAnsi="Tahoma" w:cs="Tahoma"/>
          <w:color w:val="3333CC"/>
        </w:rPr>
        <w:t xml:space="preserve"> </w:t>
      </w:r>
      <w:r w:rsidR="00981C5C">
        <w:rPr>
          <w:rFonts w:ascii="Tahoma" w:hAnsi="Tahoma" w:cs="Tahoma"/>
          <w:color w:val="3333CC"/>
        </w:rPr>
        <w:t xml:space="preserve">333; </w:t>
      </w:r>
      <w:proofErr w:type="gramStart"/>
      <w:r w:rsidR="00981C5C">
        <w:rPr>
          <w:rFonts w:ascii="Tahoma" w:hAnsi="Tahoma" w:cs="Tahoma"/>
          <w:color w:val="3333CC"/>
        </w:rPr>
        <w:t>369</w:t>
      </w:r>
      <w:proofErr w:type="gramEnd"/>
    </w:p>
    <w:p w14:paraId="79A4F761" w14:textId="1DA5B27D" w:rsidR="000750E2" w:rsidRPr="004C3A46" w:rsidRDefault="000750E2" w:rsidP="000750E2">
      <w:pPr>
        <w:jc w:val="both"/>
        <w:rPr>
          <w:rFonts w:ascii="Tahoma" w:hAnsi="Tahoma" w:cs="Tahoma"/>
        </w:rPr>
      </w:pPr>
      <w:r w:rsidRPr="004C3A46">
        <w:rPr>
          <w:rFonts w:ascii="Tahoma" w:hAnsi="Tahoma" w:cs="Tahoma"/>
        </w:rPr>
        <w:t>*</w:t>
      </w:r>
      <w:r w:rsidR="00C22265" w:rsidRPr="004C3A46">
        <w:rPr>
          <w:rFonts w:ascii="Tahoma" w:hAnsi="Tahoma" w:cs="Tahoma"/>
        </w:rPr>
        <w:t xml:space="preserve"> </w:t>
      </w:r>
      <w:r w:rsidRPr="004C3A46">
        <w:rPr>
          <w:rFonts w:ascii="Tahoma" w:hAnsi="Tahoma" w:cs="Tahoma"/>
        </w:rPr>
        <w:t xml:space="preserve">TRCT→ </w:t>
      </w:r>
      <w:r w:rsidRPr="004C3A46">
        <w:rPr>
          <w:rFonts w:ascii="Tahoma" w:hAnsi="Tahoma" w:cs="Tahoma"/>
          <w:color w:val="3333CC"/>
        </w:rPr>
        <w:t>fls</w:t>
      </w:r>
      <w:r w:rsidR="007440B3" w:rsidRPr="004C3A46">
        <w:rPr>
          <w:rFonts w:ascii="Tahoma" w:hAnsi="Tahoma" w:cs="Tahoma"/>
          <w:color w:val="3333CC"/>
        </w:rPr>
        <w:t>.</w:t>
      </w:r>
      <w:r w:rsidR="00A36309" w:rsidRPr="004C3A46">
        <w:rPr>
          <w:rFonts w:ascii="Tahoma" w:hAnsi="Tahoma" w:cs="Tahoma"/>
          <w:color w:val="3333CC"/>
        </w:rPr>
        <w:t xml:space="preserve"> </w:t>
      </w:r>
      <w:r w:rsidR="00981C5C">
        <w:rPr>
          <w:rFonts w:ascii="Tahoma" w:hAnsi="Tahoma" w:cs="Tahoma"/>
          <w:color w:val="3333CC"/>
        </w:rPr>
        <w:t>61; 378</w:t>
      </w:r>
    </w:p>
    <w:p w14:paraId="6777DD90" w14:textId="2168041A" w:rsidR="00E5573D" w:rsidRPr="004C3A46" w:rsidRDefault="000750E2" w:rsidP="000750E2">
      <w:pPr>
        <w:jc w:val="both"/>
        <w:rPr>
          <w:rFonts w:ascii="Tahoma" w:hAnsi="Tahoma" w:cs="Tahoma"/>
          <w:color w:val="3333CC"/>
        </w:rPr>
      </w:pPr>
      <w:r w:rsidRPr="004C3A46">
        <w:rPr>
          <w:rFonts w:ascii="Tahoma" w:hAnsi="Tahoma" w:cs="Tahoma"/>
        </w:rPr>
        <w:t>*</w:t>
      </w:r>
      <w:r w:rsidR="00C22265" w:rsidRPr="004C3A46">
        <w:rPr>
          <w:rFonts w:ascii="Tahoma" w:hAnsi="Tahoma" w:cs="Tahoma"/>
        </w:rPr>
        <w:t xml:space="preserve"> </w:t>
      </w:r>
      <w:r w:rsidRPr="004C3A46">
        <w:rPr>
          <w:rFonts w:ascii="Tahoma" w:hAnsi="Tahoma" w:cs="Tahoma"/>
        </w:rPr>
        <w:t xml:space="preserve">Recibo de Férias → </w:t>
      </w:r>
      <w:r w:rsidRPr="004C3A46">
        <w:rPr>
          <w:rFonts w:ascii="Tahoma" w:hAnsi="Tahoma" w:cs="Tahoma"/>
          <w:color w:val="3333CC"/>
        </w:rPr>
        <w:t>fls.</w:t>
      </w:r>
      <w:r w:rsidR="00915425" w:rsidRPr="004C3A46">
        <w:rPr>
          <w:rFonts w:ascii="Tahoma" w:hAnsi="Tahoma" w:cs="Tahoma"/>
          <w:color w:val="3333CC"/>
        </w:rPr>
        <w:t xml:space="preserve"> </w:t>
      </w:r>
      <w:r w:rsidR="00981C5C">
        <w:rPr>
          <w:rFonts w:ascii="Tahoma" w:hAnsi="Tahoma" w:cs="Tahoma"/>
          <w:color w:val="3333CC"/>
        </w:rPr>
        <w:t>46</w:t>
      </w:r>
    </w:p>
    <w:sectPr w:rsidR="00E5573D" w:rsidRPr="004C3A46" w:rsidSect="008C0013">
      <w:footerReference w:type="even" r:id="rId10"/>
      <w:footerReference w:type="default" r:id="rId11"/>
      <w:pgSz w:w="11906" w:h="16838"/>
      <w:pgMar w:top="180" w:right="566" w:bottom="360" w:left="5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6367ACF" w14:textId="77777777" w:rsidR="00721FCB" w:rsidRDefault="00721FCB">
      <w:r>
        <w:separator/>
      </w:r>
    </w:p>
  </w:endnote>
  <w:endnote w:type="continuationSeparator" w:id="0">
    <w:p w14:paraId="5CF89268" w14:textId="77777777" w:rsidR="00721FCB" w:rsidRDefault="00721F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C6AA9AC" w14:textId="77777777" w:rsidR="00556C83" w:rsidRDefault="00556C83" w:rsidP="001E5DB3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22FC16C9" w14:textId="77777777" w:rsidR="00556C83" w:rsidRDefault="00556C83" w:rsidP="00C325BF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3A66291" w14:textId="77777777" w:rsidR="00556C83" w:rsidRDefault="00556C83" w:rsidP="001E5DB3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52379D">
      <w:rPr>
        <w:rStyle w:val="Nmerodepgina"/>
        <w:noProof/>
      </w:rPr>
      <w:t>2</w:t>
    </w:r>
    <w:r>
      <w:rPr>
        <w:rStyle w:val="Nmerodepgina"/>
      </w:rPr>
      <w:fldChar w:fldCharType="end"/>
    </w:r>
  </w:p>
  <w:p w14:paraId="31202D78" w14:textId="77777777" w:rsidR="00556C83" w:rsidRDefault="00556C83" w:rsidP="00C325BF">
    <w:pPr>
      <w:pStyle w:val="Rodap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79F98C9" w14:textId="77777777" w:rsidR="00721FCB" w:rsidRDefault="00721FCB">
      <w:r>
        <w:separator/>
      </w:r>
    </w:p>
  </w:footnote>
  <w:footnote w:type="continuationSeparator" w:id="0">
    <w:p w14:paraId="60F5470B" w14:textId="77777777" w:rsidR="00721FCB" w:rsidRDefault="00721F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CE591F"/>
    <w:multiLevelType w:val="hybridMultilevel"/>
    <w:tmpl w:val="99B2D934"/>
    <w:lvl w:ilvl="0" w:tplc="0416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2FB5899"/>
    <w:multiLevelType w:val="hybridMultilevel"/>
    <w:tmpl w:val="194CF36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DC3791E"/>
    <w:multiLevelType w:val="hybridMultilevel"/>
    <w:tmpl w:val="7D1E83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25BF"/>
    <w:rsid w:val="00011505"/>
    <w:rsid w:val="00027F97"/>
    <w:rsid w:val="00041763"/>
    <w:rsid w:val="00044AEF"/>
    <w:rsid w:val="00046CDD"/>
    <w:rsid w:val="00047BAC"/>
    <w:rsid w:val="000750E2"/>
    <w:rsid w:val="00080951"/>
    <w:rsid w:val="000B435A"/>
    <w:rsid w:val="000B7B4F"/>
    <w:rsid w:val="000C3E3B"/>
    <w:rsid w:val="000E1DAE"/>
    <w:rsid w:val="000F2CBE"/>
    <w:rsid w:val="000F651D"/>
    <w:rsid w:val="001107F1"/>
    <w:rsid w:val="00111222"/>
    <w:rsid w:val="00111296"/>
    <w:rsid w:val="0011496B"/>
    <w:rsid w:val="0012613F"/>
    <w:rsid w:val="00126A37"/>
    <w:rsid w:val="001302EB"/>
    <w:rsid w:val="0014043D"/>
    <w:rsid w:val="00153AD2"/>
    <w:rsid w:val="00167CDC"/>
    <w:rsid w:val="0017738D"/>
    <w:rsid w:val="00184177"/>
    <w:rsid w:val="00187FBB"/>
    <w:rsid w:val="001A46F9"/>
    <w:rsid w:val="001B2597"/>
    <w:rsid w:val="001B3272"/>
    <w:rsid w:val="001C6936"/>
    <w:rsid w:val="001E5DB3"/>
    <w:rsid w:val="001F0115"/>
    <w:rsid w:val="001F2233"/>
    <w:rsid w:val="001F39FB"/>
    <w:rsid w:val="00200931"/>
    <w:rsid w:val="002017BF"/>
    <w:rsid w:val="002108C2"/>
    <w:rsid w:val="002141BF"/>
    <w:rsid w:val="00214D43"/>
    <w:rsid w:val="002155FC"/>
    <w:rsid w:val="002335EE"/>
    <w:rsid w:val="002368FF"/>
    <w:rsid w:val="00243DC9"/>
    <w:rsid w:val="002508BA"/>
    <w:rsid w:val="00251575"/>
    <w:rsid w:val="0025640B"/>
    <w:rsid w:val="00272672"/>
    <w:rsid w:val="00274A34"/>
    <w:rsid w:val="00276523"/>
    <w:rsid w:val="00277442"/>
    <w:rsid w:val="00280E03"/>
    <w:rsid w:val="00291799"/>
    <w:rsid w:val="002A0357"/>
    <w:rsid w:val="002B204B"/>
    <w:rsid w:val="002B31AC"/>
    <w:rsid w:val="002B3349"/>
    <w:rsid w:val="002C0C18"/>
    <w:rsid w:val="002C5517"/>
    <w:rsid w:val="002C797A"/>
    <w:rsid w:val="002D0CDF"/>
    <w:rsid w:val="002D5709"/>
    <w:rsid w:val="002E32A6"/>
    <w:rsid w:val="002E502F"/>
    <w:rsid w:val="002F7E01"/>
    <w:rsid w:val="0030222B"/>
    <w:rsid w:val="00324A4E"/>
    <w:rsid w:val="00325FE2"/>
    <w:rsid w:val="003302C5"/>
    <w:rsid w:val="00333137"/>
    <w:rsid w:val="00335F2B"/>
    <w:rsid w:val="003461F0"/>
    <w:rsid w:val="003563A7"/>
    <w:rsid w:val="00361B06"/>
    <w:rsid w:val="00364504"/>
    <w:rsid w:val="00364689"/>
    <w:rsid w:val="003772E8"/>
    <w:rsid w:val="003813EA"/>
    <w:rsid w:val="003925F3"/>
    <w:rsid w:val="003A23C9"/>
    <w:rsid w:val="003A2A0D"/>
    <w:rsid w:val="003C1485"/>
    <w:rsid w:val="003C3DD9"/>
    <w:rsid w:val="003D58F6"/>
    <w:rsid w:val="003D7180"/>
    <w:rsid w:val="003D7C77"/>
    <w:rsid w:val="003E3EBF"/>
    <w:rsid w:val="003E42EB"/>
    <w:rsid w:val="003E573E"/>
    <w:rsid w:val="003F2125"/>
    <w:rsid w:val="0041269E"/>
    <w:rsid w:val="00414842"/>
    <w:rsid w:val="0041550D"/>
    <w:rsid w:val="004454D4"/>
    <w:rsid w:val="00472300"/>
    <w:rsid w:val="004809BC"/>
    <w:rsid w:val="004923F5"/>
    <w:rsid w:val="0049740E"/>
    <w:rsid w:val="004A772B"/>
    <w:rsid w:val="004C3118"/>
    <w:rsid w:val="004C3A46"/>
    <w:rsid w:val="004C3D60"/>
    <w:rsid w:val="004C6118"/>
    <w:rsid w:val="004E2AE5"/>
    <w:rsid w:val="004E31C4"/>
    <w:rsid w:val="005033C7"/>
    <w:rsid w:val="00511B70"/>
    <w:rsid w:val="005149E8"/>
    <w:rsid w:val="00514C38"/>
    <w:rsid w:val="00516942"/>
    <w:rsid w:val="0052192D"/>
    <w:rsid w:val="0052379D"/>
    <w:rsid w:val="0053213D"/>
    <w:rsid w:val="005324D0"/>
    <w:rsid w:val="0054288D"/>
    <w:rsid w:val="0054687A"/>
    <w:rsid w:val="00550910"/>
    <w:rsid w:val="00556C83"/>
    <w:rsid w:val="0055745B"/>
    <w:rsid w:val="00560C2D"/>
    <w:rsid w:val="00581367"/>
    <w:rsid w:val="005820C3"/>
    <w:rsid w:val="00584E84"/>
    <w:rsid w:val="005B2BA0"/>
    <w:rsid w:val="005C1330"/>
    <w:rsid w:val="005C3782"/>
    <w:rsid w:val="005D4D5A"/>
    <w:rsid w:val="005F5AD0"/>
    <w:rsid w:val="00602EBE"/>
    <w:rsid w:val="00605991"/>
    <w:rsid w:val="00614396"/>
    <w:rsid w:val="00622930"/>
    <w:rsid w:val="006235C4"/>
    <w:rsid w:val="00632F2D"/>
    <w:rsid w:val="006443AE"/>
    <w:rsid w:val="00651906"/>
    <w:rsid w:val="006726B8"/>
    <w:rsid w:val="006A2FE0"/>
    <w:rsid w:val="006C6CF4"/>
    <w:rsid w:val="006D37DC"/>
    <w:rsid w:val="006D7D71"/>
    <w:rsid w:val="006F0F30"/>
    <w:rsid w:val="006F4E38"/>
    <w:rsid w:val="006F6426"/>
    <w:rsid w:val="00703FBC"/>
    <w:rsid w:val="0070659C"/>
    <w:rsid w:val="007109D8"/>
    <w:rsid w:val="00721FCB"/>
    <w:rsid w:val="00724B9D"/>
    <w:rsid w:val="0073119C"/>
    <w:rsid w:val="007319E3"/>
    <w:rsid w:val="00731F1A"/>
    <w:rsid w:val="007440B3"/>
    <w:rsid w:val="00760EB8"/>
    <w:rsid w:val="00761D18"/>
    <w:rsid w:val="0076514F"/>
    <w:rsid w:val="00783FF5"/>
    <w:rsid w:val="007A241E"/>
    <w:rsid w:val="007B7EFA"/>
    <w:rsid w:val="007C039C"/>
    <w:rsid w:val="007D4C17"/>
    <w:rsid w:val="007D4C3B"/>
    <w:rsid w:val="007F42C8"/>
    <w:rsid w:val="007F4F81"/>
    <w:rsid w:val="00802254"/>
    <w:rsid w:val="00804EBF"/>
    <w:rsid w:val="0081508C"/>
    <w:rsid w:val="00823FCF"/>
    <w:rsid w:val="00836918"/>
    <w:rsid w:val="0084046B"/>
    <w:rsid w:val="00840CBD"/>
    <w:rsid w:val="00841067"/>
    <w:rsid w:val="00875CF5"/>
    <w:rsid w:val="008852C7"/>
    <w:rsid w:val="008A2A96"/>
    <w:rsid w:val="008A5D01"/>
    <w:rsid w:val="008A75E1"/>
    <w:rsid w:val="008B78D4"/>
    <w:rsid w:val="008C0013"/>
    <w:rsid w:val="008C19F0"/>
    <w:rsid w:val="008C7E53"/>
    <w:rsid w:val="008D785B"/>
    <w:rsid w:val="008E675E"/>
    <w:rsid w:val="008F3036"/>
    <w:rsid w:val="008F5B04"/>
    <w:rsid w:val="0090051A"/>
    <w:rsid w:val="0090395D"/>
    <w:rsid w:val="00915425"/>
    <w:rsid w:val="009256FD"/>
    <w:rsid w:val="00927BE1"/>
    <w:rsid w:val="00930020"/>
    <w:rsid w:val="009304FB"/>
    <w:rsid w:val="00944556"/>
    <w:rsid w:val="00945E26"/>
    <w:rsid w:val="0095410F"/>
    <w:rsid w:val="00956B4C"/>
    <w:rsid w:val="00960422"/>
    <w:rsid w:val="0096076D"/>
    <w:rsid w:val="00962605"/>
    <w:rsid w:val="00981C5C"/>
    <w:rsid w:val="00982FC4"/>
    <w:rsid w:val="00983983"/>
    <w:rsid w:val="00984607"/>
    <w:rsid w:val="00986611"/>
    <w:rsid w:val="00994233"/>
    <w:rsid w:val="00994C18"/>
    <w:rsid w:val="009A005C"/>
    <w:rsid w:val="009A3D63"/>
    <w:rsid w:val="009A4F72"/>
    <w:rsid w:val="009C1DB2"/>
    <w:rsid w:val="009C6ACD"/>
    <w:rsid w:val="009D11E1"/>
    <w:rsid w:val="009F19BD"/>
    <w:rsid w:val="00A0126C"/>
    <w:rsid w:val="00A057EE"/>
    <w:rsid w:val="00A12101"/>
    <w:rsid w:val="00A159CE"/>
    <w:rsid w:val="00A33110"/>
    <w:rsid w:val="00A36309"/>
    <w:rsid w:val="00A43AA0"/>
    <w:rsid w:val="00A567E1"/>
    <w:rsid w:val="00A60586"/>
    <w:rsid w:val="00A97DDD"/>
    <w:rsid w:val="00AA42D3"/>
    <w:rsid w:val="00AA55A9"/>
    <w:rsid w:val="00AA5D70"/>
    <w:rsid w:val="00AC458E"/>
    <w:rsid w:val="00AD4062"/>
    <w:rsid w:val="00AE530A"/>
    <w:rsid w:val="00AF3419"/>
    <w:rsid w:val="00AF5894"/>
    <w:rsid w:val="00B041A3"/>
    <w:rsid w:val="00B046E0"/>
    <w:rsid w:val="00B16A01"/>
    <w:rsid w:val="00B20FAC"/>
    <w:rsid w:val="00B21F45"/>
    <w:rsid w:val="00B413B1"/>
    <w:rsid w:val="00B50914"/>
    <w:rsid w:val="00B51A96"/>
    <w:rsid w:val="00B60319"/>
    <w:rsid w:val="00B6753D"/>
    <w:rsid w:val="00BB28B4"/>
    <w:rsid w:val="00BB635F"/>
    <w:rsid w:val="00BB736A"/>
    <w:rsid w:val="00BC3D4A"/>
    <w:rsid w:val="00BE7324"/>
    <w:rsid w:val="00BF125C"/>
    <w:rsid w:val="00BF7AC7"/>
    <w:rsid w:val="00C10343"/>
    <w:rsid w:val="00C22265"/>
    <w:rsid w:val="00C26798"/>
    <w:rsid w:val="00C30CBA"/>
    <w:rsid w:val="00C325BF"/>
    <w:rsid w:val="00C37432"/>
    <w:rsid w:val="00C442C8"/>
    <w:rsid w:val="00C45B08"/>
    <w:rsid w:val="00C52844"/>
    <w:rsid w:val="00C71E97"/>
    <w:rsid w:val="00C720EF"/>
    <w:rsid w:val="00C83EDF"/>
    <w:rsid w:val="00CA0E9C"/>
    <w:rsid w:val="00CA6B39"/>
    <w:rsid w:val="00CB4832"/>
    <w:rsid w:val="00CB56D4"/>
    <w:rsid w:val="00CD60F8"/>
    <w:rsid w:val="00CF12F1"/>
    <w:rsid w:val="00D10C31"/>
    <w:rsid w:val="00D11CE8"/>
    <w:rsid w:val="00D124B2"/>
    <w:rsid w:val="00D215F4"/>
    <w:rsid w:val="00D260F3"/>
    <w:rsid w:val="00D65036"/>
    <w:rsid w:val="00D77B52"/>
    <w:rsid w:val="00D83FEC"/>
    <w:rsid w:val="00D84C7F"/>
    <w:rsid w:val="00D95258"/>
    <w:rsid w:val="00D9550A"/>
    <w:rsid w:val="00D97032"/>
    <w:rsid w:val="00DA1CB0"/>
    <w:rsid w:val="00DA7583"/>
    <w:rsid w:val="00DB5F02"/>
    <w:rsid w:val="00DB6F47"/>
    <w:rsid w:val="00DC00D9"/>
    <w:rsid w:val="00DD3A70"/>
    <w:rsid w:val="00DD5500"/>
    <w:rsid w:val="00DE64DD"/>
    <w:rsid w:val="00DF1F54"/>
    <w:rsid w:val="00DF4826"/>
    <w:rsid w:val="00DF7F53"/>
    <w:rsid w:val="00E11202"/>
    <w:rsid w:val="00E16F32"/>
    <w:rsid w:val="00E24A26"/>
    <w:rsid w:val="00E37AA1"/>
    <w:rsid w:val="00E5573D"/>
    <w:rsid w:val="00E56EE2"/>
    <w:rsid w:val="00E63F63"/>
    <w:rsid w:val="00E6628D"/>
    <w:rsid w:val="00E66B89"/>
    <w:rsid w:val="00E77AF4"/>
    <w:rsid w:val="00E809FC"/>
    <w:rsid w:val="00E80A80"/>
    <w:rsid w:val="00E839E8"/>
    <w:rsid w:val="00E86A90"/>
    <w:rsid w:val="00E87102"/>
    <w:rsid w:val="00EA3D8D"/>
    <w:rsid w:val="00EC5ACC"/>
    <w:rsid w:val="00EE0F91"/>
    <w:rsid w:val="00EE6056"/>
    <w:rsid w:val="00EF461C"/>
    <w:rsid w:val="00F0079D"/>
    <w:rsid w:val="00F178DF"/>
    <w:rsid w:val="00F242EF"/>
    <w:rsid w:val="00F32059"/>
    <w:rsid w:val="00F33ABB"/>
    <w:rsid w:val="00F37383"/>
    <w:rsid w:val="00F42F19"/>
    <w:rsid w:val="00F53C4D"/>
    <w:rsid w:val="00F553B6"/>
    <w:rsid w:val="00F62014"/>
    <w:rsid w:val="00F764EC"/>
    <w:rsid w:val="00F847C0"/>
    <w:rsid w:val="00F85A3C"/>
    <w:rsid w:val="00FA2B61"/>
    <w:rsid w:val="00FA4A53"/>
    <w:rsid w:val="00FD6FFF"/>
    <w:rsid w:val="00FF1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4059D7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MS Mincho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C3E3B"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rsid w:val="00C325BF"/>
    <w:pPr>
      <w:tabs>
        <w:tab w:val="center" w:pos="4252"/>
        <w:tab w:val="right" w:pos="8504"/>
      </w:tabs>
    </w:pPr>
  </w:style>
  <w:style w:type="character" w:styleId="Nmerodepgina">
    <w:name w:val="page number"/>
    <w:basedOn w:val="Fontepargpadro"/>
    <w:rsid w:val="00C325BF"/>
  </w:style>
  <w:style w:type="table" w:styleId="Tabelacomgrade">
    <w:name w:val="Table Grid"/>
    <w:basedOn w:val="Tabelanormal"/>
    <w:rsid w:val="001107F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B51A96"/>
    <w:pPr>
      <w:ind w:left="720"/>
      <w:contextualSpacing/>
    </w:pPr>
  </w:style>
  <w:style w:type="paragraph" w:styleId="Textodebalo">
    <w:name w:val="Balloon Text"/>
    <w:basedOn w:val="Normal"/>
    <w:link w:val="TextodebaloChar"/>
    <w:rsid w:val="002335EE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2335E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MS Mincho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C3E3B"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rsid w:val="00C325BF"/>
    <w:pPr>
      <w:tabs>
        <w:tab w:val="center" w:pos="4252"/>
        <w:tab w:val="right" w:pos="8504"/>
      </w:tabs>
    </w:pPr>
  </w:style>
  <w:style w:type="character" w:styleId="Nmerodepgina">
    <w:name w:val="page number"/>
    <w:basedOn w:val="Fontepargpadro"/>
    <w:rsid w:val="00C325BF"/>
  </w:style>
  <w:style w:type="table" w:styleId="Tabelacomgrade">
    <w:name w:val="Table Grid"/>
    <w:basedOn w:val="Tabelanormal"/>
    <w:rsid w:val="001107F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B51A96"/>
    <w:pPr>
      <w:ind w:left="720"/>
      <w:contextualSpacing/>
    </w:pPr>
  </w:style>
  <w:style w:type="paragraph" w:styleId="Textodebalo">
    <w:name w:val="Balloon Text"/>
    <w:basedOn w:val="Normal"/>
    <w:link w:val="TextodebaloChar"/>
    <w:rsid w:val="002335EE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2335E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CC9C841-DD5B-4D07-86E5-8D01D16E29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371</TotalTime>
  <Pages>2</Pages>
  <Words>591</Words>
  <Characters>3276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1º CAPA</vt:lpstr>
    </vt:vector>
  </TitlesOfParts>
  <Company>Home</Company>
  <LinksUpToDate>false</LinksUpToDate>
  <CharactersWithSpaces>3860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1º CAPA</dc:title>
  <dc:subject/>
  <dc:creator>Proprietario</dc:creator>
  <cp:keywords/>
  <cp:lastModifiedBy>Velida-Notebook</cp:lastModifiedBy>
  <cp:revision>19</cp:revision>
  <cp:lastPrinted>2014-06-14T17:11:00Z</cp:lastPrinted>
  <dcterms:created xsi:type="dcterms:W3CDTF">2020-08-27T16:21:00Z</dcterms:created>
  <dcterms:modified xsi:type="dcterms:W3CDTF">2023-11-15T16:15:00Z</dcterms:modified>
</cp:coreProperties>
</file>