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FE87F" w14:textId="77777777" w:rsidR="00525271" w:rsidRPr="00525271" w:rsidRDefault="00525271" w:rsidP="00525271">
      <w:r w:rsidRPr="00525271">
        <w:t>UNIVERSIDADE FEDERAL DE GOIÁS </w:t>
      </w:r>
    </w:p>
    <w:p w14:paraId="43F724BB" w14:textId="77777777" w:rsidR="00525271" w:rsidRPr="00525271" w:rsidRDefault="00525271" w:rsidP="00525271">
      <w:r w:rsidRPr="00525271">
        <w:t>ARQUITETURA E URBANISMO </w:t>
      </w:r>
    </w:p>
    <w:p w14:paraId="7B48F68B" w14:textId="77777777" w:rsidR="00525271" w:rsidRPr="00525271" w:rsidRDefault="00525271" w:rsidP="00525271">
      <w:r w:rsidRPr="00525271">
        <w:t>KAMILLA RIBEIRO RABELO </w:t>
      </w:r>
    </w:p>
    <w:p w14:paraId="39271FD1" w14:textId="77777777" w:rsidR="00525271" w:rsidRPr="00525271" w:rsidRDefault="00525271" w:rsidP="00525271">
      <w:r w:rsidRPr="00525271">
        <w:t>POLOS GERADORES DE VIAGEM NAS CIDADES DE LUZIÂNIA, VALPARAÍSO DE GOIÁS E CIDADE OCIDENTAL PERTENCENTES À REGIÃO METROPOLITANA DO ENTORNO DO DISTRITO FEDERAL COM USO DE SOFTWARE LIVRE QGIS </w:t>
      </w:r>
    </w:p>
    <w:p w14:paraId="2CFC6F5E" w14:textId="39F5A08E" w:rsidR="00525271" w:rsidRPr="00525271" w:rsidRDefault="00525271" w:rsidP="00525271">
      <w:pPr>
        <w:jc w:val="both"/>
      </w:pPr>
      <w:r>
        <w:t xml:space="preserve">Devido ao custos de moradia em Brasília e em todo o Distrito Federal, muitas pessoas passaram a buscar moradia  nas cidades do entorno no Distrito Federal, como </w:t>
      </w:r>
      <w:r w:rsidRPr="00525271">
        <w:t>Luziânia, Cidade Ocidental e Valparaíso de Goiás</w:t>
      </w:r>
      <w:r>
        <w:t>, mas que a</w:t>
      </w:r>
      <w:r w:rsidRPr="00525271">
        <w:t>presenta</w:t>
      </w:r>
      <w:r>
        <w:t>m</w:t>
      </w:r>
      <w:r w:rsidRPr="00525271">
        <w:t xml:space="preserve"> forte dependência dos serviços oferecidos por Brasília</w:t>
      </w:r>
      <w:r>
        <w:t xml:space="preserve"> e entre essas cidades</w:t>
      </w:r>
      <w:r w:rsidRPr="00525271">
        <w:t>, como saúde, educação e comércio. Essa dinâmica gerou deslocamentos diários intensos e caracterizou os chamados Polos Geradores de Viagem (PGVs), que, quando mal distribuídos, sobrecarregam a malha viária e o sistema de transporte regional.</w:t>
      </w:r>
      <w:r>
        <w:t xml:space="preserve"> </w:t>
      </w:r>
      <w:r w:rsidRPr="00525271">
        <w:t>Este estudo tem como objetivo identificar e analisar os principais PGVs nessas três cidades, observando como influenciam os fluxos de mobilidade urbana e intermunicipal. A pesquisa teve início com a revisão teórica sobre o conceito de PGVs e, em seguida, com o mapeamento detalhado das áreas urbanas, com delimitação de lotes e classificação por uso -comercial, educacional, saúde, religioso, entre outros- o que permitiu identificar os principais Polos Geradores de Viagens, e se conseguem suprir a busca de serviços local.</w:t>
      </w:r>
      <w:r>
        <w:t xml:space="preserve"> </w:t>
      </w:r>
      <w:r w:rsidRPr="00525271">
        <w:t>Os resultados revelam que Luziânia e Valparaíso concentram a maioria dos PGVs, com maior estrutura urbana, presença de centros comerciais, serviços e instituições de ensino. Ambas estão em processo de conurbação e possuem maior independência em relação à capital. Em contrapartida, Cidade Ocidental ainda depende de cidades vizinhas para atender demandas básicas, especialmente Valparaíso.</w:t>
      </w:r>
      <w:r>
        <w:t xml:space="preserve"> </w:t>
      </w:r>
      <w:r w:rsidRPr="00525271">
        <w:t>Conclui-se que o fortalecimento dos serviços locais, aliado à um planejamento urbano, é essencial para mitigar a sobrecar</w:t>
      </w:r>
      <w:r>
        <w:t>g</w:t>
      </w:r>
      <w:r w:rsidRPr="00525271">
        <w:t>a da malha viária. Portanto, o mapeamento dos PGVs torna possível pensar estratégias que promovam</w:t>
      </w:r>
      <w:r w:rsidR="007070C0">
        <w:t xml:space="preserve"> uma</w:t>
      </w:r>
      <w:r w:rsidRPr="00525271">
        <w:t xml:space="preserve"> melhor distribuição de serviços e redução da sobrecarga de pontos focais, oferecendo à população a infraestrutura necessária dentro</w:t>
      </w:r>
      <w:r w:rsidR="001616AA">
        <w:t xml:space="preserve"> de um tempo menor em</w:t>
      </w:r>
      <w:r w:rsidRPr="00525271">
        <w:t xml:space="preserve"> um raio de deslocamento</w:t>
      </w:r>
      <w:r w:rsidR="001616AA">
        <w:t>.</w:t>
      </w:r>
    </w:p>
    <w:p w14:paraId="6B4925D7" w14:textId="77777777" w:rsidR="00525271" w:rsidRPr="00525271" w:rsidRDefault="00525271" w:rsidP="00525271">
      <w:r w:rsidRPr="00525271">
        <w:t> </w:t>
      </w:r>
    </w:p>
    <w:p w14:paraId="703D87E3" w14:textId="77777777" w:rsidR="00E46B01" w:rsidRDefault="00E46B01"/>
    <w:sectPr w:rsidR="00E46B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271"/>
    <w:rsid w:val="000A34A9"/>
    <w:rsid w:val="000C1A94"/>
    <w:rsid w:val="001616AA"/>
    <w:rsid w:val="001B139E"/>
    <w:rsid w:val="002911B2"/>
    <w:rsid w:val="00525271"/>
    <w:rsid w:val="005A5CAD"/>
    <w:rsid w:val="006721DA"/>
    <w:rsid w:val="007070C0"/>
    <w:rsid w:val="00E46B01"/>
    <w:rsid w:val="00ED2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A32C0"/>
  <w15:chartTrackingRefBased/>
  <w15:docId w15:val="{9A2DA149-2CB1-4B8D-8C6E-E7B88BA8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5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5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5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5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5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5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5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5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5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5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5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5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52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52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52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52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52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52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5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5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5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5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5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52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52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52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5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52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5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0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8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333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Miranda Esper Kallas</dc:creator>
  <cp:keywords/>
  <dc:description/>
  <cp:lastModifiedBy>Luana Miranda Esper Kallas</cp:lastModifiedBy>
  <cp:revision>2</cp:revision>
  <dcterms:created xsi:type="dcterms:W3CDTF">2025-06-26T14:43:00Z</dcterms:created>
  <dcterms:modified xsi:type="dcterms:W3CDTF">2025-06-26T14:57:00Z</dcterms:modified>
</cp:coreProperties>
</file>