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55f6b"/>
          <w:sz w:val="20"/>
          <w:szCs w:val="20"/>
        </w:rPr>
        <w:t xml:space="preserve">Forms Required:</w:t>
      </w:r>
    </w:p>
    <w:p>
      <w:pPr>
        <w:spacing w:after="30"/>
      </w:pPr>
      <w:r>
        <w:rPr>
          <w:b/>
          <w:bCs/>
          <w:sz w:val="22"/>
          <w:szCs w:val="22"/>
        </w:rPr>
        <w:t xml:space="preserve">A  </w:t>
      </w:r>
      <w:r>
        <w:rPr>
          <w:b/>
          <w:bCs/>
          <w:color w:val="555f6b"/>
          <w:sz w:val="24"/>
          <w:szCs w:val="24"/>
        </w:rPr>
        <w:t xml:space="preserve">☐ </w:t>
      </w:r>
      <w:r>
        <w:rPr>
          <w:b w:val="false"/>
          <w:bCs w:val="false"/>
          <w:color w:val="555f6b"/>
          <w:sz w:val="22"/>
          <w:szCs w:val="22"/>
        </w:rPr>
        <w:t xml:space="preserve">Contribution from a Recognized Institution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B  </w:t>
      </w:r>
      <w:r>
        <w:rPr>
          <w:b/>
          <w:bCs/>
          <w:color w:val="1f8a9c"/>
          <w:sz w:val="24"/>
          <w:szCs w:val="24"/>
        </w:rPr>
        <w:t xml:space="preserve">☒ </w:t>
      </w:r>
      <w:r>
        <w:rPr>
          <w:b/>
          <w:bCs/>
          <w:color w:val="000000"/>
          <w:sz w:val="22"/>
          <w:szCs w:val="22"/>
        </w:rPr>
        <w:t xml:space="preserve">Projects that require a human subject</w:t>
      </w:r>
    </w:p>
    <w:p>
      <w:pPr>
        <w:spacing w:after="30"/>
      </w:pPr>
      <w:r>
        <w:rPr>
          <w:b/>
          <w:bCs/>
          <w:sz w:val="22"/>
          <w:szCs w:val="22"/>
        </w:rPr>
        <w:t xml:space="preserve">C  </w:t>
      </w:r>
      <w:r>
        <w:rPr>
          <w:b/>
          <w:bCs/>
          <w:color w:val="555f6b"/>
          <w:sz w:val="24"/>
          <w:szCs w:val="24"/>
        </w:rPr>
        <w:t xml:space="preserve">☐ </w:t>
      </w:r>
      <w:r>
        <w:rPr>
          <w:b w:val="false"/>
          <w:bCs w:val="false"/>
          <w:color w:val="555f6b"/>
          <w:sz w:val="22"/>
          <w:szCs w:val="22"/>
        </w:rPr>
        <w:t xml:space="preserve">Same project for a second year</w:t>
      </w:r>
    </w:p>
    <w:p>
      <w:pPr>
        <w:pBdr>
          <w:bottom w:val="single" w:color="12414c" w:sz="12" w:space="8"/>
        </w:pBdr>
        <w:spacing w:after="40" w:before="260"/>
        <w:jc w:val="center"/>
      </w:pPr>
      <w:r>
        <w:rPr>
          <w:b/>
          <w:bCs/>
          <w:color w:val="12414c"/>
          <w:sz w:val="34"/>
          <w:szCs w:val="34"/>
        </w:rPr>
        <w:t xml:space="preserve">Science Fair Proposal Form</w:t>
      </w:r>
    </w:p>
    <w:p>
      <w:pPr>
        <w:spacing w:after="200"/>
        <w:jc w:val="center"/>
      </w:pPr>
      <w:r>
        <w:rPr>
          <w:i/>
          <w:iCs/>
          <w:color w:val="1f8a9c"/>
          <w:sz w:val="24"/>
          <w:szCs w:val="24"/>
        </w:rPr>
        <w:t xml:space="preserve">Experimental Project</w:t>
      </w:r>
    </w:p>
    <w:p>
      <w:pPr>
        <w:spacing w:after="60"/>
      </w:pPr>
      <w:r>
        <w:rPr>
          <w:b/>
          <w:bCs/>
          <w:color w:val="12414c"/>
          <w:sz w:val="22"/>
          <w:szCs w:val="22"/>
        </w:rPr>
        <w:t xml:space="preserve">Name of participants:  </w:t>
      </w:r>
      <w:r>
        <w:rPr>
          <w:sz w:val="22"/>
          <w:szCs w:val="22"/>
        </w:rPr>
        <w:t xml:space="preserve">Gabriel Mamane</w:t>
      </w:r>
    </w:p>
    <w:p>
      <w:pPr>
        <w:spacing w:after="60"/>
      </w:pPr>
      <w:r>
        <w:rPr>
          <w:b/>
          <w:bCs/>
          <w:color w:val="12414c"/>
          <w:sz w:val="22"/>
          <w:szCs w:val="22"/>
        </w:rPr>
        <w:t xml:space="preserve">Grade level:  </w:t>
      </w:r>
      <w:r>
        <w:rPr>
          <w:color w:val="555f6b"/>
          <w:sz w:val="22"/>
          <w:szCs w:val="22"/>
        </w:rPr>
        <w:t xml:space="preserve">____________</w:t>
      </w:r>
      <w:r>
        <w:rPr>
          <w:i/>
          <w:iCs/>
          <w:color w:val="555f6b"/>
          <w:sz w:val="18"/>
          <w:szCs w:val="18"/>
        </w:rPr>
        <w:t xml:space="preserve">   (fill in your grade)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Project Category: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Life Sciences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Health Sciences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Human Sciences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Biotechnologies</w:t>
      </w:r>
    </w:p>
    <w:p>
      <w:pPr>
        <w:spacing w:after="20"/>
        <w:ind w:left="360"/>
      </w:pPr>
      <w:r>
        <w:rPr>
          <w:b/>
          <w:bCs/>
          <w:color w:val="1f8a9c"/>
          <w:sz w:val="22"/>
          <w:szCs w:val="22"/>
        </w:rPr>
        <w:t xml:space="preserve">☒  </w:t>
      </w:r>
      <w:r>
        <w:rPr>
          <w:b/>
          <w:bCs/>
          <w:color w:val="12414c"/>
          <w:sz w:val="22"/>
          <w:szCs w:val="22"/>
        </w:rPr>
        <w:t xml:space="preserve">Health and Medical Sciences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Environmental Sciences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Physical Sciences and Mathematics</w:t>
      </w:r>
    </w:p>
    <w:p>
      <w:pPr>
        <w:spacing w:after="20"/>
        <w:ind w:left="360"/>
      </w:pPr>
      <w:r>
        <w:rPr>
          <w:b/>
          <w:bCs/>
          <w:color w:val="555f6b"/>
          <w:sz w:val="22"/>
          <w:szCs w:val="22"/>
        </w:rPr>
        <w:t xml:space="preserve">☐  </w:t>
      </w:r>
      <w:r>
        <w:rPr>
          <w:b w:val="false"/>
          <w:bCs w:val="false"/>
          <w:color w:val="555f6b"/>
          <w:sz w:val="22"/>
          <w:szCs w:val="22"/>
        </w:rPr>
        <w:t xml:space="preserve">Engineering and Computer Sciences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Title:  (30 character maximum)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Night Signal: Apnea Detector</w:t>
      </w:r>
    </w:p>
    <w:p>
      <w:pPr>
        <w:spacing w:after="40"/>
      </w:pPr>
      <w:r>
        <w:rPr>
          <w:i/>
          <w:iCs/>
          <w:color w:val="555f6b"/>
          <w:sz w:val="16"/>
          <w:szCs w:val="16"/>
        </w:rPr>
        <w:t xml:space="preserve">(28 characters)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Experimental Question:</w:t>
      </w:r>
    </w:p>
    <w:p>
      <w:pPr>
        <w:spacing w:after="40"/>
      </w:pPr>
      <w:r>
        <w:rPr>
          <w:sz w:val="22"/>
          <w:szCs w:val="22"/>
        </w:rPr>
        <w:t xml:space="preserve">Can a low-cost (about $35) wearable sensor detect the blood-oxygen drops caused</w:t>
      </w:r>
    </w:p>
    <w:p>
      <w:pPr>
        <w:spacing w:after="40"/>
      </w:pPr>
      <w:r>
        <w:rPr>
          <w:sz w:val="22"/>
          <w:szCs w:val="22"/>
        </w:rPr>
        <w:t xml:space="preserve">by sleep apnea accurately enough to estimate how many events happen per hour —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the way a clinical sleep study measures them?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Preliminary Hypothesis:</w:t>
      </w:r>
    </w:p>
    <w:p>
      <w:pPr>
        <w:spacing w:after="40"/>
      </w:pPr>
      <w:r>
        <w:rPr>
          <w:sz w:val="22"/>
          <w:szCs w:val="22"/>
        </w:rPr>
        <w:t xml:space="preserve">During sleep apnea, breathing pauses make blood oxygen (SpO₂) dip and heart rate</w:t>
      </w:r>
    </w:p>
    <w:p>
      <w:pPr>
        <w:spacing w:after="40"/>
      </w:pPr>
      <w:r>
        <w:rPr>
          <w:sz w:val="22"/>
          <w:szCs w:val="22"/>
        </w:rPr>
        <w:t xml:space="preserve">change. If a wearable measures both about once per second all night, then software</w:t>
      </w:r>
    </w:p>
    <w:p>
      <w:pPr>
        <w:spacing w:after="40"/>
      </w:pPr>
      <w:r>
        <w:rPr>
          <w:sz w:val="22"/>
          <w:szCs w:val="22"/>
        </w:rPr>
        <w:t xml:space="preserve">can detect these desaturation events, count them per hour (an AHI estimate), and sort</w:t>
      </w:r>
    </w:p>
    <w:p>
      <w:pPr>
        <w:spacing w:after="40"/>
      </w:pPr>
      <w:r>
        <w:rPr>
          <w:sz w:val="22"/>
          <w:szCs w:val="22"/>
        </w:rPr>
        <w:t xml:space="preserve">the night into the standard bands — Normal, Mild, Moderate, or Severe — showing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that an inexpensive device can screen for signs of sleep apnea.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Dependent variable(s):</w:t>
      </w:r>
    </w:p>
    <w:p>
      <w:pPr>
        <w:spacing w:after="40"/>
      </w:pPr>
      <w:r>
        <w:rPr>
          <w:sz w:val="22"/>
          <w:szCs w:val="22"/>
        </w:rPr>
        <w:t xml:space="preserve">The number of desaturation (apnea) events the software detects, and the resulting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estimated AHI (events per hour) and severity category.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Independent variable(s):</w:t>
      </w:r>
    </w:p>
    <w:p>
      <w:pPr>
        <w:spacing w:after="40"/>
      </w:pPr>
      <w:r>
        <w:rPr>
          <w:sz w:val="22"/>
          <w:szCs w:val="22"/>
        </w:rPr>
        <w:t xml:space="preserve">The number and duration of breathing-pause events produced during a test session,</w:t>
      </w:r>
    </w:p>
    <w:p>
      <w:pPr>
        <w:spacing w:after="40"/>
      </w:pPr>
      <w:r>
        <w:rPr>
          <w:sz w:val="22"/>
          <w:szCs w:val="22"/>
        </w:rPr>
        <w:t xml:space="preserve">created safely with short, voluntary breath-holds while the subject is awake and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supervised.</w:t>
      </w:r>
    </w:p>
    <w:p>
      <w:pPr>
        <w:spacing w:after="60" w:before="220"/>
      </w:pPr>
      <w:r>
        <w:rPr>
          <w:b/>
          <w:bCs/>
          <w:color w:val="12414c"/>
          <w:sz w:val="22"/>
          <w:szCs w:val="22"/>
        </w:rPr>
        <w:t xml:space="preserve">Controls:</w:t>
      </w:r>
    </w:p>
    <w:p>
      <w:pPr>
        <w:spacing w:after="40"/>
      </w:pPr>
      <w:r>
        <w:rPr>
          <w:sz w:val="22"/>
          <w:szCs w:val="22"/>
        </w:rPr>
        <w:t xml:space="preserve">•  Same sensor and fingertip placement for every recording</w:t>
      </w:r>
    </w:p>
    <w:p>
      <w:pPr>
        <w:spacing w:after="40"/>
      </w:pPr>
      <w:r>
        <w:rPr>
          <w:sz w:val="22"/>
          <w:szCs w:val="22"/>
        </w:rPr>
        <w:t xml:space="preserve">•  Same subject within a given comparison</w:t>
      </w:r>
    </w:p>
    <w:p>
      <w:pPr>
        <w:spacing w:after="40"/>
      </w:pPr>
      <w:r>
        <w:rPr>
          <w:sz w:val="22"/>
          <w:szCs w:val="22"/>
        </w:rPr>
        <w:t xml:space="preserve">•  Same room temperature and lighting</w:t>
      </w:r>
    </w:p>
    <w:p>
      <w:pPr>
        <w:spacing w:after="40"/>
      </w:pPr>
      <w:r>
        <w:rPr>
          <w:sz w:val="22"/>
          <w:szCs w:val="22"/>
        </w:rPr>
        <w:t xml:space="preserve">•  Same detection settings (3% SpO₂ drop threshold, 10-second minimum event</w:t>
      </w:r>
    </w:p>
    <w:p>
      <w:pPr>
        <w:spacing w:after="40"/>
      </w:pPr>
      <w:r>
        <w:rPr>
          <w:sz w:val="22"/>
          <w:szCs w:val="22"/>
        </w:rPr>
        <w:t xml:space="preserve">    length, 120-second moving baseline)</w:t>
      </w:r>
    </w:p>
    <w:p>
      <w:pPr>
        <w:pBdr>
          <w:bottom w:val="single" w:color="c3cdda" w:sz="4" w:space="6"/>
        </w:pBdr>
        <w:spacing w:after="60"/>
      </w:pPr>
      <w:r>
        <w:rPr>
          <w:sz w:val="22"/>
          <w:szCs w:val="22"/>
        </w:rPr>
        <w:t xml:space="preserve">•  Same sampling rate of about one reading per second</w:t>
      </w:r>
    </w:p>
    <w:p>
      <w:pPr>
        <w:pBdr>
          <w:top w:val="single" w:color="c3cdda" w:sz="4" w:space="8"/>
        </w:pBdr>
        <w:spacing w:before="300"/>
      </w:pPr>
      <w:r>
        <w:rPr>
          <w:i/>
          <w:iCs/>
          <w:color w:val="555f6b"/>
          <w:sz w:val="16"/>
          <w:szCs w:val="16"/>
        </w:rPr>
        <w:t xml:space="preserve">Note: This is an educational prototype, not a medical device, and will not be used to diagnose or treat anyone. Human-subject testing uses only short, voluntary, supervised breath-holds while awake — see Form B.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Fair Proposal - Night Signal</dc:title>
  <dc:creator>Gabriel Mamane</dc:creator>
  <cp:lastModifiedBy>Un-named</cp:lastModifiedBy>
  <cp:revision>1</cp:revision>
  <dcterms:created xsi:type="dcterms:W3CDTF">2026-10-02T12:27:05.112Z</dcterms:created>
  <dcterms:modified xsi:type="dcterms:W3CDTF">2026-10-02T12:27:05.112Z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