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2414C"/>
          <w:sz w:val="40"/>
          <w:szCs w:val="40"/>
        </w:rPr>
        <w:t xml:space="preserve">Night Signal: ethics submission package (revised scope)</w:t>
      </w:r>
    </w:p>
    <w:p>
      <w:pPr>
        <w:pBdr>
          <w:bottom w:val="single" w:color="12414C" w:sz="12" w:space="6"/>
        </w:pBdr>
        <w:spacing w:after="200"/>
      </w:pPr>
      <w:r>
        <w:rPr>
          <w:color w:val="555F6B"/>
          <w:sz w:val="21"/>
          <w:szCs w:val="21"/>
        </w:rPr>
        <w:t xml:space="preserve">Gabriel Mamane · Science Fair 2027 · Human participants · Requested by Ms. Ireland on Oct 9 (original due date: October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C98A1E" w:sz="24"/>
              <w:bottom w:val="none"/>
              <w:right w:val="none"/>
            </w:tcBorders>
            <w:shd w:fill="FBF2DF" w:color="auto" w:val="clear"/>
            <w:tcMar>
              <w:top w:type="dxa" w:w="120"/>
              <w:left w:type="dxa" w:w="180"/>
              <w:bottom w:type="dxa" w:w="120"/>
              <w:right w:type="dxa" w:w="180"/>
            </w:tcMar>
          </w:tcPr>
          <w:p>
            <w:pPr>
              <w:spacing w:after="100" w:line="276"/>
            </w:pPr>
            <w:r>
              <w:rPr>
                <w:b/>
                <w:bCs/>
                <w:color w:val="8A5A00"/>
                <w:sz w:val="23"/>
                <w:szCs w:val="23"/>
              </w:rPr>
              <w:t xml:space="preserve">Status of this draft</w:t>
            </w:r>
          </w:p>
          <w:p>
            <w:pPr>
              <w:spacing w:after="100" w:line="276"/>
            </w:pPr>
            <w:r>
              <w:rPr>
                <w:sz w:val="21"/>
                <w:szCs w:val="21"/>
              </w:rPr>
              <w:t xml:space="preserve">On October 9, Ms. Ireland agreed that the project should focus on wearable measurement accuracy and oxygen desaturation detection, and asked for a revised proposal. </w:t>
            </w:r>
            <w:r>
              <w:rPr>
                <w:b/>
                <w:bCs/>
                <w:sz w:val="21"/>
                <w:szCs w:val="21"/>
              </w:rPr>
              <w:t xml:space="preserve">She accepts the project only after reviewing that revised proposal. </w:t>
            </w:r>
            <w:r>
              <w:rPr>
                <w:sz w:val="21"/>
                <w:szCs w:val="21"/>
              </w:rPr>
              <w:t xml:space="preserve">No ethics approval, certificate, consent or signature has been obtained yet, and no data has been collected from anyone. The student checks and submits this package; nothing here has been submitted.</w:t>
            </w:r>
          </w:p>
        </w:tc>
      </w:tr>
    </w:tbl>
    <w:p>
      <w:pPr>
        <w:spacing w:after="100" w:line="276"/>
      </w:pPr>
      <w:r>
        <w:rPr>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8A9C" w:sz="24"/>
              <w:bottom w:val="none"/>
              <w:right w:val="none"/>
            </w:tcBorders>
            <w:shd w:fill="EAF4F6" w:color="auto" w:val="clear"/>
            <w:tcMar>
              <w:top w:type="dxa" w:w="120"/>
              <w:left w:type="dxa" w:w="180"/>
              <w:bottom w:type="dxa" w:w="120"/>
              <w:right w:type="dxa" w:w="180"/>
            </w:tcMar>
          </w:tcPr>
          <w:p>
            <w:pPr>
              <w:spacing w:after="100" w:line="276"/>
            </w:pPr>
            <w:r>
              <w:rPr>
                <w:b/>
                <w:bCs/>
                <w:color w:val="12414C"/>
                <w:sz w:val="23"/>
                <w:szCs w:val="23"/>
              </w:rPr>
              <w:t xml:space="preserve">How to use this package</w:t>
            </w:r>
          </w:p>
          <w:p>
            <w:pPr>
              <w:pStyle w:val="ListParagraph"/>
              <w:numPr>
                <w:ilvl w:val="0"/>
                <w:numId w:val="2"/>
              </w:numPr>
              <w:spacing w:after="60" w:line="264"/>
            </w:pPr>
            <w:r>
              <w:rPr>
                <w:sz w:val="21"/>
                <w:szCs w:val="21"/>
              </w:rPr>
              <w:t xml:space="preserve">Send the revised proposal to Ms. Ireland (she asked for it on October 9).</w:t>
            </w:r>
          </w:p>
          <w:p>
            <w:pPr>
              <w:pStyle w:val="ListParagraph"/>
              <w:numPr>
                <w:ilvl w:val="0"/>
                <w:numId w:val="2"/>
              </w:numPr>
              <w:spacing w:after="60" w:line="264"/>
            </w:pPr>
            <w:r>
              <w:rPr>
                <w:sz w:val="21"/>
                <w:szCs w:val="21"/>
              </w:rPr>
              <w:t xml:space="preserve">Fill in every </w:t>
            </w:r>
            <w:r>
              <w:rPr>
                <w:b/>
                <w:bCs/>
                <w:sz w:val="21"/>
                <w:szCs w:val="21"/>
                <w:shd w:fill="FFE97A" w:color="auto" w:val="clear"/>
              </w:rPr>
              <w:t xml:space="preserve">yellow</w:t>
            </w:r>
            <w:r>
              <w:rPr>
                <w:sz w:val="21"/>
                <w:szCs w:val="21"/>
              </w:rPr>
              <w:t xml:space="preserve"> box: your grade and Ms. Ireland's email address.</w:t>
            </w:r>
          </w:p>
          <w:p>
            <w:pPr>
              <w:pStyle w:val="ListParagraph"/>
              <w:numPr>
                <w:ilvl w:val="0"/>
                <w:numId w:val="2"/>
              </w:numPr>
              <w:spacing w:after="60" w:line="264"/>
            </w:pPr>
            <w:r>
              <w:rPr>
                <w:sz w:val="21"/>
                <w:szCs w:val="21"/>
              </w:rPr>
              <w:t xml:space="preserve">Create an account and answer the pre-questionnaire at </w:t>
            </w:r>
            <w:r>
              <w:rPr>
                <w:b/>
                <w:bCs/>
                <w:sz w:val="21"/>
                <w:szCs w:val="21"/>
              </w:rPr>
              <w:t xml:space="preserve">approbation.technoscience.ca/pre-questionnaire</w:t>
            </w:r>
            <w:r>
              <w:rPr>
                <w:sz w:val="21"/>
                <w:szCs w:val="21"/>
              </w:rPr>
              <w:t xml:space="preserve">. Ms. Ireland asked for this now because of time constraints, even though it is formally required only for projects accepted to the regional fair. Section 1 lists the questions it will most likely ask; check them against the real platform.</w:t>
            </w:r>
          </w:p>
          <w:p>
            <w:pPr>
              <w:pStyle w:val="ListParagraph"/>
              <w:numPr>
                <w:ilvl w:val="0"/>
                <w:numId w:val="2"/>
              </w:numPr>
              <w:spacing w:after="60" w:line="264"/>
            </w:pPr>
            <w:r>
              <w:rPr>
                <w:sz w:val="21"/>
                <w:szCs w:val="21"/>
              </w:rPr>
              <w:t xml:space="preserve">The ethics form comes after the pre-questionnaire. Use sections 2 to 4 (summary, protocol, risk assessment), and attach the blank data sheets in section 6.</w:t>
            </w:r>
          </w:p>
          <w:p>
            <w:pPr>
              <w:pStyle w:val="ListParagraph"/>
              <w:numPr>
                <w:ilvl w:val="0"/>
                <w:numId w:val="2"/>
              </w:numPr>
              <w:spacing w:after="60" w:line="264"/>
            </w:pPr>
            <w:r>
              <w:rPr>
                <w:b/>
                <w:bCs/>
                <w:sz w:val="21"/>
                <w:szCs w:val="21"/>
              </w:rPr>
              <w:t xml:space="preserve">Wait for the Certificate of Approval and signed consent</w:t>
            </w:r>
            <w:r>
              <w:rPr>
                <w:sz w:val="21"/>
                <w:szCs w:val="21"/>
              </w:rPr>
              <w:t xml:space="preserve"> before any recorded test, even on yourself. Building the device and checking the electronics without wearing it can happen before then, if Ms. Ireland agrees.</w:t>
            </w:r>
          </w:p>
        </w:tc>
      </w:tr>
    </w:tbl>
    <w:p>
      <w:pPr>
        <w:spacing w:after="100" w:line="276"/>
      </w:pPr>
      <w:r>
        <w:rPr>
          <w:sz w:val="21"/>
          <w:szCs w:val="21"/>
        </w:rPr>
        <w:t xml:space="preserve"/>
      </w:r>
    </w:p>
    <w:p>
      <w:pPr>
        <w:spacing w:after="100" w:line="276"/>
      </w:pPr>
      <w:r>
        <w:rPr>
          <w:b/>
          <w:bCs/>
          <w:sz w:val="21"/>
          <w:szCs w:val="21"/>
        </w:rPr>
        <w:t xml:space="preserve">Note: </w:t>
      </w:r>
      <w:r>
        <w:rPr>
          <w:color w:val="555F6B"/>
          <w:sz w:val="21"/>
          <w:szCs w:val="21"/>
        </w:rPr>
        <w:t xml:space="preserve">the approval website could not be opened while preparing this draft, so section 1 is a best guess at its questions. Per Ms. Ireland, the form appears after the pre-questionnaire and requires an account. The rest follows what Technoscience asks for: protocol, risk assessment, data collection tools, supervisor details and consent.</w:t>
      </w:r>
    </w:p>
    <w:p>
      <w:pPr>
        <w:pStyle w:val="Heading1"/>
        <w:spacing w:after="120" w:before="240"/>
      </w:pPr>
      <w:r>
        <w:t xml:space="preserve">0. Fill in before you submit</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3600"/>
        <w:gridCol w:w="6480"/>
      </w:tblGrid>
      <w:tr>
        <w:trPr>
          <w:tblHeader/>
        </w:trPr>
        <w:tc>
          <w:tcPr>
            <w:tcW w:type="dxa" w:w="3600"/>
            <w:shd w:fill="12414C" w:color="auto" w:val="clear"/>
            <w:tcMar>
              <w:top w:type="dxa" w:w="60"/>
              <w:left w:type="dxa" w:w="100"/>
              <w:bottom w:type="dxa" w:w="60"/>
              <w:right w:type="dxa" w:w="100"/>
            </w:tcMar>
          </w:tcPr>
          <w:p>
            <w:pPr>
              <w:spacing w:after="0" w:line="252"/>
            </w:pPr>
            <w:r>
              <w:rPr>
                <w:b/>
                <w:bCs/>
                <w:color w:val="FFFFFF"/>
                <w:sz w:val="20"/>
                <w:szCs w:val="20"/>
              </w:rPr>
              <w:t xml:space="preserve">Item</w:t>
            </w:r>
          </w:p>
        </w:tc>
        <w:tc>
          <w:tcPr>
            <w:tcW w:type="dxa" w:w="6480"/>
            <w:shd w:fill="12414C" w:color="auto" w:val="clear"/>
            <w:tcMar>
              <w:top w:type="dxa" w:w="60"/>
              <w:left w:type="dxa" w:w="100"/>
              <w:bottom w:type="dxa" w:w="60"/>
              <w:right w:type="dxa" w:w="100"/>
            </w:tcMar>
          </w:tcPr>
          <w:p>
            <w:pPr>
              <w:spacing w:after="0" w:line="252"/>
            </w:pPr>
            <w:r>
              <w:rPr>
                <w:b/>
                <w:bCs/>
                <w:color w:val="FFFFFF"/>
                <w:sz w:val="20"/>
                <w:szCs w:val="20"/>
              </w:rPr>
              <w:t xml:space="preserve">Your answer</w:t>
            </w:r>
          </w:p>
        </w:tc>
      </w:tr>
      <w:tr>
        <w:tc>
          <w:tcPr>
            <w:tcW w:type="dxa" w:w="3600"/>
            <w:tcMar>
              <w:top w:type="dxa" w:w="60"/>
              <w:left w:type="dxa" w:w="100"/>
              <w:bottom w:type="dxa" w:w="60"/>
              <w:right w:type="dxa" w:w="100"/>
            </w:tcMar>
          </w:tcPr>
          <w:p>
            <w:pPr>
              <w:spacing w:after="0" w:line="252"/>
            </w:pPr>
            <w:r>
              <w:rPr>
                <w:b w:val="false"/>
                <w:bCs w:val="false"/>
                <w:sz w:val="20"/>
                <w:szCs w:val="20"/>
              </w:rPr>
              <w:t xml:space="preserve">Exhibitor</w:t>
            </w:r>
          </w:p>
        </w:tc>
        <w:tc>
          <w:tcPr>
            <w:tcW w:type="dxa" w:w="6480"/>
            <w:tcMar>
              <w:top w:type="dxa" w:w="60"/>
              <w:left w:type="dxa" w:w="100"/>
              <w:bottom w:type="dxa" w:w="60"/>
              <w:right w:type="dxa" w:w="100"/>
            </w:tcMar>
          </w:tcPr>
          <w:p>
            <w:pPr>
              <w:spacing w:after="0" w:line="252"/>
            </w:pPr>
            <w:r>
              <w:rPr>
                <w:b w:val="false"/>
                <w:bCs w:val="false"/>
                <w:sz w:val="20"/>
                <w:szCs w:val="20"/>
              </w:rPr>
              <w:t xml:space="preserve">Gabriel Mamane</w:t>
            </w:r>
          </w:p>
        </w:tc>
      </w:tr>
      <w:tr>
        <w:tc>
          <w:tcPr>
            <w:tcW w:type="dxa" w:w="3600"/>
            <w:tcMar>
              <w:top w:type="dxa" w:w="60"/>
              <w:left w:type="dxa" w:w="100"/>
              <w:bottom w:type="dxa" w:w="60"/>
              <w:right w:type="dxa" w:w="100"/>
            </w:tcMar>
          </w:tcPr>
          <w:p>
            <w:pPr>
              <w:spacing w:after="0" w:line="252"/>
            </w:pPr>
            <w:r>
              <w:rPr>
                <w:b w:val="false"/>
                <w:bCs w:val="false"/>
                <w:sz w:val="20"/>
                <w:szCs w:val="20"/>
              </w:rPr>
              <w:t xml:space="preserve">Grade / school</w:t>
            </w:r>
          </w:p>
        </w:tc>
        <w:tc>
          <w:tcPr>
            <w:tcW w:type="dxa" w:w="6480"/>
            <w:tcMar>
              <w:top w:type="dxa" w:w="60"/>
              <w:left w:type="dxa" w:w="100"/>
              <w:bottom w:type="dxa" w:w="60"/>
              <w:right w:type="dxa" w:w="100"/>
            </w:tcMar>
          </w:tcPr>
          <w:p>
            <w:pPr>
              <w:spacing w:after="0"/>
            </w:pPr>
            <w:r>
              <w:rPr>
                <w:b/>
                <w:bCs/>
                <w:sz w:val="21"/>
                <w:szCs w:val="21"/>
                <w:shd w:fill="FFE97A" w:color="auto" w:val="clear"/>
              </w:rPr>
              <w:t xml:space="preserve">Grade __</w:t>
            </w:r>
            <w:r>
              <w:rPr>
                <w:sz w:val="21"/>
                <w:szCs w:val="21"/>
              </w:rPr>
              <w:t xml:space="preserve"> · Les écoles Azrieli Herzliah, Campus Sylvan Adams</w:t>
            </w:r>
          </w:p>
        </w:tc>
      </w:tr>
      <w:tr>
        <w:tc>
          <w:tcPr>
            <w:tcW w:type="dxa" w:w="3600"/>
            <w:tcMar>
              <w:top w:type="dxa" w:w="60"/>
              <w:left w:type="dxa" w:w="100"/>
              <w:bottom w:type="dxa" w:w="60"/>
              <w:right w:type="dxa" w:w="100"/>
            </w:tcMar>
          </w:tcPr>
          <w:p>
            <w:pPr>
              <w:spacing w:after="0" w:line="252"/>
            </w:pPr>
            <w:r>
              <w:rPr>
                <w:b w:val="false"/>
                <w:bCs w:val="false"/>
                <w:sz w:val="20"/>
                <w:szCs w:val="20"/>
              </w:rPr>
              <w:t xml:space="preserve">Supervising teacher (adult)</w:t>
            </w:r>
          </w:p>
        </w:tc>
        <w:tc>
          <w:tcPr>
            <w:tcW w:type="dxa" w:w="6480"/>
            <w:tcMar>
              <w:top w:type="dxa" w:w="60"/>
              <w:left w:type="dxa" w:w="100"/>
              <w:bottom w:type="dxa" w:w="60"/>
              <w:right w:type="dxa" w:w="100"/>
            </w:tcMar>
          </w:tcPr>
          <w:p>
            <w:pPr>
              <w:spacing w:after="0" w:line="252"/>
            </w:pPr>
            <w:r>
              <w:rPr>
                <w:b w:val="false"/>
                <w:bCs w:val="false"/>
                <w:sz w:val="20"/>
                <w:szCs w:val="20"/>
              </w:rPr>
              <w:t xml:space="preserve">Ms. Jessica Ireland, Science Department; Head teacher for Secondary 5</w:t>
            </w:r>
          </w:p>
        </w:tc>
      </w:tr>
      <w:tr>
        <w:tc>
          <w:tcPr>
            <w:tcW w:type="dxa" w:w="3600"/>
            <w:tcMar>
              <w:top w:type="dxa" w:w="60"/>
              <w:left w:type="dxa" w:w="100"/>
              <w:bottom w:type="dxa" w:w="60"/>
              <w:right w:type="dxa" w:w="100"/>
            </w:tcMar>
          </w:tcPr>
          <w:p>
            <w:pPr>
              <w:spacing w:after="0" w:line="252"/>
            </w:pPr>
            <w:r>
              <w:rPr>
                <w:b w:val="false"/>
                <w:bCs w:val="false"/>
                <w:sz w:val="20"/>
                <w:szCs w:val="20"/>
              </w:rPr>
              <w:t xml:space="preserve">Supervisor's institution and contact</w:t>
            </w:r>
          </w:p>
        </w:tc>
        <w:tc>
          <w:tcPr>
            <w:tcW w:type="dxa" w:w="6480"/>
            <w:tcMar>
              <w:top w:type="dxa" w:w="60"/>
              <w:left w:type="dxa" w:w="100"/>
              <w:bottom w:type="dxa" w:w="60"/>
              <w:right w:type="dxa" w:w="100"/>
            </w:tcMar>
          </w:tcPr>
          <w:p>
            <w:pPr>
              <w:spacing w:after="0"/>
            </w:pPr>
            <w:r>
              <w:rPr>
                <w:sz w:val="21"/>
                <w:szCs w:val="21"/>
              </w:rPr>
              <w:t xml:space="preserve">Les écoles Azrieli Herzliah, Campus Sylvan Adams, 5475 avenue Mountain Sights, Montréal, QC H3W 2Y8 · 514-739-2291, ext. 255 · </w:t>
            </w:r>
            <w:r>
              <w:rPr>
                <w:b/>
                <w:bCs/>
                <w:sz w:val="21"/>
                <w:szCs w:val="21"/>
                <w:shd w:fill="FFE97A" w:color="auto" w:val="clear"/>
              </w:rPr>
              <w:t xml:space="preserve">email</w:t>
            </w:r>
          </w:p>
        </w:tc>
      </w:tr>
      <w:tr>
        <w:tc>
          <w:tcPr>
            <w:tcW w:type="dxa" w:w="3600"/>
            <w:tcMar>
              <w:top w:type="dxa" w:w="60"/>
              <w:left w:type="dxa" w:w="100"/>
              <w:bottom w:type="dxa" w:w="60"/>
              <w:right w:type="dxa" w:w="100"/>
            </w:tcMar>
          </w:tcPr>
          <w:p>
            <w:pPr>
              <w:spacing w:after="0" w:line="252"/>
            </w:pPr>
            <w:r>
              <w:rPr>
                <w:b w:val="false"/>
                <w:bCs w:val="false"/>
                <w:sz w:val="20"/>
                <w:szCs w:val="20"/>
              </w:rPr>
              <w:t xml:space="preserve">Project title</w:t>
            </w:r>
          </w:p>
        </w:tc>
        <w:tc>
          <w:tcPr>
            <w:tcW w:type="dxa" w:w="6480"/>
            <w:tcMar>
              <w:top w:type="dxa" w:w="60"/>
              <w:left w:type="dxa" w:w="100"/>
              <w:bottom w:type="dxa" w:w="60"/>
              <w:right w:type="dxa" w:w="100"/>
            </w:tcMar>
          </w:tcPr>
          <w:p>
            <w:pPr>
              <w:spacing w:after="0" w:line="252"/>
            </w:pPr>
            <w:r>
              <w:rPr>
                <w:b w:val="false"/>
                <w:bCs w:val="false"/>
                <w:sz w:val="20"/>
                <w:szCs w:val="20"/>
              </w:rPr>
              <w:t xml:space="preserve">Night Signal: SpO2 Accuracy (revised; original title was “Night Signal: Apnea Detector”)</w:t>
            </w:r>
          </w:p>
        </w:tc>
      </w:tr>
      <w:tr>
        <w:tc>
          <w:tcPr>
            <w:tcW w:type="dxa" w:w="3600"/>
            <w:tcMar>
              <w:top w:type="dxa" w:w="60"/>
              <w:left w:type="dxa" w:w="100"/>
              <w:bottom w:type="dxa" w:w="60"/>
              <w:right w:type="dxa" w:w="100"/>
            </w:tcMar>
          </w:tcPr>
          <w:p>
            <w:pPr>
              <w:spacing w:after="0" w:line="252"/>
            </w:pPr>
            <w:r>
              <w:rPr>
                <w:b w:val="false"/>
                <w:bCs w:val="false"/>
                <w:sz w:val="20"/>
                <w:szCs w:val="20"/>
              </w:rPr>
              <w:t xml:space="preserve">Category</w:t>
            </w:r>
          </w:p>
        </w:tc>
        <w:tc>
          <w:tcPr>
            <w:tcW w:type="dxa" w:w="6480"/>
            <w:tcMar>
              <w:top w:type="dxa" w:w="60"/>
              <w:left w:type="dxa" w:w="100"/>
              <w:bottom w:type="dxa" w:w="60"/>
              <w:right w:type="dxa" w:w="100"/>
            </w:tcMar>
          </w:tcPr>
          <w:p>
            <w:pPr>
              <w:spacing w:after="0" w:line="252"/>
            </w:pPr>
            <w:r>
              <w:rPr>
                <w:b w:val="false"/>
                <w:bCs w:val="false"/>
                <w:sz w:val="20"/>
                <w:szCs w:val="20"/>
              </w:rPr>
              <w:t xml:space="preserve">Health and Medical Sciences · Experimental project</w:t>
            </w:r>
          </w:p>
        </w:tc>
      </w:tr>
      <w:tr>
        <w:tc>
          <w:tcPr>
            <w:tcW w:type="dxa" w:w="3600"/>
            <w:tcMar>
              <w:top w:type="dxa" w:w="60"/>
              <w:left w:type="dxa" w:w="100"/>
              <w:bottom w:type="dxa" w:w="60"/>
              <w:right w:type="dxa" w:w="100"/>
            </w:tcMar>
          </w:tcPr>
          <w:p>
            <w:pPr>
              <w:spacing w:after="0" w:line="252"/>
            </w:pPr>
            <w:r>
              <w:rPr>
                <w:b w:val="false"/>
                <w:bCs w:val="false"/>
                <w:sz w:val="20"/>
                <w:szCs w:val="20"/>
              </w:rPr>
              <w:t xml:space="preserve">Planned test dates</w:t>
            </w:r>
          </w:p>
        </w:tc>
        <w:tc>
          <w:tcPr>
            <w:tcW w:type="dxa" w:w="6480"/>
            <w:tcMar>
              <w:top w:type="dxa" w:w="60"/>
              <w:left w:type="dxa" w:w="100"/>
              <w:bottom w:type="dxa" w:w="60"/>
              <w:right w:type="dxa" w:w="100"/>
            </w:tcMar>
          </w:tcPr>
          <w:p>
            <w:pPr>
              <w:spacing w:after="0" w:line="252"/>
            </w:pPr>
            <w:r>
              <w:rPr>
                <w:b w:val="false"/>
                <w:bCs w:val="false"/>
                <w:sz w:val="20"/>
                <w:szCs w:val="20"/>
              </w:rPr>
              <w:t xml:space="preserve">Only after Ms. Ireland accepts the revised proposal, ethics approval is issued and consent is signed; target October to December (before the January 11 final slides)</w:t>
            </w:r>
          </w:p>
        </w:tc>
      </w:tr>
    </w:tbl>
    <w:p>
      <w:pPr>
        <w:pStyle w:val="Heading1"/>
        <w:spacing w:after="120" w:before="240"/>
      </w:pPr>
      <w:r>
        <w:t xml:space="preserve">1. Pre-questionnaire: likely questions and your answers</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4700"/>
        <w:gridCol w:w="5380"/>
      </w:tblGrid>
      <w:tr>
        <w:trPr>
          <w:tblHeader/>
        </w:trPr>
        <w:tc>
          <w:tcPr>
            <w:tcW w:type="dxa" w:w="4700"/>
            <w:shd w:fill="12414C" w:color="auto" w:val="clear"/>
            <w:tcMar>
              <w:top w:type="dxa" w:w="60"/>
              <w:left w:type="dxa" w:w="100"/>
              <w:bottom w:type="dxa" w:w="60"/>
              <w:right w:type="dxa" w:w="100"/>
            </w:tcMar>
          </w:tcPr>
          <w:p>
            <w:pPr>
              <w:spacing w:after="0" w:line="252"/>
            </w:pPr>
            <w:r>
              <w:rPr>
                <w:b/>
                <w:bCs/>
                <w:color w:val="FFFFFF"/>
                <w:sz w:val="19"/>
                <w:szCs w:val="19"/>
              </w:rPr>
              <w:t xml:space="preserve">Question</w:t>
            </w:r>
          </w:p>
        </w:tc>
        <w:tc>
          <w:tcPr>
            <w:tcW w:type="dxa" w:w="5380"/>
            <w:shd w:fill="12414C" w:color="auto" w:val="clear"/>
            <w:tcMar>
              <w:top w:type="dxa" w:w="60"/>
              <w:left w:type="dxa" w:w="100"/>
              <w:bottom w:type="dxa" w:w="60"/>
              <w:right w:type="dxa" w:w="100"/>
            </w:tcMar>
          </w:tcPr>
          <w:p>
            <w:pPr>
              <w:spacing w:after="0" w:line="252"/>
            </w:pPr>
            <w:r>
              <w:rPr>
                <w:b/>
                <w:bCs/>
                <w:color w:val="FFFFFF"/>
                <w:sz w:val="19"/>
                <w:szCs w:val="19"/>
              </w:rPr>
              <w:t xml:space="preserve">Answer</w:t>
            </w:r>
          </w:p>
        </w:tc>
      </w:tr>
      <w:tr>
        <w:tc>
          <w:tcPr>
            <w:tcW w:type="dxa" w:w="4700"/>
            <w:tcMar>
              <w:top w:type="dxa" w:w="60"/>
              <w:left w:type="dxa" w:w="100"/>
              <w:bottom w:type="dxa" w:w="60"/>
              <w:right w:type="dxa" w:w="100"/>
            </w:tcMar>
          </w:tcPr>
          <w:p>
            <w:pPr>
              <w:spacing w:after="0" w:line="252"/>
            </w:pPr>
            <w:r>
              <w:rPr>
                <w:b w:val="false"/>
                <w:bCs w:val="false"/>
                <w:sz w:val="19"/>
                <w:szCs w:val="19"/>
              </w:rPr>
              <w:t xml:space="preserve">Does the project involve human participants, including yourself?</w:t>
            </w:r>
          </w:p>
        </w:tc>
        <w:tc>
          <w:tcPr>
            <w:tcW w:type="dxa" w:w="5380"/>
            <w:tcMar>
              <w:top w:type="dxa" w:w="60"/>
              <w:left w:type="dxa" w:w="100"/>
              <w:bottom w:type="dxa" w:w="60"/>
              <w:right w:type="dxa" w:w="100"/>
            </w:tcMar>
          </w:tcPr>
          <w:p>
            <w:pPr>
              <w:spacing w:after="0" w:line="252"/>
            </w:pPr>
            <w:r>
              <w:rPr>
                <w:b w:val="false"/>
                <w:bCs w:val="false"/>
                <w:sz w:val="19"/>
                <w:szCs w:val="19"/>
              </w:rPr>
              <w:t xml:space="preserve">Yes. Me (the exhibitor). Optionally up to 4 adult volunteers for one 30-minute seated accuracy session, only if Ms. Ireland and the ethics committee agree.</w:t>
            </w:r>
          </w:p>
        </w:tc>
      </w:tr>
      <w:tr>
        <w:tc>
          <w:tcPr>
            <w:tcW w:type="dxa" w:w="4700"/>
            <w:tcMar>
              <w:top w:type="dxa" w:w="60"/>
              <w:left w:type="dxa" w:w="100"/>
              <w:bottom w:type="dxa" w:w="60"/>
              <w:right w:type="dxa" w:w="100"/>
            </w:tcMar>
          </w:tcPr>
          <w:p>
            <w:pPr>
              <w:spacing w:after="0" w:line="252"/>
            </w:pPr>
            <w:r>
              <w:rPr>
                <w:b w:val="false"/>
                <w:bCs w:val="false"/>
                <w:sz w:val="19"/>
                <w:szCs w:val="19"/>
              </w:rPr>
              <w:t xml:space="preserve">Is there a questionnaire or survey?</w:t>
            </w:r>
          </w:p>
        </w:tc>
        <w:tc>
          <w:tcPr>
            <w:tcW w:type="dxa" w:w="5380"/>
            <w:tcMar>
              <w:top w:type="dxa" w:w="60"/>
              <w:left w:type="dxa" w:w="100"/>
              <w:bottom w:type="dxa" w:w="60"/>
              <w:right w:type="dxa" w:w="100"/>
            </w:tcMar>
          </w:tcPr>
          <w:p>
            <w:pPr>
              <w:spacing w:after="0" w:line="252"/>
            </w:pPr>
            <w:r>
              <w:rPr>
                <w:b w:val="false"/>
                <w:bCs w:val="false"/>
                <w:sz w:val="19"/>
                <w:szCs w:val="19"/>
              </w:rPr>
              <w:t xml:space="preserve">No survey. Only a short yes/no comfort check after each session (sheet D).</w:t>
            </w:r>
          </w:p>
        </w:tc>
      </w:tr>
      <w:tr>
        <w:tc>
          <w:tcPr>
            <w:tcW w:type="dxa" w:w="4700"/>
            <w:tcMar>
              <w:top w:type="dxa" w:w="60"/>
              <w:left w:type="dxa" w:w="100"/>
              <w:bottom w:type="dxa" w:w="60"/>
              <w:right w:type="dxa" w:w="100"/>
            </w:tcMar>
          </w:tcPr>
          <w:p>
            <w:pPr>
              <w:spacing w:after="0" w:line="252"/>
            </w:pPr>
            <w:r>
              <w:rPr>
                <w:b w:val="false"/>
                <w:bCs w:val="false"/>
                <w:sz w:val="19"/>
                <w:szCs w:val="19"/>
              </w:rPr>
              <w:t xml:space="preserve">Are biological samples taken (blood, saliva, tissue)?</w:t>
            </w:r>
          </w:p>
        </w:tc>
        <w:tc>
          <w:tcPr>
            <w:tcW w:type="dxa" w:w="5380"/>
            <w:tcMar>
              <w:top w:type="dxa" w:w="60"/>
              <w:left w:type="dxa" w:w="100"/>
              <w:bottom w:type="dxa" w:w="60"/>
              <w:right w:type="dxa" w:w="100"/>
            </w:tcMar>
          </w:tcPr>
          <w:p>
            <w:pPr>
              <w:spacing w:after="0" w:line="252"/>
            </w:pPr>
            <w:r>
              <w:rPr>
                <w:b w:val="false"/>
                <w:bCs w:val="false"/>
                <w:sz w:val="19"/>
                <w:szCs w:val="19"/>
              </w:rPr>
              <w:t xml:space="preserve">No. The sensor shines light on the fingertip, like a store-bought pulse oximeter. Nothing enters the body.</w:t>
            </w:r>
          </w:p>
        </w:tc>
      </w:tr>
      <w:tr>
        <w:tc>
          <w:tcPr>
            <w:tcW w:type="dxa" w:w="4700"/>
            <w:tcMar>
              <w:top w:type="dxa" w:w="60"/>
              <w:left w:type="dxa" w:w="100"/>
              <w:bottom w:type="dxa" w:w="60"/>
              <w:right w:type="dxa" w:w="100"/>
            </w:tcMar>
          </w:tcPr>
          <w:p>
            <w:pPr>
              <w:spacing w:after="0" w:line="252"/>
            </w:pPr>
            <w:r>
              <w:rPr>
                <w:b w:val="false"/>
                <w:bCs w:val="false"/>
                <w:sz w:val="19"/>
                <w:szCs w:val="19"/>
              </w:rPr>
              <w:t xml:space="preserve">Animals?</w:t>
            </w:r>
          </w:p>
        </w:tc>
        <w:tc>
          <w:tcPr>
            <w:tcW w:type="dxa" w:w="5380"/>
            <w:tcMar>
              <w:top w:type="dxa" w:w="60"/>
              <w:left w:type="dxa" w:w="100"/>
              <w:bottom w:type="dxa" w:w="60"/>
              <w:right w:type="dxa" w:w="100"/>
            </w:tcMar>
          </w:tcPr>
          <w:p>
            <w:pPr>
              <w:spacing w:after="0" w:line="252"/>
            </w:pPr>
            <w:r>
              <w:rPr>
                <w:b w:val="false"/>
                <w:bCs w:val="false"/>
                <w:sz w:val="19"/>
                <w:szCs w:val="19"/>
              </w:rPr>
              <w:t xml:space="preserve">No.</w:t>
            </w:r>
          </w:p>
        </w:tc>
      </w:tr>
      <w:tr>
        <w:tc>
          <w:tcPr>
            <w:tcW w:type="dxa" w:w="4700"/>
            <w:tcMar>
              <w:top w:type="dxa" w:w="60"/>
              <w:left w:type="dxa" w:w="100"/>
              <w:bottom w:type="dxa" w:w="60"/>
              <w:right w:type="dxa" w:w="100"/>
            </w:tcMar>
          </w:tcPr>
          <w:p>
            <w:pPr>
              <w:spacing w:after="0" w:line="252"/>
            </w:pPr>
            <w:r>
              <w:rPr>
                <w:b w:val="false"/>
                <w:bCs w:val="false"/>
                <w:sz w:val="19"/>
                <w:szCs w:val="19"/>
              </w:rPr>
              <w:t xml:space="preserve">Hazardous chemicals, microorganisms or radiation?</w:t>
            </w:r>
          </w:p>
        </w:tc>
        <w:tc>
          <w:tcPr>
            <w:tcW w:type="dxa" w:w="5380"/>
            <w:tcMar>
              <w:top w:type="dxa" w:w="60"/>
              <w:left w:type="dxa" w:w="100"/>
              <w:bottom w:type="dxa" w:w="60"/>
              <w:right w:type="dxa" w:w="100"/>
            </w:tcMar>
          </w:tcPr>
          <w:p>
            <w:pPr>
              <w:spacing w:after="0" w:line="252"/>
            </w:pPr>
            <w:r>
              <w:rPr>
                <w:b w:val="false"/>
                <w:bCs w:val="false"/>
                <w:sz w:val="19"/>
                <w:szCs w:val="19"/>
              </w:rPr>
              <w:t xml:space="preserve">No.</w:t>
            </w:r>
          </w:p>
        </w:tc>
      </w:tr>
      <w:tr>
        <w:tc>
          <w:tcPr>
            <w:tcW w:type="dxa" w:w="4700"/>
            <w:tcMar>
              <w:top w:type="dxa" w:w="60"/>
              <w:left w:type="dxa" w:w="100"/>
              <w:bottom w:type="dxa" w:w="60"/>
              <w:right w:type="dxa" w:w="100"/>
            </w:tcMar>
          </w:tcPr>
          <w:p>
            <w:pPr>
              <w:spacing w:after="0" w:line="252"/>
            </w:pPr>
            <w:r>
              <w:rPr>
                <w:b w:val="false"/>
                <w:bCs w:val="false"/>
                <w:sz w:val="19"/>
                <w:szCs w:val="19"/>
              </w:rPr>
              <w:t xml:space="preserve">Electricity or hazardous equipment?</w:t>
            </w:r>
          </w:p>
        </w:tc>
        <w:tc>
          <w:tcPr>
            <w:tcW w:type="dxa" w:w="5380"/>
            <w:tcMar>
              <w:top w:type="dxa" w:w="60"/>
              <w:left w:type="dxa" w:w="100"/>
              <w:bottom w:type="dxa" w:w="60"/>
              <w:right w:type="dxa" w:w="100"/>
            </w:tcMar>
          </w:tcPr>
          <w:p>
            <w:pPr>
              <w:spacing w:after="0" w:line="252"/>
            </w:pPr>
            <w:r>
              <w:rPr>
                <w:b w:val="false"/>
                <w:bCs w:val="false"/>
                <w:sz w:val="19"/>
                <w:szCs w:val="19"/>
              </w:rPr>
              <w:t xml:space="preserve">Low voltage only: 5 V from a standard USB phone charger. There is no battery in the prototype and no mains wiring.</w:t>
            </w:r>
          </w:p>
        </w:tc>
      </w:tr>
      <w:tr>
        <w:tc>
          <w:tcPr>
            <w:tcW w:type="dxa" w:w="4700"/>
            <w:tcMar>
              <w:top w:type="dxa" w:w="60"/>
              <w:left w:type="dxa" w:w="100"/>
              <w:bottom w:type="dxa" w:w="60"/>
              <w:right w:type="dxa" w:w="100"/>
            </w:tcMar>
          </w:tcPr>
          <w:p>
            <w:pPr>
              <w:spacing w:after="0" w:line="252"/>
            </w:pPr>
            <w:r>
              <w:rPr>
                <w:b w:val="false"/>
                <w:bCs w:val="false"/>
                <w:sz w:val="19"/>
                <w:szCs w:val="19"/>
              </w:rPr>
              <w:t xml:space="preserve">Physical activity or discomfort?</w:t>
            </w:r>
          </w:p>
        </w:tc>
        <w:tc>
          <w:tcPr>
            <w:tcW w:type="dxa" w:w="5380"/>
            <w:tcMar>
              <w:top w:type="dxa" w:w="60"/>
              <w:left w:type="dxa" w:w="100"/>
              <w:bottom w:type="dxa" w:w="60"/>
              <w:right w:type="dxa" w:w="100"/>
            </w:tcMar>
          </w:tcPr>
          <w:p>
            <w:pPr>
              <w:spacing w:after="0" w:line="252"/>
            </w:pPr>
            <w:r>
              <w:rPr>
                <w:b w:val="false"/>
                <w:bCs w:val="false"/>
                <w:sz w:val="19"/>
                <w:szCs w:val="19"/>
              </w:rPr>
              <w:t xml:space="preserve">Optional, only if approved: short voluntary breath-holds (20 seconds at most) by the exhibitor only, seated, awake and supervised by an adult.</w:t>
            </w:r>
          </w:p>
        </w:tc>
      </w:tr>
      <w:tr>
        <w:tc>
          <w:tcPr>
            <w:tcW w:type="dxa" w:w="4700"/>
            <w:tcMar>
              <w:top w:type="dxa" w:w="60"/>
              <w:left w:type="dxa" w:w="100"/>
              <w:bottom w:type="dxa" w:w="60"/>
              <w:right w:type="dxa" w:w="100"/>
            </w:tcMar>
          </w:tcPr>
          <w:p>
            <w:pPr>
              <w:spacing w:after="0" w:line="252"/>
            </w:pPr>
            <w:r>
              <w:rPr>
                <w:b w:val="false"/>
                <w:bCs w:val="false"/>
                <w:sz w:val="19"/>
                <w:szCs w:val="19"/>
              </w:rPr>
              <w:t xml:space="preserve">Is it a medical device or a diagnosis?</w:t>
            </w:r>
          </w:p>
        </w:tc>
        <w:tc>
          <w:tcPr>
            <w:tcW w:type="dxa" w:w="5380"/>
            <w:tcMar>
              <w:top w:type="dxa" w:w="60"/>
              <w:left w:type="dxa" w:w="100"/>
              <w:bottom w:type="dxa" w:w="60"/>
              <w:right w:type="dxa" w:w="100"/>
            </w:tcMar>
          </w:tcPr>
          <w:p>
            <w:pPr>
              <w:spacing w:after="0" w:line="252"/>
            </w:pPr>
            <w:r>
              <w:rPr>
                <w:b w:val="false"/>
                <w:bCs w:val="false"/>
                <w:sz w:val="19"/>
                <w:szCs w:val="19"/>
              </w:rPr>
              <w:t xml:space="preserve">No. It is an educational prototype. It cannot diagnose or confirm sleep apnea or any other condition, and is never used to treat anyone.</w:t>
            </w:r>
          </w:p>
        </w:tc>
      </w:tr>
      <w:tr>
        <w:tc>
          <w:tcPr>
            <w:tcW w:type="dxa" w:w="4700"/>
            <w:tcMar>
              <w:top w:type="dxa" w:w="60"/>
              <w:left w:type="dxa" w:w="100"/>
              <w:bottom w:type="dxa" w:w="60"/>
              <w:right w:type="dxa" w:w="100"/>
            </w:tcMar>
          </w:tcPr>
          <w:p>
            <w:pPr>
              <w:spacing w:after="0" w:line="252"/>
            </w:pPr>
            <w:r>
              <w:rPr>
                <w:b w:val="false"/>
                <w:bCs w:val="false"/>
                <w:sz w:val="19"/>
                <w:szCs w:val="19"/>
              </w:rPr>
              <w:t xml:space="preserve">Risk level</w:t>
            </w:r>
          </w:p>
        </w:tc>
        <w:tc>
          <w:tcPr>
            <w:tcW w:type="dxa" w:w="5380"/>
            <w:tcMar>
              <w:top w:type="dxa" w:w="60"/>
              <w:left w:type="dxa" w:w="100"/>
              <w:bottom w:type="dxa" w:w="60"/>
              <w:right w:type="dxa" w:w="100"/>
            </w:tcMar>
          </w:tcPr>
          <w:p>
            <w:pPr>
              <w:spacing w:after="0" w:line="252"/>
            </w:pPr>
            <w:r>
              <w:rPr>
                <w:b w:val="false"/>
                <w:bCs w:val="false"/>
                <w:sz w:val="19"/>
                <w:szCs w:val="19"/>
              </w:rPr>
              <w:t xml:space="preserve">Low: no greater than everyday life (see section 4).</w:t>
            </w:r>
          </w:p>
        </w:tc>
      </w:tr>
    </w:tbl>
    <w:p>
      <w:pPr>
        <w:pStyle w:val="Heading1"/>
        <w:spacing w:after="120" w:before="240"/>
      </w:pPr>
      <w:r>
        <w:t xml:space="preserve">2. Project summary</w:t>
      </w:r>
    </w:p>
    <w:p>
      <w:pPr>
        <w:spacing w:after="100" w:line="276"/>
      </w:pPr>
      <w:r>
        <w:rPr>
          <w:sz w:val="21"/>
          <w:szCs w:val="21"/>
        </w:rPr>
        <w:t xml:space="preserve">Pulse oximeters estimate blood oxygen saturation (SpO₂) by shining red and infrared light through the fingertip. A short drop in SpO₂ is called an oxygen desaturation. Desaturations can happen during sleep apnea, but they also have other causes (movement, poor sensor contact, other conditions), and not every apnea causes a large drop. Diagnosing sleep apnea requires a sleep study that also measures airflow, breathing effort and sleep.</w:t>
      </w:r>
    </w:p>
    <w:p>
      <w:pPr>
        <w:spacing w:after="100" w:line="276"/>
      </w:pPr>
      <w:r>
        <w:rPr>
          <w:sz w:val="21"/>
          <w:szCs w:val="21"/>
        </w:rPr>
        <w:t xml:space="preserve">This project builds a low-cost wearable from an ESP32 microcontroller and a MAX30102 fingertip light sensor (with an MPU-6050 motion sensor used to exclude readings taken during movement). It records SpO₂ and heart rate once per second. The project measures how closely these readings agree with a separate Health Canada-licensed fingertip pulse oximeter, and whether software can reliably flag oxygen desaturation events in the wearable's own recordings.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8A9C" w:sz="24"/>
              <w:bottom w:val="none"/>
              <w:right w:val="none"/>
            </w:tcBorders>
            <w:shd w:fill="EAF4F6" w:color="auto" w:val="clear"/>
            <w:tcMar>
              <w:top w:type="dxa" w:w="120"/>
              <w:left w:type="dxa" w:w="180"/>
              <w:bottom w:type="dxa" w:w="120"/>
              <w:right w:type="dxa" w:w="180"/>
            </w:tcMar>
          </w:tcPr>
          <w:p>
            <w:pPr>
              <w:spacing w:after="100" w:line="276"/>
            </w:pPr>
            <w:r>
              <w:rPr>
                <w:b/>
                <w:bCs/>
                <w:sz w:val="21"/>
                <w:szCs w:val="21"/>
              </w:rPr>
              <w:t xml:space="preserve">What this project cannot do. </w:t>
            </w:r>
            <w:r>
              <w:rPr>
                <w:sz w:val="21"/>
                <w:szCs w:val="21"/>
              </w:rPr>
              <w:t xml:space="preserve">It measures only oxygen and heart rate. It cannot detect, diagnose or confirm sleep apnea, and it does not calculate an apnea–hypopnea index (AHI). Any event rate is reported as flagged desaturation events per hour of valid recording.</w:t>
            </w:r>
          </w:p>
        </w:tc>
      </w:tr>
    </w:tbl>
    <w:p>
      <w:pPr>
        <w:spacing w:after="100" w:line="276"/>
      </w:pPr>
      <w:r>
        <w:rPr>
          <w:sz w:val="21"/>
          <w:szCs w:val="21"/>
        </w:rPr>
        <w:t xml:space="preserve"/>
      </w:r>
    </w:p>
    <w:p>
      <w:pPr>
        <w:spacing w:after="100" w:line="276"/>
      </w:pPr>
      <w:r>
        <w:rPr>
          <w:b/>
          <w:bCs/>
          <w:sz w:val="21"/>
          <w:szCs w:val="21"/>
        </w:rPr>
        <w:t xml:space="preserve">Question: </w:t>
      </w:r>
      <w:r>
        <w:rPr>
          <w:sz w:val="21"/>
          <w:szCs w:val="21"/>
        </w:rPr>
        <w:t xml:space="preserve">How closely do SpO₂ and heart-rate readings from a low-cost wearable (MAX30102 + ESP32) agree with a Health Canada-licensed fingertip pulse oximeter, and can software reliably flag oxygen desaturation events (a drop of 3 percentage points or more lasting at least 10 seconds) in the wearable's recordings?</w:t>
      </w:r>
    </w:p>
    <w:p>
      <w:pPr>
        <w:spacing w:after="100" w:line="276"/>
      </w:pPr>
      <w:r>
        <w:rPr>
          <w:b/>
          <w:bCs/>
          <w:sz w:val="21"/>
          <w:szCs w:val="21"/>
        </w:rPr>
        <w:t xml:space="preserve">Hypothesis: </w:t>
      </w:r>
      <w:r>
        <w:rPr>
          <w:sz w:val="21"/>
          <w:szCs w:val="21"/>
        </w:rPr>
        <w:t xml:space="preserve">If the wearable is worn correctly and only good-quality readings are used, then its SpO₂ will agree with the reference oximeter within about ±3 percentage points (95% limits of agreement), because both measure red/infrared light absorption, and the software will flag the dips that the reference also shows.</w:t>
      </w:r>
    </w:p>
    <w:p>
      <w:pPr>
        <w:pStyle w:val="Heading1"/>
        <w:spacing w:after="120" w:before="240"/>
      </w:pPr>
      <w:r>
        <w:t xml:space="preserve">3. Research protocol (planned; nothing has been carried out yet)</w:t>
      </w:r>
    </w:p>
    <w:p>
      <w:pPr>
        <w:pStyle w:val="Heading2"/>
        <w:spacing w:after="80" w:before="200"/>
      </w:pPr>
      <w:r>
        <w:t xml:space="preserve">3.1 Participants</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1500"/>
        <w:gridCol w:w="3000"/>
        <w:gridCol w:w="5580"/>
      </w:tblGrid>
      <w:tr>
        <w:trPr>
          <w:tblHeader/>
        </w:trPr>
        <w:tc>
          <w:tcPr>
            <w:tcW w:type="dxa" w:w="1500"/>
            <w:shd w:fill="12414C" w:color="auto" w:val="clear"/>
            <w:tcMar>
              <w:top w:type="dxa" w:w="60"/>
              <w:left w:type="dxa" w:w="100"/>
              <w:bottom w:type="dxa" w:w="60"/>
              <w:right w:type="dxa" w:w="100"/>
            </w:tcMar>
          </w:tcPr>
          <w:p>
            <w:pPr>
              <w:spacing w:after="0" w:line="252"/>
            </w:pPr>
            <w:r>
              <w:rPr>
                <w:b/>
                <w:bCs/>
                <w:color w:val="FFFFFF"/>
                <w:sz w:val="19"/>
                <w:szCs w:val="19"/>
              </w:rPr>
              <w:t xml:space="preserve">Code</w:t>
            </w:r>
          </w:p>
        </w:tc>
        <w:tc>
          <w:tcPr>
            <w:tcW w:type="dxa" w:w="3000"/>
            <w:shd w:fill="12414C" w:color="auto" w:val="clear"/>
            <w:tcMar>
              <w:top w:type="dxa" w:w="60"/>
              <w:left w:type="dxa" w:w="100"/>
              <w:bottom w:type="dxa" w:w="60"/>
              <w:right w:type="dxa" w:w="100"/>
            </w:tcMar>
          </w:tcPr>
          <w:p>
            <w:pPr>
              <w:spacing w:after="0" w:line="252"/>
            </w:pPr>
            <w:r>
              <w:rPr>
                <w:b/>
                <w:bCs/>
                <w:color w:val="FFFFFF"/>
                <w:sz w:val="19"/>
                <w:szCs w:val="19"/>
              </w:rPr>
              <w:t xml:space="preserve">Who</w:t>
            </w:r>
          </w:p>
        </w:tc>
        <w:tc>
          <w:tcPr>
            <w:tcW w:type="dxa" w:w="5580"/>
            <w:shd w:fill="12414C" w:color="auto" w:val="clear"/>
            <w:tcMar>
              <w:top w:type="dxa" w:w="60"/>
              <w:left w:type="dxa" w:w="100"/>
              <w:bottom w:type="dxa" w:w="60"/>
              <w:right w:type="dxa" w:w="100"/>
            </w:tcMar>
          </w:tcPr>
          <w:p>
            <w:pPr>
              <w:spacing w:after="0" w:line="252"/>
            </w:pPr>
            <w:r>
              <w:rPr>
                <w:b/>
                <w:bCs/>
                <w:color w:val="FFFFFF"/>
                <w:sz w:val="19"/>
                <w:szCs w:val="19"/>
              </w:rPr>
              <w:t xml:space="preserve">Takes part in</w:t>
            </w:r>
          </w:p>
        </w:tc>
      </w:tr>
      <w:tr>
        <w:tc>
          <w:tcPr>
            <w:tcW w:type="dxa" w:w="1500"/>
            <w:tcMar>
              <w:top w:type="dxa" w:w="60"/>
              <w:left w:type="dxa" w:w="100"/>
              <w:bottom w:type="dxa" w:w="60"/>
              <w:right w:type="dxa" w:w="100"/>
            </w:tcMar>
          </w:tcPr>
          <w:p>
            <w:pPr>
              <w:spacing w:after="0" w:line="252"/>
            </w:pPr>
            <w:r>
              <w:rPr>
                <w:b w:val="false"/>
                <w:bCs w:val="false"/>
                <w:sz w:val="19"/>
                <w:szCs w:val="19"/>
              </w:rPr>
              <w:t xml:space="preserve">P1</w:t>
            </w:r>
          </w:p>
        </w:tc>
        <w:tc>
          <w:tcPr>
            <w:tcW w:type="dxa" w:w="3000"/>
            <w:tcMar>
              <w:top w:type="dxa" w:w="60"/>
              <w:left w:type="dxa" w:w="100"/>
              <w:bottom w:type="dxa" w:w="60"/>
              <w:right w:type="dxa" w:w="100"/>
            </w:tcMar>
          </w:tcPr>
          <w:p>
            <w:pPr>
              <w:spacing w:after="0" w:line="252"/>
            </w:pPr>
            <w:r>
              <w:rPr>
                <w:b w:val="false"/>
                <w:bCs w:val="false"/>
                <w:sz w:val="19"/>
                <w:szCs w:val="19"/>
              </w:rPr>
              <w:t xml:space="preserve">Gabriel Mamane (exhibitor, minor)</w:t>
            </w:r>
          </w:p>
        </w:tc>
        <w:tc>
          <w:tcPr>
            <w:tcW w:type="dxa" w:w="5580"/>
            <w:tcMar>
              <w:top w:type="dxa" w:w="60"/>
              <w:left w:type="dxa" w:w="100"/>
              <w:bottom w:type="dxa" w:w="60"/>
              <w:right w:type="dxa" w:w="100"/>
            </w:tcMar>
          </w:tcPr>
          <w:p>
            <w:pPr>
              <w:spacing w:after="0" w:line="252"/>
            </w:pPr>
            <w:r>
              <w:rPr>
                <w:b w:val="false"/>
                <w:bCs w:val="false"/>
                <w:sz w:val="19"/>
                <w:szCs w:val="19"/>
              </w:rPr>
              <w:t xml:space="preserve">Accuracy sessions; if approved, the optional breath-hold test and overnight recordings. Parent/guardian consent required.</w:t>
            </w:r>
          </w:p>
        </w:tc>
      </w:tr>
      <w:tr>
        <w:tc>
          <w:tcPr>
            <w:tcW w:type="dxa" w:w="1500"/>
            <w:tcMar>
              <w:top w:type="dxa" w:w="60"/>
              <w:left w:type="dxa" w:w="100"/>
              <w:bottom w:type="dxa" w:w="60"/>
              <w:right w:type="dxa" w:w="100"/>
            </w:tcMar>
          </w:tcPr>
          <w:p>
            <w:pPr>
              <w:spacing w:after="0" w:line="252"/>
            </w:pPr>
            <w:r>
              <w:rPr>
                <w:b w:val="false"/>
                <w:bCs w:val="false"/>
                <w:sz w:val="19"/>
                <w:szCs w:val="19"/>
              </w:rPr>
              <w:t xml:space="preserve">P2 to P5</w:t>
            </w:r>
          </w:p>
        </w:tc>
        <w:tc>
          <w:tcPr>
            <w:tcW w:type="dxa" w:w="3000"/>
            <w:tcMar>
              <w:top w:type="dxa" w:w="60"/>
              <w:left w:type="dxa" w:w="100"/>
              <w:bottom w:type="dxa" w:w="60"/>
              <w:right w:type="dxa" w:w="100"/>
            </w:tcMar>
          </w:tcPr>
          <w:p>
            <w:pPr>
              <w:spacing w:after="0" w:line="252"/>
            </w:pPr>
            <w:r>
              <w:rPr>
                <w:b w:val="false"/>
                <w:bCs w:val="false"/>
                <w:sz w:val="19"/>
                <w:szCs w:val="19"/>
              </w:rPr>
              <w:t xml:space="preserve">Optional: up to 4 adult volunteers (18+), e.g. family members, only if approved.</w:t>
            </w:r>
          </w:p>
        </w:tc>
        <w:tc>
          <w:tcPr>
            <w:tcW w:type="dxa" w:w="5580"/>
            <w:tcMar>
              <w:top w:type="dxa" w:w="60"/>
              <w:left w:type="dxa" w:w="100"/>
              <w:bottom w:type="dxa" w:w="60"/>
              <w:right w:type="dxa" w:w="100"/>
            </w:tcMar>
          </w:tcPr>
          <w:p>
            <w:pPr>
              <w:spacing w:after="0" w:line="252"/>
            </w:pPr>
            <w:r>
              <w:rPr>
                <w:b w:val="false"/>
                <w:bCs w:val="false"/>
                <w:sz w:val="19"/>
                <w:szCs w:val="19"/>
              </w:rPr>
              <w:t xml:space="preserve">Accuracy session only (30 min, seated, awake). No breath-holds, no nights.</w:t>
            </w:r>
          </w:p>
        </w:tc>
      </w:tr>
    </w:tbl>
    <w:p>
      <w:pPr>
        <w:spacing w:after="100" w:line="276"/>
      </w:pPr>
      <w:r>
        <w:rPr>
          <w:sz w:val="21"/>
          <w:szCs w:val="21"/>
        </w:rPr>
        <w:t xml:space="preserve"/>
      </w:r>
    </w:p>
    <w:p>
      <w:pPr>
        <w:spacing w:after="100" w:line="276"/>
      </w:pPr>
      <w:r>
        <w:rPr>
          <w:b/>
          <w:bCs/>
          <w:sz w:val="21"/>
          <w:szCs w:val="21"/>
        </w:rPr>
        <w:t xml:space="preserve">Who can take part: </w:t>
      </w:r>
      <w:r>
        <w:rPr>
          <w:sz w:val="21"/>
          <w:szCs w:val="21"/>
        </w:rPr>
        <w:t xml:space="preserve">healthy and with no known heart or lung disease. People with a history of fainting are not included.</w:t>
      </w:r>
    </w:p>
    <w:p>
      <w:pPr>
        <w:spacing w:after="100" w:line="276"/>
      </w:pPr>
      <w:r>
        <w:rPr>
          <w:b/>
          <w:bCs/>
          <w:sz w:val="21"/>
          <w:szCs w:val="21"/>
        </w:rPr>
        <w:t xml:space="preserve">Who cannot take part: </w:t>
      </w:r>
      <w:r>
        <w:rPr>
          <w:sz w:val="21"/>
          <w:szCs w:val="21"/>
        </w:rPr>
        <w:t xml:space="preserve">anyone who does not want to, or who feels unwell on the day. Taking part is voluntary, and anyone can stop at any time without giving a reason.</w:t>
      </w:r>
    </w:p>
    <w:p>
      <w:pPr>
        <w:pStyle w:val="Heading2"/>
        <w:spacing w:after="80" w:before="200"/>
      </w:pPr>
      <w:r>
        <w:t xml:space="preserve">3.2 Equipment</w:t>
      </w:r>
    </w:p>
    <w:p>
      <w:pPr>
        <w:pStyle w:val="ListParagraph"/>
        <w:numPr>
          <w:ilvl w:val="0"/>
          <w:numId w:val="3"/>
        </w:numPr>
        <w:spacing w:after="60" w:line="264"/>
      </w:pPr>
      <w:r>
        <w:rPr>
          <w:sz w:val="21"/>
          <w:szCs w:val="21"/>
        </w:rPr>
        <w:t xml:space="preserve">Night Signal wearable: ESP32 board, MAX30102 fingertip sensor in a Velcro cuff, MPU-6050 motion sensor, powered by a 5 V USB phone charger.</w:t>
      </w:r>
    </w:p>
    <w:p>
      <w:pPr>
        <w:pStyle w:val="ListParagraph"/>
        <w:numPr>
          <w:ilvl w:val="0"/>
          <w:numId w:val="3"/>
        </w:numPr>
        <w:spacing w:after="60" w:line="264"/>
      </w:pPr>
      <w:r>
        <w:rPr>
          <w:sz w:val="21"/>
          <w:szCs w:val="21"/>
        </w:rPr>
        <w:t xml:space="preserve">Reference: a fingertip pulse oximeter with a Health Canada medical device licence (</w:t>
      </w:r>
      <w:r>
        <w:rPr>
          <w:b/>
          <w:bCs/>
          <w:sz w:val="21"/>
          <w:szCs w:val="21"/>
          <w:shd w:fill="FFE97A" w:color="auto" w:val="clear"/>
        </w:rPr>
        <w:t xml:space="preserve">model and licence number to confirm</w:t>
      </w:r>
      <w:r>
        <w:rPr>
          <w:sz w:val="21"/>
          <w:szCs w:val="21"/>
        </w:rPr>
        <w:t xml:space="preserve">). Fingertip oximeters are typically specified to about ±2 percentage points; the exact figure will be taken from this model's manual. The comparison therefore measures agreement between two devices, not absolute truth.</w:t>
      </w:r>
    </w:p>
    <w:p>
      <w:pPr>
        <w:pStyle w:val="ListParagraph"/>
        <w:numPr>
          <w:ilvl w:val="0"/>
          <w:numId w:val="3"/>
        </w:numPr>
        <w:spacing w:after="60" w:line="264"/>
      </w:pPr>
      <w:r>
        <w:rPr>
          <w:sz w:val="21"/>
          <w:szCs w:val="21"/>
        </w:rPr>
        <w:t xml:space="preserve">Laptop with the recording and analysis software; a timer; the blank data sheets (section 6); alcohol wipes.</w:t>
      </w:r>
    </w:p>
    <w:p>
      <w:pPr>
        <w:pStyle w:val="Heading2"/>
        <w:spacing w:after="80" w:before="200"/>
      </w:pPr>
      <w:r>
        <w:t xml:space="preserve">3.3 Procedures</w:t>
      </w:r>
    </w:p>
    <w:p>
      <w:pPr>
        <w:spacing w:after="100" w:line="276"/>
      </w:pPr>
      <w:r>
        <w:rPr>
          <w:b/>
          <w:bCs/>
          <w:sz w:val="21"/>
          <w:szCs w:val="21"/>
        </w:rPr>
        <w:t xml:space="preserve">A. Device check (no participant). </w:t>
      </w:r>
      <w:r>
        <w:rPr>
          <w:sz w:val="21"/>
          <w:szCs w:val="21"/>
        </w:rPr>
        <w:t xml:space="preserve">Before every session I run check_device.py, which confirms that data arrives every second, both sensors pass their self-test and readings are in a normal range. The session continues only if the device reports READY.</w:t>
      </w:r>
    </w:p>
    <w:p>
      <w:pPr>
        <w:spacing w:after="100" w:line="276"/>
      </w:pPr>
      <w:r>
        <w:rPr>
          <w:b/>
          <w:bCs/>
          <w:sz w:val="21"/>
          <w:szCs w:val="21"/>
        </w:rPr>
        <w:t xml:space="preserve">B. Accuracy sessions: the main test (P1, and volunteers if approved; about 35 min each). </w:t>
      </w:r>
      <w:r>
        <w:rPr>
          <w:sz w:val="21"/>
          <w:szCs w:val="21"/>
        </w:rPr>
        <w:t xml:space="preserve">The participant sits and rests for 5 minutes with warm hands. They wear the wearable on one index finger and the reference oximeter on the other hand. Every 2 minutes for 30 minutes, I write down the time and both devices' SpO₂ and pulse on sheet A (15 pairs per session). They breathe normally throughout. P1 repeats this on several different days.</w:t>
      </w:r>
    </w:p>
    <w:p>
      <w:pPr>
        <w:spacing w:after="100" w:line="276"/>
      </w:pPr>
      <w:r>
        <w:rPr>
          <w:b/>
          <w:bCs/>
          <w:sz w:val="21"/>
          <w:szCs w:val="21"/>
        </w:rPr>
        <w:t xml:space="preserve">C. Signal-quality checks (data processing, no participant). </w:t>
      </w:r>
      <w:r>
        <w:rPr>
          <w:sz w:val="21"/>
          <w:szCs w:val="21"/>
        </w:rPr>
        <w:t xml:space="preserve">A one-second reading is used only if a finger is detected, the sensor marks the reading valid, SpO₂ is between 70 and 100%, and there was no sudden movement within 5 seconds. Each report states the percentage of valid signal. Agreement is calculated as bias, 95% limits of agreement and mean absolute difference (Bland–Altman method).</w:t>
      </w:r>
    </w:p>
    <w:p>
      <w:pPr>
        <w:spacing w:after="100" w:line="276"/>
      </w:pPr>
      <w:r>
        <w:rPr>
          <w:b/>
          <w:bCs/>
          <w:sz w:val="21"/>
          <w:szCs w:val="21"/>
        </w:rPr>
        <w:t xml:space="preserve">D. Breath-hold test (optional; P1 only; only if approved; about 45 min; adult supervisor present). </w:t>
      </w:r>
      <w:r>
        <w:rPr>
          <w:sz w:val="21"/>
          <w:szCs w:val="21"/>
        </w:rPr>
        <w:t xml:space="preserve">Seated and awake, after 2 minutes of normal breathing, I do short voluntary breath-holds: up to 5 each of 10, 15 and 20 seconds, with at least 2 minutes of normal breathing between holds. The supervisor times them and logs the start and end of each hold on sheet B. </w:t>
      </w:r>
      <w:r>
        <w:rPr>
          <w:b/>
          <w:bCs/>
          <w:sz w:val="21"/>
          <w:szCs w:val="21"/>
        </w:rPr>
        <w:t xml:space="preserve">Purpose and limit: </w:t>
      </w:r>
      <w:r>
        <w:rPr>
          <w:sz w:val="21"/>
          <w:szCs w:val="21"/>
        </w:rPr>
        <w:t xml:space="preserve">this only checks whether the software flags short, deliberately induced dips at the logged times. An awake breath-hold is not a sleep apnea, so this test does not validate detecting sleep apnea during sleep. Short holds may not lower SpO₂ by 3 points; if so, that is reported, and holds are never made longer. Rules:</w:t>
      </w:r>
    </w:p>
    <w:p>
      <w:pPr>
        <w:pStyle w:val="ListParagraph"/>
        <w:numPr>
          <w:ilvl w:val="0"/>
          <w:numId w:val="3"/>
        </w:numPr>
        <w:spacing w:after="60" w:line="264"/>
      </w:pPr>
      <w:r>
        <w:rPr>
          <w:sz w:val="21"/>
          <w:szCs w:val="21"/>
        </w:rPr>
        <w:t xml:space="preserve">Never longer than 20 seconds, always seated, never standing or in water, and never while asleep.</w:t>
      </w:r>
    </w:p>
    <w:p>
      <w:pPr>
        <w:pStyle w:val="ListParagraph"/>
        <w:numPr>
          <w:ilvl w:val="0"/>
          <w:numId w:val="3"/>
        </w:numPr>
        <w:spacing w:after="60" w:line="264"/>
      </w:pPr>
      <w:r>
        <w:rPr>
          <w:sz w:val="21"/>
          <w:szCs w:val="21"/>
        </w:rPr>
        <w:t xml:space="preserve">Stop immediately if there is any dizziness, discomfort or tingling. Stop the whole session if the reference oximeter reads below 90%.</w:t>
      </w:r>
    </w:p>
    <w:p>
      <w:pPr>
        <w:spacing w:after="100" w:line="276"/>
      </w:pPr>
      <w:r>
        <w:rPr>
          <w:b/>
          <w:bCs/>
          <w:sz w:val="21"/>
          <w:szCs w:val="21"/>
        </w:rPr>
        <w:t xml:space="preserve">E. Overnight recordings (optional; P1 only; only if approved; up to 5 nights at home). </w:t>
      </w:r>
      <w:r>
        <w:rPr>
          <w:sz w:val="21"/>
          <w:szCs w:val="21"/>
        </w:rPr>
        <w:t xml:space="preserve">I wear the cuff on my index finger and the armband pouch on my forearm during my normal sleep. Nothing about my sleep is changed. The USB cable runs along my arm to the side of the bed, never near the neck, and is clipped to the mattress. I can take it off at any time. Each morning I fill in sheet C and the comfort check (sheet D). These recordings measure only the percentage of valid signal and the number of flagged desaturation events per hour of valid recording; because the reference oximeter does not record overnight, these events cannot be verified, and they are not interpreted as apneas.</w:t>
      </w:r>
    </w:p>
    <w:p>
      <w:pPr>
        <w:pStyle w:val="Heading2"/>
        <w:spacing w:after="80" w:before="200"/>
      </w:pPr>
      <w:r>
        <w:t xml:space="preserve">3.4 Data and privacy</w:t>
      </w:r>
    </w:p>
    <w:p>
      <w:pPr>
        <w:pStyle w:val="ListParagraph"/>
        <w:numPr>
          <w:ilvl w:val="0"/>
          <w:numId w:val="3"/>
        </w:numPr>
        <w:spacing w:after="60" w:line="264"/>
      </w:pPr>
      <w:r>
        <w:rPr>
          <w:sz w:val="21"/>
          <w:szCs w:val="21"/>
        </w:rPr>
        <w:t xml:space="preserve">Recorded: blood oxygen (%), heart rate, motion (used to exclude readings during movement), finger-contact flag and the time. No names, photos of faces or other personal information.</w:t>
      </w:r>
    </w:p>
    <w:p>
      <w:pPr>
        <w:pStyle w:val="ListParagraph"/>
        <w:numPr>
          <w:ilvl w:val="0"/>
          <w:numId w:val="3"/>
        </w:numPr>
        <w:spacing w:after="60" w:line="264"/>
      </w:pPr>
      <w:r>
        <w:rPr>
          <w:sz w:val="21"/>
          <w:szCs w:val="21"/>
        </w:rPr>
        <w:t xml:space="preserve">Each participant gets a code (P1 to P5). The list linking codes to names is kept on paper by the supervisor, not with the data.</w:t>
      </w:r>
    </w:p>
    <w:p>
      <w:pPr>
        <w:pStyle w:val="ListParagraph"/>
        <w:numPr>
          <w:ilvl w:val="0"/>
          <w:numId w:val="3"/>
        </w:numPr>
        <w:spacing w:after="60" w:line="264"/>
      </w:pPr>
      <w:r>
        <w:rPr>
          <w:sz w:val="21"/>
          <w:szCs w:val="21"/>
        </w:rPr>
        <w:t xml:space="preserve">Data stays on my own laptop and is not uploaded or shared. Only I and my supervisor see the raw data.</w:t>
      </w:r>
    </w:p>
    <w:p>
      <w:pPr>
        <w:pStyle w:val="ListParagraph"/>
        <w:numPr>
          <w:ilvl w:val="0"/>
          <w:numId w:val="3"/>
        </w:numPr>
        <w:spacing w:after="60" w:line="264"/>
      </w:pPr>
      <w:r>
        <w:rPr>
          <w:sz w:val="21"/>
          <w:szCs w:val="21"/>
        </w:rPr>
        <w:t xml:space="preserve">Results are shown as anonymous graphs and averages. Volunteers' data is deleted after the science fair, or sooner on request.</w:t>
      </w:r>
    </w:p>
    <w:p>
      <w:pPr>
        <w:pStyle w:val="Heading2"/>
        <w:spacing w:after="80" w:before="200"/>
      </w:pPr>
      <w:r>
        <w:t xml:space="preserve">3.5 If a reading looks unusual</w:t>
      </w:r>
    </w:p>
    <w:p>
      <w:pPr>
        <w:spacing w:after="100" w:line="276"/>
      </w:pPr>
      <w:r>
        <w:rPr>
          <w:sz w:val="21"/>
          <w:szCs w:val="21"/>
        </w:rPr>
        <w:t xml:space="preserve">The wearable is an educational prototype and I do not interpret anyone's health. If the reference oximeter shows a resting value below 92%, the session stops and the participant (and parent/guardian for a minor) is advised to speak to a doctor. If my own night recordings show many oxygen dips, I will tell my parents. The device cannot say whether anyone has sleep apnea; at most, such a result is a reason to ask a doctor.</w:t>
      </w:r>
    </w:p>
    <w:p>
      <w:r>
        <w:br w:type="page"/>
      </w:r>
    </w:p>
    <w:p>
      <w:pPr>
        <w:pStyle w:val="Heading1"/>
        <w:spacing w:after="120" w:before="240"/>
      </w:pPr>
      <w:r>
        <w:t xml:space="preserve">4. Risk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8A9C" w:sz="24"/>
              <w:bottom w:val="none"/>
              <w:right w:val="none"/>
            </w:tcBorders>
            <w:shd w:fill="EAF4F6" w:color="auto" w:val="clear"/>
            <w:tcMar>
              <w:top w:type="dxa" w:w="120"/>
              <w:left w:type="dxa" w:w="180"/>
              <w:bottom w:type="dxa" w:w="120"/>
              <w:right w:type="dxa" w:w="180"/>
            </w:tcMar>
          </w:tcPr>
          <w:p>
            <w:pPr>
              <w:spacing w:after="100" w:line="276"/>
            </w:pPr>
            <w:r>
              <w:rPr>
                <w:b/>
                <w:bCs/>
                <w:sz w:val="21"/>
                <w:szCs w:val="21"/>
              </w:rPr>
              <w:t xml:space="preserve">Overall: low risk. </w:t>
            </w:r>
            <w:r>
              <w:rPr>
                <w:sz w:val="21"/>
                <w:szCs w:val="21"/>
              </w:rPr>
              <w:t xml:space="preserve">The main test is sitting still with two fingertip sensors, which is what a pharmacy pulse oximeter does. The optional breath-hold test is limited to 20 seconds, seated and supervised, and happens only if approved.</w:t>
            </w:r>
          </w:p>
        </w:tc>
      </w:tr>
    </w:tbl>
    <w:p>
      <w:pPr>
        <w:spacing w:after="100" w:line="276"/>
      </w:pPr>
      <w:r>
        <w:rPr>
          <w:sz w:val="21"/>
          <w:szCs w:val="21"/>
        </w:rPr>
        <w:t xml:space="preserve"/>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2300"/>
        <w:gridCol w:w="1000"/>
        <w:gridCol w:w="1150"/>
        <w:gridCol w:w="1150"/>
        <w:gridCol w:w="4480"/>
      </w:tblGrid>
      <w:tr>
        <w:trPr>
          <w:tblHeader/>
        </w:trPr>
        <w:tc>
          <w:tcPr>
            <w:tcW w:type="dxa" w:w="2300"/>
            <w:shd w:fill="12414C" w:color="auto" w:val="clear"/>
            <w:tcMar>
              <w:top w:type="dxa" w:w="60"/>
              <w:left w:type="dxa" w:w="100"/>
              <w:bottom w:type="dxa" w:w="60"/>
              <w:right w:type="dxa" w:w="100"/>
            </w:tcMar>
          </w:tcPr>
          <w:p>
            <w:pPr>
              <w:spacing w:after="0" w:line="252"/>
            </w:pPr>
            <w:r>
              <w:rPr>
                <w:b/>
                <w:bCs/>
                <w:color w:val="FFFFFF"/>
                <w:sz w:val="18"/>
                <w:szCs w:val="18"/>
              </w:rPr>
              <w:t xml:space="preserve">Possible risk</w:t>
            </w:r>
          </w:p>
        </w:tc>
        <w:tc>
          <w:tcPr>
            <w:tcW w:type="dxa" w:w="1000"/>
            <w:shd w:fill="12414C" w:color="auto" w:val="clear"/>
            <w:tcMar>
              <w:top w:type="dxa" w:w="60"/>
              <w:left w:type="dxa" w:w="100"/>
              <w:bottom w:type="dxa" w:w="60"/>
              <w:right w:type="dxa" w:w="100"/>
            </w:tcMar>
          </w:tcPr>
          <w:p>
            <w:pPr>
              <w:spacing w:after="0" w:line="252"/>
            </w:pPr>
            <w:r>
              <w:rPr>
                <w:b/>
                <w:bCs/>
                <w:color w:val="FFFFFF"/>
                <w:sz w:val="18"/>
                <w:szCs w:val="18"/>
              </w:rPr>
              <w:t xml:space="preserve">Who</w:t>
            </w:r>
          </w:p>
        </w:tc>
        <w:tc>
          <w:tcPr>
            <w:tcW w:type="dxa" w:w="1150"/>
            <w:shd w:fill="12414C" w:color="auto" w:val="clear"/>
            <w:tcMar>
              <w:top w:type="dxa" w:w="60"/>
              <w:left w:type="dxa" w:w="100"/>
              <w:bottom w:type="dxa" w:w="60"/>
              <w:right w:type="dxa" w:w="100"/>
            </w:tcMar>
          </w:tcPr>
          <w:p>
            <w:pPr>
              <w:spacing w:after="0" w:line="252"/>
            </w:pPr>
            <w:r>
              <w:rPr>
                <w:b/>
                <w:bCs/>
                <w:color w:val="FFFFFF"/>
                <w:sz w:val="18"/>
                <w:szCs w:val="18"/>
              </w:rPr>
              <w:t xml:space="preserve">Likelihood</w:t>
            </w:r>
          </w:p>
        </w:tc>
        <w:tc>
          <w:tcPr>
            <w:tcW w:type="dxa" w:w="1150"/>
            <w:shd w:fill="12414C" w:color="auto" w:val="clear"/>
            <w:tcMar>
              <w:top w:type="dxa" w:w="60"/>
              <w:left w:type="dxa" w:w="100"/>
              <w:bottom w:type="dxa" w:w="60"/>
              <w:right w:type="dxa" w:w="100"/>
            </w:tcMar>
          </w:tcPr>
          <w:p>
            <w:pPr>
              <w:spacing w:after="0" w:line="252"/>
            </w:pPr>
            <w:r>
              <w:rPr>
                <w:b/>
                <w:bCs/>
                <w:color w:val="FFFFFF"/>
                <w:sz w:val="18"/>
                <w:szCs w:val="18"/>
              </w:rPr>
              <w:t xml:space="preserve">Severity</w:t>
            </w:r>
          </w:p>
        </w:tc>
        <w:tc>
          <w:tcPr>
            <w:tcW w:type="dxa" w:w="4480"/>
            <w:shd w:fill="12414C" w:color="auto" w:val="clear"/>
            <w:tcMar>
              <w:top w:type="dxa" w:w="60"/>
              <w:left w:type="dxa" w:w="100"/>
              <w:bottom w:type="dxa" w:w="60"/>
              <w:right w:type="dxa" w:w="100"/>
            </w:tcMar>
          </w:tcPr>
          <w:p>
            <w:pPr>
              <w:spacing w:after="0" w:line="252"/>
            </w:pPr>
            <w:r>
              <w:rPr>
                <w:b/>
                <w:bCs/>
                <w:color w:val="FFFFFF"/>
                <w:sz w:val="18"/>
                <w:szCs w:val="18"/>
              </w:rPr>
              <w:t xml:space="preserve">How it is prevented</w:t>
            </w:r>
          </w:p>
        </w:tc>
      </w:tr>
      <w:tr>
        <w:tc>
          <w:tcPr>
            <w:tcW w:type="dxa" w:w="2300"/>
            <w:tcMar>
              <w:top w:type="dxa" w:w="60"/>
              <w:left w:type="dxa" w:w="100"/>
              <w:bottom w:type="dxa" w:w="60"/>
              <w:right w:type="dxa" w:w="100"/>
            </w:tcMar>
          </w:tcPr>
          <w:p>
            <w:pPr>
              <w:spacing w:after="0" w:line="252"/>
            </w:pPr>
            <w:r>
              <w:rPr>
                <w:b w:val="false"/>
                <w:bCs w:val="false"/>
                <w:sz w:val="18"/>
                <w:szCs w:val="18"/>
              </w:rPr>
              <w:t xml:space="preserve">Light-headedness during breath-holds (optional test)</w:t>
            </w:r>
          </w:p>
        </w:tc>
        <w:tc>
          <w:tcPr>
            <w:tcW w:type="dxa" w:w="1000"/>
            <w:tcMar>
              <w:top w:type="dxa" w:w="60"/>
              <w:left w:type="dxa" w:w="100"/>
              <w:bottom w:type="dxa" w:w="60"/>
              <w:right w:type="dxa" w:w="100"/>
            </w:tcMar>
          </w:tcPr>
          <w:p>
            <w:pPr>
              <w:spacing w:after="0" w:line="252"/>
            </w:pPr>
            <w:r>
              <w:rPr>
                <w:b w:val="false"/>
                <w:bCs w:val="false"/>
                <w:sz w:val="18"/>
                <w:szCs w:val="18"/>
              </w:rPr>
              <w:t xml:space="preserve">P1</w:t>
            </w:r>
          </w:p>
        </w:tc>
        <w:tc>
          <w:tcPr>
            <w:tcW w:type="dxa" w:w="1150"/>
            <w:tcMar>
              <w:top w:type="dxa" w:w="60"/>
              <w:left w:type="dxa" w:w="100"/>
              <w:bottom w:type="dxa" w:w="60"/>
              <w:right w:type="dxa" w:w="100"/>
            </w:tcMar>
          </w:tcPr>
          <w:p>
            <w:pPr>
              <w:spacing w:after="0" w:line="252"/>
            </w:pPr>
            <w:r>
              <w:rPr>
                <w:b w:val="false"/>
                <w:bCs w:val="false"/>
                <w:sz w:val="18"/>
                <w:szCs w:val="18"/>
              </w:rPr>
              <w:t xml:space="preserve">Low</w:t>
            </w:r>
          </w:p>
        </w:tc>
        <w:tc>
          <w:tcPr>
            <w:tcW w:type="dxa" w:w="1150"/>
            <w:tcMar>
              <w:top w:type="dxa" w:w="60"/>
              <w:left w:type="dxa" w:w="100"/>
              <w:bottom w:type="dxa" w:w="60"/>
              <w:right w:type="dxa" w:w="100"/>
            </w:tcMar>
          </w:tcPr>
          <w:p>
            <w:pPr>
              <w:spacing w:after="0" w:line="252"/>
            </w:pPr>
            <w:r>
              <w:rPr>
                <w:b w:val="false"/>
                <w:bCs w:val="false"/>
                <w:sz w:val="18"/>
                <w:szCs w:val="18"/>
              </w:rPr>
              <w:t xml:space="preserve">Minor</w:t>
            </w:r>
          </w:p>
        </w:tc>
        <w:tc>
          <w:tcPr>
            <w:tcW w:type="dxa" w:w="4480"/>
            <w:tcMar>
              <w:top w:type="dxa" w:w="60"/>
              <w:left w:type="dxa" w:w="100"/>
              <w:bottom w:type="dxa" w:w="60"/>
              <w:right w:type="dxa" w:w="100"/>
            </w:tcMar>
          </w:tcPr>
          <w:p>
            <w:pPr>
              <w:spacing w:after="0" w:line="252"/>
            </w:pPr>
            <w:r>
              <w:rPr>
                <w:b w:val="false"/>
                <w:bCs w:val="false"/>
                <w:sz w:val="18"/>
                <w:szCs w:val="18"/>
              </w:rPr>
              <w:t xml:space="preserve">Only if approved. Holds of 20 s or less, seated, 2 min rest between holds, adult present, stop at any discomfort, stop the session below 90% on the reference oximeter. Never while asleep.</w:t>
            </w:r>
          </w:p>
        </w:tc>
      </w:tr>
      <w:tr>
        <w:tc>
          <w:tcPr>
            <w:tcW w:type="dxa" w:w="2300"/>
            <w:tcMar>
              <w:top w:type="dxa" w:w="60"/>
              <w:left w:type="dxa" w:w="100"/>
              <w:bottom w:type="dxa" w:w="60"/>
              <w:right w:type="dxa" w:w="100"/>
            </w:tcMar>
          </w:tcPr>
          <w:p>
            <w:pPr>
              <w:spacing w:after="0" w:line="252"/>
            </w:pPr>
            <w:r>
              <w:rPr>
                <w:b w:val="false"/>
                <w:bCs w:val="false"/>
                <w:sz w:val="18"/>
                <w:szCs w:val="18"/>
              </w:rPr>
              <w:t xml:space="preserve">Skin irritation or pressure from the finger cuff</w:t>
            </w:r>
          </w:p>
        </w:tc>
        <w:tc>
          <w:tcPr>
            <w:tcW w:type="dxa" w:w="1000"/>
            <w:tcMar>
              <w:top w:type="dxa" w:w="60"/>
              <w:left w:type="dxa" w:w="100"/>
              <w:bottom w:type="dxa" w:w="60"/>
              <w:right w:type="dxa" w:w="100"/>
            </w:tcMar>
          </w:tcPr>
          <w:p>
            <w:pPr>
              <w:spacing w:after="0" w:line="252"/>
            </w:pPr>
            <w:r>
              <w:rPr>
                <w:b w:val="false"/>
                <w:bCs w:val="false"/>
                <w:sz w:val="18"/>
                <w:szCs w:val="18"/>
              </w:rPr>
              <w:t xml:space="preserve">All</w:t>
            </w:r>
          </w:p>
        </w:tc>
        <w:tc>
          <w:tcPr>
            <w:tcW w:type="dxa" w:w="1150"/>
            <w:tcMar>
              <w:top w:type="dxa" w:w="60"/>
              <w:left w:type="dxa" w:w="100"/>
              <w:bottom w:type="dxa" w:w="60"/>
              <w:right w:type="dxa" w:w="100"/>
            </w:tcMar>
          </w:tcPr>
          <w:p>
            <w:pPr>
              <w:spacing w:after="0" w:line="252"/>
            </w:pPr>
            <w:r>
              <w:rPr>
                <w:b w:val="false"/>
                <w:bCs w:val="false"/>
                <w:sz w:val="18"/>
                <w:szCs w:val="18"/>
              </w:rPr>
              <w:t xml:space="preserve">Low</w:t>
            </w:r>
          </w:p>
        </w:tc>
        <w:tc>
          <w:tcPr>
            <w:tcW w:type="dxa" w:w="1150"/>
            <w:tcMar>
              <w:top w:type="dxa" w:w="60"/>
              <w:left w:type="dxa" w:w="100"/>
              <w:bottom w:type="dxa" w:w="60"/>
              <w:right w:type="dxa" w:w="100"/>
            </w:tcMar>
          </w:tcPr>
          <w:p>
            <w:pPr>
              <w:spacing w:after="0" w:line="252"/>
            </w:pPr>
            <w:r>
              <w:rPr>
                <w:b w:val="false"/>
                <w:bCs w:val="false"/>
                <w:sz w:val="18"/>
                <w:szCs w:val="18"/>
              </w:rPr>
              <w:t xml:space="preserve">Minor</w:t>
            </w:r>
          </w:p>
        </w:tc>
        <w:tc>
          <w:tcPr>
            <w:tcW w:type="dxa" w:w="4480"/>
            <w:tcMar>
              <w:top w:type="dxa" w:w="60"/>
              <w:left w:type="dxa" w:w="100"/>
              <w:bottom w:type="dxa" w:w="60"/>
              <w:right w:type="dxa" w:w="100"/>
            </w:tcMar>
          </w:tcPr>
          <w:p>
            <w:pPr>
              <w:spacing w:after="0" w:line="252"/>
            </w:pPr>
            <w:r>
              <w:rPr>
                <w:b w:val="false"/>
                <w:bCs w:val="false"/>
                <w:sz w:val="18"/>
                <w:szCs w:val="18"/>
              </w:rPr>
              <w:t xml:space="preserve">Cuff snug, not tight. Remove it at any numbness or tingling, and check the skin after each session.</w:t>
            </w:r>
          </w:p>
        </w:tc>
      </w:tr>
      <w:tr>
        <w:tc>
          <w:tcPr>
            <w:tcW w:type="dxa" w:w="2300"/>
            <w:tcMar>
              <w:top w:type="dxa" w:w="60"/>
              <w:left w:type="dxa" w:w="100"/>
              <w:bottom w:type="dxa" w:w="60"/>
              <w:right w:type="dxa" w:w="100"/>
            </w:tcMar>
          </w:tcPr>
          <w:p>
            <w:pPr>
              <w:spacing w:after="0" w:line="252"/>
            </w:pPr>
            <w:r>
              <w:rPr>
                <w:b w:val="false"/>
                <w:bCs w:val="false"/>
                <w:sz w:val="18"/>
                <w:szCs w:val="18"/>
              </w:rPr>
              <w:t xml:space="preserve">Electrical</w:t>
            </w:r>
          </w:p>
        </w:tc>
        <w:tc>
          <w:tcPr>
            <w:tcW w:type="dxa" w:w="1000"/>
            <w:tcMar>
              <w:top w:type="dxa" w:w="60"/>
              <w:left w:type="dxa" w:w="100"/>
              <w:bottom w:type="dxa" w:w="60"/>
              <w:right w:type="dxa" w:w="100"/>
            </w:tcMar>
          </w:tcPr>
          <w:p>
            <w:pPr>
              <w:spacing w:after="0" w:line="252"/>
            </w:pPr>
            <w:r>
              <w:rPr>
                <w:b w:val="false"/>
                <w:bCs w:val="false"/>
                <w:sz w:val="18"/>
                <w:szCs w:val="18"/>
              </w:rPr>
              <w:t xml:space="preserve">All</w:t>
            </w:r>
          </w:p>
        </w:tc>
        <w:tc>
          <w:tcPr>
            <w:tcW w:type="dxa" w:w="1150"/>
            <w:tcMar>
              <w:top w:type="dxa" w:w="60"/>
              <w:left w:type="dxa" w:w="100"/>
              <w:bottom w:type="dxa" w:w="60"/>
              <w:right w:type="dxa" w:w="100"/>
            </w:tcMar>
          </w:tcPr>
          <w:p>
            <w:pPr>
              <w:spacing w:after="0" w:line="252"/>
            </w:pPr>
            <w:r>
              <w:rPr>
                <w:b w:val="false"/>
                <w:bCs w:val="false"/>
                <w:sz w:val="18"/>
                <w:szCs w:val="18"/>
              </w:rPr>
              <w:t xml:space="preserve">Very low</w:t>
            </w:r>
          </w:p>
        </w:tc>
        <w:tc>
          <w:tcPr>
            <w:tcW w:type="dxa" w:w="1150"/>
            <w:tcMar>
              <w:top w:type="dxa" w:w="60"/>
              <w:left w:type="dxa" w:w="100"/>
              <w:bottom w:type="dxa" w:w="60"/>
              <w:right w:type="dxa" w:w="100"/>
            </w:tcMar>
          </w:tcPr>
          <w:p>
            <w:pPr>
              <w:spacing w:after="0" w:line="252"/>
            </w:pPr>
            <w:r>
              <w:rPr>
                <w:b w:val="false"/>
                <w:bCs w:val="false"/>
                <w:sz w:val="18"/>
                <w:szCs w:val="18"/>
              </w:rPr>
              <w:t xml:space="preserve">Minor</w:t>
            </w:r>
          </w:p>
        </w:tc>
        <w:tc>
          <w:tcPr>
            <w:tcW w:type="dxa" w:w="4480"/>
            <w:tcMar>
              <w:top w:type="dxa" w:w="60"/>
              <w:left w:type="dxa" w:w="100"/>
              <w:bottom w:type="dxa" w:w="60"/>
              <w:right w:type="dxa" w:w="100"/>
            </w:tcMar>
          </w:tcPr>
          <w:p>
            <w:pPr>
              <w:spacing w:after="0" w:line="252"/>
            </w:pPr>
            <w:r>
              <w:rPr>
                <w:b w:val="false"/>
                <w:bCs w:val="false"/>
                <w:sz w:val="18"/>
                <w:szCs w:val="18"/>
              </w:rPr>
              <w:t xml:space="preserve">5 V USB from a certified phone charger. No battery, no mains wiring, insulated and taped connections.</w:t>
            </w:r>
          </w:p>
        </w:tc>
      </w:tr>
      <w:tr>
        <w:tc>
          <w:tcPr>
            <w:tcW w:type="dxa" w:w="2300"/>
            <w:tcMar>
              <w:top w:type="dxa" w:w="60"/>
              <w:left w:type="dxa" w:w="100"/>
              <w:bottom w:type="dxa" w:w="60"/>
              <w:right w:type="dxa" w:w="100"/>
            </w:tcMar>
          </w:tcPr>
          <w:p>
            <w:pPr>
              <w:spacing w:after="0" w:line="252"/>
            </w:pPr>
            <w:r>
              <w:rPr>
                <w:b w:val="false"/>
                <w:bCs w:val="false"/>
                <w:sz w:val="18"/>
                <w:szCs w:val="18"/>
              </w:rPr>
              <w:t xml:space="preserve">Cable at night (tangling or tripping; optional nights)</w:t>
            </w:r>
          </w:p>
        </w:tc>
        <w:tc>
          <w:tcPr>
            <w:tcW w:type="dxa" w:w="1000"/>
            <w:tcMar>
              <w:top w:type="dxa" w:w="60"/>
              <w:left w:type="dxa" w:w="100"/>
              <w:bottom w:type="dxa" w:w="60"/>
              <w:right w:type="dxa" w:w="100"/>
            </w:tcMar>
          </w:tcPr>
          <w:p>
            <w:pPr>
              <w:spacing w:after="0" w:line="252"/>
            </w:pPr>
            <w:r>
              <w:rPr>
                <w:b w:val="false"/>
                <w:bCs w:val="false"/>
                <w:sz w:val="18"/>
                <w:szCs w:val="18"/>
              </w:rPr>
              <w:t xml:space="preserve">P1</w:t>
            </w:r>
          </w:p>
        </w:tc>
        <w:tc>
          <w:tcPr>
            <w:tcW w:type="dxa" w:w="1150"/>
            <w:tcMar>
              <w:top w:type="dxa" w:w="60"/>
              <w:left w:type="dxa" w:w="100"/>
              <w:bottom w:type="dxa" w:w="60"/>
              <w:right w:type="dxa" w:w="100"/>
            </w:tcMar>
          </w:tcPr>
          <w:p>
            <w:pPr>
              <w:spacing w:after="0" w:line="252"/>
            </w:pPr>
            <w:r>
              <w:rPr>
                <w:b w:val="false"/>
                <w:bCs w:val="false"/>
                <w:sz w:val="18"/>
                <w:szCs w:val="18"/>
              </w:rPr>
              <w:t xml:space="preserve">Low</w:t>
            </w:r>
          </w:p>
        </w:tc>
        <w:tc>
          <w:tcPr>
            <w:tcW w:type="dxa" w:w="1150"/>
            <w:tcMar>
              <w:top w:type="dxa" w:w="60"/>
              <w:left w:type="dxa" w:w="100"/>
              <w:bottom w:type="dxa" w:w="60"/>
              <w:right w:type="dxa" w:w="100"/>
            </w:tcMar>
          </w:tcPr>
          <w:p>
            <w:pPr>
              <w:spacing w:after="0" w:line="252"/>
            </w:pPr>
            <w:r>
              <w:rPr>
                <w:b w:val="false"/>
                <w:bCs w:val="false"/>
                <w:sz w:val="18"/>
                <w:szCs w:val="18"/>
              </w:rPr>
              <w:t xml:space="preserve">Moderate</w:t>
            </w:r>
          </w:p>
        </w:tc>
        <w:tc>
          <w:tcPr>
            <w:tcW w:type="dxa" w:w="4480"/>
            <w:tcMar>
              <w:top w:type="dxa" w:w="60"/>
              <w:left w:type="dxa" w:w="100"/>
              <w:bottom w:type="dxa" w:w="60"/>
              <w:right w:type="dxa" w:w="100"/>
            </w:tcMar>
          </w:tcPr>
          <w:p>
            <w:pPr>
              <w:spacing w:after="0" w:line="252"/>
            </w:pPr>
            <w:r>
              <w:rPr>
                <w:b w:val="false"/>
                <w:bCs w:val="false"/>
                <w:sz w:val="18"/>
                <w:szCs w:val="18"/>
              </w:rPr>
              <w:t xml:space="preserve">The cable runs along the arm to the side of the bed, never near the neck, and is clipped to the mattress. It can be removed at any time.</w:t>
            </w:r>
          </w:p>
        </w:tc>
      </w:tr>
      <w:tr>
        <w:tc>
          <w:tcPr>
            <w:tcW w:type="dxa" w:w="2300"/>
            <w:tcMar>
              <w:top w:type="dxa" w:w="60"/>
              <w:left w:type="dxa" w:w="100"/>
              <w:bottom w:type="dxa" w:w="60"/>
              <w:right w:type="dxa" w:w="100"/>
            </w:tcMar>
          </w:tcPr>
          <w:p>
            <w:pPr>
              <w:spacing w:after="0" w:line="252"/>
            </w:pPr>
            <w:r>
              <w:rPr>
                <w:b w:val="false"/>
                <w:bCs w:val="false"/>
                <w:sz w:val="18"/>
                <w:szCs w:val="18"/>
              </w:rPr>
              <w:t xml:space="preserve">Poor sleep or discomfort (optional nights)</w:t>
            </w:r>
          </w:p>
        </w:tc>
        <w:tc>
          <w:tcPr>
            <w:tcW w:type="dxa" w:w="1000"/>
            <w:tcMar>
              <w:top w:type="dxa" w:w="60"/>
              <w:left w:type="dxa" w:w="100"/>
              <w:bottom w:type="dxa" w:w="60"/>
              <w:right w:type="dxa" w:w="100"/>
            </w:tcMar>
          </w:tcPr>
          <w:p>
            <w:pPr>
              <w:spacing w:after="0" w:line="252"/>
            </w:pPr>
            <w:r>
              <w:rPr>
                <w:b w:val="false"/>
                <w:bCs w:val="false"/>
                <w:sz w:val="18"/>
                <w:szCs w:val="18"/>
              </w:rPr>
              <w:t xml:space="preserve">P1</w:t>
            </w:r>
          </w:p>
        </w:tc>
        <w:tc>
          <w:tcPr>
            <w:tcW w:type="dxa" w:w="1150"/>
            <w:tcMar>
              <w:top w:type="dxa" w:w="60"/>
              <w:left w:type="dxa" w:w="100"/>
              <w:bottom w:type="dxa" w:w="60"/>
              <w:right w:type="dxa" w:w="100"/>
            </w:tcMar>
          </w:tcPr>
          <w:p>
            <w:pPr>
              <w:spacing w:after="0" w:line="252"/>
            </w:pPr>
            <w:r>
              <w:rPr>
                <w:b w:val="false"/>
                <w:bCs w:val="false"/>
                <w:sz w:val="18"/>
                <w:szCs w:val="18"/>
              </w:rPr>
              <w:t xml:space="preserve">Medium</w:t>
            </w:r>
          </w:p>
        </w:tc>
        <w:tc>
          <w:tcPr>
            <w:tcW w:type="dxa" w:w="1150"/>
            <w:tcMar>
              <w:top w:type="dxa" w:w="60"/>
              <w:left w:type="dxa" w:w="100"/>
              <w:bottom w:type="dxa" w:w="60"/>
              <w:right w:type="dxa" w:w="100"/>
            </w:tcMar>
          </w:tcPr>
          <w:p>
            <w:pPr>
              <w:spacing w:after="0" w:line="252"/>
            </w:pPr>
            <w:r>
              <w:rPr>
                <w:b w:val="false"/>
                <w:bCs w:val="false"/>
                <w:sz w:val="18"/>
                <w:szCs w:val="18"/>
              </w:rPr>
              <w:t xml:space="preserve">Minor</w:t>
            </w:r>
          </w:p>
        </w:tc>
        <w:tc>
          <w:tcPr>
            <w:tcW w:type="dxa" w:w="4480"/>
            <w:tcMar>
              <w:top w:type="dxa" w:w="60"/>
              <w:left w:type="dxa" w:w="100"/>
              <w:bottom w:type="dxa" w:w="60"/>
              <w:right w:type="dxa" w:w="100"/>
            </w:tcMar>
          </w:tcPr>
          <w:p>
            <w:pPr>
              <w:spacing w:after="0" w:line="252"/>
            </w:pPr>
            <w:r>
              <w:rPr>
                <w:b w:val="false"/>
                <w:bCs w:val="false"/>
                <w:sz w:val="18"/>
                <w:szCs w:val="18"/>
              </w:rPr>
              <w:t xml:space="preserve">The device can be removed at any time. Nights are not scheduled before tests or exams.</w:t>
            </w:r>
          </w:p>
        </w:tc>
      </w:tr>
      <w:tr>
        <w:tc>
          <w:tcPr>
            <w:tcW w:type="dxa" w:w="2300"/>
            <w:tcMar>
              <w:top w:type="dxa" w:w="60"/>
              <w:left w:type="dxa" w:w="100"/>
              <w:bottom w:type="dxa" w:w="60"/>
              <w:right w:type="dxa" w:w="100"/>
            </w:tcMar>
          </w:tcPr>
          <w:p>
            <w:pPr>
              <w:spacing w:after="0" w:line="252"/>
            </w:pPr>
            <w:r>
              <w:rPr>
                <w:b w:val="false"/>
                <w:bCs w:val="false"/>
                <w:sz w:val="18"/>
                <w:szCs w:val="18"/>
              </w:rPr>
              <w:t xml:space="preserve">Hygiene (shared sensor)</w:t>
            </w:r>
          </w:p>
        </w:tc>
        <w:tc>
          <w:tcPr>
            <w:tcW w:type="dxa" w:w="1000"/>
            <w:tcMar>
              <w:top w:type="dxa" w:w="60"/>
              <w:left w:type="dxa" w:w="100"/>
              <w:bottom w:type="dxa" w:w="60"/>
              <w:right w:type="dxa" w:w="100"/>
            </w:tcMar>
          </w:tcPr>
          <w:p>
            <w:pPr>
              <w:spacing w:after="0" w:line="252"/>
            </w:pPr>
            <w:r>
              <w:rPr>
                <w:b w:val="false"/>
                <w:bCs w:val="false"/>
                <w:sz w:val="18"/>
                <w:szCs w:val="18"/>
              </w:rPr>
              <w:t xml:space="preserve">Volunteers</w:t>
            </w:r>
          </w:p>
        </w:tc>
        <w:tc>
          <w:tcPr>
            <w:tcW w:type="dxa" w:w="1150"/>
            <w:tcMar>
              <w:top w:type="dxa" w:w="60"/>
              <w:left w:type="dxa" w:w="100"/>
              <w:bottom w:type="dxa" w:w="60"/>
              <w:right w:type="dxa" w:w="100"/>
            </w:tcMar>
          </w:tcPr>
          <w:p>
            <w:pPr>
              <w:spacing w:after="0" w:line="252"/>
            </w:pPr>
            <w:r>
              <w:rPr>
                <w:b w:val="false"/>
                <w:bCs w:val="false"/>
                <w:sz w:val="18"/>
                <w:szCs w:val="18"/>
              </w:rPr>
              <w:t xml:space="preserve">Low</w:t>
            </w:r>
          </w:p>
        </w:tc>
        <w:tc>
          <w:tcPr>
            <w:tcW w:type="dxa" w:w="1150"/>
            <w:tcMar>
              <w:top w:type="dxa" w:w="60"/>
              <w:left w:type="dxa" w:w="100"/>
              <w:bottom w:type="dxa" w:w="60"/>
              <w:right w:type="dxa" w:w="100"/>
            </w:tcMar>
          </w:tcPr>
          <w:p>
            <w:pPr>
              <w:spacing w:after="0" w:line="252"/>
            </w:pPr>
            <w:r>
              <w:rPr>
                <w:b w:val="false"/>
                <w:bCs w:val="false"/>
                <w:sz w:val="18"/>
                <w:szCs w:val="18"/>
              </w:rPr>
              <w:t xml:space="preserve">Minor</w:t>
            </w:r>
          </w:p>
        </w:tc>
        <w:tc>
          <w:tcPr>
            <w:tcW w:type="dxa" w:w="4480"/>
            <w:tcMar>
              <w:top w:type="dxa" w:w="60"/>
              <w:left w:type="dxa" w:w="100"/>
              <w:bottom w:type="dxa" w:w="60"/>
              <w:right w:type="dxa" w:w="100"/>
            </w:tcMar>
          </w:tcPr>
          <w:p>
            <w:pPr>
              <w:spacing w:after="0" w:line="252"/>
            </w:pPr>
            <w:r>
              <w:rPr>
                <w:b w:val="false"/>
                <w:bCs w:val="false"/>
                <w:sz w:val="18"/>
                <w:szCs w:val="18"/>
              </w:rPr>
              <w:t xml:space="preserve">Sensor and cuff wiped with alcohol between people.</w:t>
            </w:r>
          </w:p>
        </w:tc>
      </w:tr>
      <w:tr>
        <w:tc>
          <w:tcPr>
            <w:tcW w:type="dxa" w:w="2300"/>
            <w:tcMar>
              <w:top w:type="dxa" w:w="60"/>
              <w:left w:type="dxa" w:w="100"/>
              <w:bottom w:type="dxa" w:w="60"/>
              <w:right w:type="dxa" w:w="100"/>
            </w:tcMar>
          </w:tcPr>
          <w:p>
            <w:pPr>
              <w:spacing w:after="0" w:line="252"/>
            </w:pPr>
            <w:r>
              <w:rPr>
                <w:b w:val="false"/>
                <w:bCs w:val="false"/>
                <w:sz w:val="18"/>
                <w:szCs w:val="18"/>
              </w:rPr>
              <w:t xml:space="preserve">Privacy of health data</w:t>
            </w:r>
          </w:p>
        </w:tc>
        <w:tc>
          <w:tcPr>
            <w:tcW w:type="dxa" w:w="1000"/>
            <w:tcMar>
              <w:top w:type="dxa" w:w="60"/>
              <w:left w:type="dxa" w:w="100"/>
              <w:bottom w:type="dxa" w:w="60"/>
              <w:right w:type="dxa" w:w="100"/>
            </w:tcMar>
          </w:tcPr>
          <w:p>
            <w:pPr>
              <w:spacing w:after="0" w:line="252"/>
            </w:pPr>
            <w:r>
              <w:rPr>
                <w:b w:val="false"/>
                <w:bCs w:val="false"/>
                <w:sz w:val="18"/>
                <w:szCs w:val="18"/>
              </w:rPr>
              <w:t xml:space="preserve">All</w:t>
            </w:r>
          </w:p>
        </w:tc>
        <w:tc>
          <w:tcPr>
            <w:tcW w:type="dxa" w:w="1150"/>
            <w:tcMar>
              <w:top w:type="dxa" w:w="60"/>
              <w:left w:type="dxa" w:w="100"/>
              <w:bottom w:type="dxa" w:w="60"/>
              <w:right w:type="dxa" w:w="100"/>
            </w:tcMar>
          </w:tcPr>
          <w:p>
            <w:pPr>
              <w:spacing w:after="0" w:line="252"/>
            </w:pPr>
            <w:r>
              <w:rPr>
                <w:b w:val="false"/>
                <w:bCs w:val="false"/>
                <w:sz w:val="18"/>
                <w:szCs w:val="18"/>
              </w:rPr>
              <w:t xml:space="preserve">Low</w:t>
            </w:r>
          </w:p>
        </w:tc>
        <w:tc>
          <w:tcPr>
            <w:tcW w:type="dxa" w:w="1150"/>
            <w:tcMar>
              <w:top w:type="dxa" w:w="60"/>
              <w:left w:type="dxa" w:w="100"/>
              <w:bottom w:type="dxa" w:w="60"/>
              <w:right w:type="dxa" w:w="100"/>
            </w:tcMar>
          </w:tcPr>
          <w:p>
            <w:pPr>
              <w:spacing w:after="0" w:line="252"/>
            </w:pPr>
            <w:r>
              <w:rPr>
                <w:b w:val="false"/>
                <w:bCs w:val="false"/>
                <w:sz w:val="18"/>
                <w:szCs w:val="18"/>
              </w:rPr>
              <w:t xml:space="preserve">Minor</w:t>
            </w:r>
          </w:p>
        </w:tc>
        <w:tc>
          <w:tcPr>
            <w:tcW w:type="dxa" w:w="4480"/>
            <w:tcMar>
              <w:top w:type="dxa" w:w="60"/>
              <w:left w:type="dxa" w:w="100"/>
              <w:bottom w:type="dxa" w:w="60"/>
              <w:right w:type="dxa" w:w="100"/>
            </w:tcMar>
          </w:tcPr>
          <w:p>
            <w:pPr>
              <w:spacing w:after="0" w:line="252"/>
            </w:pPr>
            <w:r>
              <w:rPr>
                <w:b w:val="false"/>
                <w:bCs w:val="false"/>
                <w:sz w:val="18"/>
                <w:szCs w:val="18"/>
              </w:rPr>
              <w:t xml:space="preserve">Coded IDs, data kept only on my laptop, anonymous results, deletion after the fair.</w:t>
            </w:r>
          </w:p>
        </w:tc>
      </w:tr>
      <w:tr>
        <w:tc>
          <w:tcPr>
            <w:tcW w:type="dxa" w:w="2300"/>
            <w:tcMar>
              <w:top w:type="dxa" w:w="60"/>
              <w:left w:type="dxa" w:w="100"/>
              <w:bottom w:type="dxa" w:w="60"/>
              <w:right w:type="dxa" w:w="100"/>
            </w:tcMar>
          </w:tcPr>
          <w:p>
            <w:pPr>
              <w:spacing w:after="0" w:line="252"/>
            </w:pPr>
            <w:r>
              <w:rPr>
                <w:b w:val="false"/>
                <w:bCs w:val="false"/>
                <w:sz w:val="18"/>
                <w:szCs w:val="18"/>
              </w:rPr>
              <w:t xml:space="preserve">Worry or false reassurance about a result</w:t>
            </w:r>
          </w:p>
        </w:tc>
        <w:tc>
          <w:tcPr>
            <w:tcW w:type="dxa" w:w="1000"/>
            <w:tcMar>
              <w:top w:type="dxa" w:w="60"/>
              <w:left w:type="dxa" w:w="100"/>
              <w:bottom w:type="dxa" w:w="60"/>
              <w:right w:type="dxa" w:w="100"/>
            </w:tcMar>
          </w:tcPr>
          <w:p>
            <w:pPr>
              <w:spacing w:after="0" w:line="252"/>
            </w:pPr>
            <w:r>
              <w:rPr>
                <w:b w:val="false"/>
                <w:bCs w:val="false"/>
                <w:sz w:val="18"/>
                <w:szCs w:val="18"/>
              </w:rPr>
              <w:t xml:space="preserve">All</w:t>
            </w:r>
          </w:p>
        </w:tc>
        <w:tc>
          <w:tcPr>
            <w:tcW w:type="dxa" w:w="1150"/>
            <w:tcMar>
              <w:top w:type="dxa" w:w="60"/>
              <w:left w:type="dxa" w:w="100"/>
              <w:bottom w:type="dxa" w:w="60"/>
              <w:right w:type="dxa" w:w="100"/>
            </w:tcMar>
          </w:tcPr>
          <w:p>
            <w:pPr>
              <w:spacing w:after="0" w:line="252"/>
            </w:pPr>
            <w:r>
              <w:rPr>
                <w:b w:val="false"/>
                <w:bCs w:val="false"/>
                <w:sz w:val="18"/>
                <w:szCs w:val="18"/>
              </w:rPr>
              <w:t xml:space="preserve">Low</w:t>
            </w:r>
          </w:p>
        </w:tc>
        <w:tc>
          <w:tcPr>
            <w:tcW w:type="dxa" w:w="1150"/>
            <w:tcMar>
              <w:top w:type="dxa" w:w="60"/>
              <w:left w:type="dxa" w:w="100"/>
              <w:bottom w:type="dxa" w:w="60"/>
              <w:right w:type="dxa" w:w="100"/>
            </w:tcMar>
          </w:tcPr>
          <w:p>
            <w:pPr>
              <w:spacing w:after="0" w:line="252"/>
            </w:pPr>
            <w:r>
              <w:rPr>
                <w:b w:val="false"/>
                <w:bCs w:val="false"/>
                <w:sz w:val="18"/>
                <w:szCs w:val="18"/>
              </w:rPr>
              <w:t xml:space="preserve">Minor</w:t>
            </w:r>
          </w:p>
        </w:tc>
        <w:tc>
          <w:tcPr>
            <w:tcW w:type="dxa" w:w="4480"/>
            <w:tcMar>
              <w:top w:type="dxa" w:w="60"/>
              <w:left w:type="dxa" w:w="100"/>
              <w:bottom w:type="dxa" w:w="60"/>
              <w:right w:type="dxa" w:w="100"/>
            </w:tcMar>
          </w:tcPr>
          <w:p>
            <w:pPr>
              <w:spacing w:after="0" w:line="252"/>
            </w:pPr>
            <w:r>
              <w:rPr>
                <w:b w:val="false"/>
                <w:bCs w:val="false"/>
                <w:sz w:val="18"/>
                <w:szCs w:val="18"/>
              </w:rPr>
              <w:t xml:space="preserve">It is explained beforehand that this is not a medical test and cannot detect or rule out sleep apnea. Unusual readings mean seeing a doctor, not a diagnosis.</w:t>
            </w:r>
          </w:p>
        </w:tc>
      </w:tr>
    </w:tbl>
    <w:p>
      <w:r>
        <w:br w:type="page"/>
      </w:r>
    </w:p>
    <w:p>
      <w:pPr>
        <w:pStyle w:val="Heading1"/>
        <w:spacing w:after="120" w:before="240"/>
      </w:pPr>
      <w:r>
        <w:t xml:space="preserve">5. Participant information and consent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C98A1E" w:sz="24"/>
              <w:bottom w:val="none"/>
              <w:right w:val="none"/>
            </w:tcBorders>
            <w:shd w:fill="FBF2DF" w:color="auto" w:val="clear"/>
            <w:tcMar>
              <w:top w:type="dxa" w:w="120"/>
              <w:left w:type="dxa" w:w="180"/>
              <w:bottom w:type="dxa" w:w="120"/>
              <w:right w:type="dxa" w:w="180"/>
            </w:tcMar>
          </w:tcPr>
          <w:p>
            <w:pPr>
              <w:spacing w:after="100" w:line="276"/>
            </w:pPr>
            <w:r>
              <w:rPr>
                <w:color w:val="555F6B"/>
                <w:sz w:val="21"/>
                <w:szCs w:val="21"/>
              </w:rPr>
              <w:t xml:space="preserve">Draft for review. If Technoscience's Certificate of Approval is used as the consent form, give this page to each participant to read before they sign it. Keep this version as well for the parent/guardian signature for a minor. No one should sign until the project has been approved.</w:t>
            </w:r>
          </w:p>
        </w:tc>
      </w:tr>
    </w:tbl>
    <w:p>
      <w:pPr>
        <w:spacing w:after="100" w:line="276"/>
      </w:pPr>
      <w:r>
        <w:rPr>
          <w:sz w:val="21"/>
          <w:szCs w:val="21"/>
        </w:rPr>
        <w:t xml:space="preserve"/>
      </w:r>
    </w:p>
    <w:p>
      <w:pPr>
        <w:spacing w:after="100" w:line="276"/>
      </w:pPr>
      <w:r>
        <w:rPr>
          <w:b/>
          <w:bCs/>
          <w:sz w:val="21"/>
          <w:szCs w:val="21"/>
        </w:rPr>
        <w:t xml:space="preserve">Project: </w:t>
      </w:r>
      <w:r>
        <w:rPr>
          <w:sz w:val="21"/>
          <w:szCs w:val="21"/>
        </w:rPr>
        <w:t xml:space="preserve">Night Signal, a science fair project by Gabriel Mamane that tests how closely a low-cost fingertip sensor measures blood oxygen and pulse compared with a store-bought pulse oximeter.</w:t>
      </w:r>
    </w:p>
    <w:p>
      <w:pPr>
        <w:spacing w:after="100" w:line="276"/>
      </w:pPr>
      <w:r>
        <w:rPr>
          <w:b/>
          <w:bCs/>
          <w:sz w:val="21"/>
          <w:szCs w:val="21"/>
        </w:rPr>
        <w:t xml:space="preserve">What you would do: </w:t>
      </w:r>
      <w:r>
        <w:rPr>
          <w:sz w:val="21"/>
          <w:szCs w:val="21"/>
        </w:rPr>
        <w:t xml:space="preserve">sit and rest for about 35 minutes while wearing a soft fingertip sensor on one hand and a store-bought pulse oximeter on the other. Every 2 minutes, both readings are written down. (The optional breath-hold test and night recordings are done only by the student, and only if approved.)</w:t>
      </w:r>
    </w:p>
    <w:p>
      <w:pPr>
        <w:spacing w:after="100" w:line="276"/>
      </w:pPr>
      <w:r>
        <w:rPr>
          <w:b/>
          <w:bCs/>
          <w:sz w:val="21"/>
          <w:szCs w:val="21"/>
        </w:rPr>
        <w:t xml:space="preserve">Risks: </w:t>
      </w:r>
      <w:r>
        <w:rPr>
          <w:sz w:val="21"/>
          <w:szCs w:val="21"/>
        </w:rPr>
        <w:t xml:space="preserve">very low. The sensor shines a little red and infrared light on the fingertip, like a pharmacy pulse oximeter. The cuff may feel tight: tell me and it comes off right away.</w:t>
      </w:r>
    </w:p>
    <w:p>
      <w:pPr>
        <w:spacing w:after="100" w:line="276"/>
      </w:pPr>
      <w:r>
        <w:rPr>
          <w:b/>
          <w:bCs/>
          <w:sz w:val="21"/>
          <w:szCs w:val="21"/>
        </w:rPr>
        <w:t xml:space="preserve">Benefits: </w:t>
      </w:r>
      <w:r>
        <w:rPr>
          <w:sz w:val="21"/>
          <w:szCs w:val="21"/>
        </w:rPr>
        <w:t xml:space="preserve">none directly for you. You help measure how accurate a low-cost oxygen sensor is.</w:t>
      </w:r>
    </w:p>
    <w:p>
      <w:pPr>
        <w:spacing w:after="100" w:line="276"/>
      </w:pPr>
      <w:r>
        <w:rPr>
          <w:b/>
          <w:bCs/>
          <w:sz w:val="21"/>
          <w:szCs w:val="21"/>
        </w:rPr>
        <w:t xml:space="preserve">Your rights: </w:t>
      </w:r>
      <w:r>
        <w:rPr>
          <w:sz w:val="21"/>
          <w:szCs w:val="21"/>
        </w:rPr>
        <w:t xml:space="preserve">taking part is voluntary. You can stop at any time, without giving a reason. You can ask for your data to be deleted.</w:t>
      </w:r>
    </w:p>
    <w:p>
      <w:pPr>
        <w:spacing w:after="100" w:line="276"/>
      </w:pPr>
      <w:r>
        <w:rPr>
          <w:b/>
          <w:bCs/>
          <w:sz w:val="21"/>
          <w:szCs w:val="21"/>
        </w:rPr>
        <w:t xml:space="preserve">Privacy: </w:t>
      </w:r>
      <w:r>
        <w:rPr>
          <w:sz w:val="21"/>
          <w:szCs w:val="21"/>
        </w:rPr>
        <w:t xml:space="preserve">your readings are stored under a code (for example P3), never with your name. Results are shown only as anonymous averages and graphs, and your data is deleted after the science fair.</w:t>
      </w:r>
    </w:p>
    <w:p>
      <w:pPr>
        <w:spacing w:after="100" w:line="276"/>
      </w:pPr>
      <w:r>
        <w:rPr>
          <w:b/>
          <w:bCs/>
          <w:sz w:val="21"/>
          <w:szCs w:val="21"/>
        </w:rPr>
        <w:t xml:space="preserve">Not a medical test: </w:t>
      </w:r>
      <w:r>
        <w:rPr>
          <w:sz w:val="21"/>
          <w:szCs w:val="21"/>
        </w:rPr>
        <w:t xml:space="preserve">this is a student prototype. It cannot tell you anything about your health and cannot detect or rule out sleep apnea. If the store-bought oximeter shows an unusual value, you will be advised to talk to a doctor.</w:t>
      </w:r>
    </w:p>
    <w:p>
      <w:pPr>
        <w:spacing w:after="100" w:line="276"/>
      </w:pPr>
      <w:r>
        <w:rPr>
          <w:b/>
          <w:bCs/>
          <w:sz w:val="21"/>
          <w:szCs w:val="21"/>
        </w:rPr>
        <w:t xml:space="preserve">Questions: </w:t>
      </w:r>
      <w:r>
        <w:rPr>
          <w:sz w:val="21"/>
          <w:szCs w:val="21"/>
        </w:rPr>
        <w:t xml:space="preserve">Gabriel Mamane, or the supervising teacher, Ms. Jessica Ireland (Les écoles Azrieli Herzliah, 514-739-2291, ext. 255)</w:t>
      </w:r>
    </w:p>
    <w:p>
      <w:pPr>
        <w:spacing w:after="100" w:line="276"/>
      </w:pPr>
      <w:r>
        <w:rPr>
          <w:sz w:val="21"/>
          <w:szCs w:val="21"/>
        </w:rPr>
        <w:t xml:space="preserve"/>
      </w:r>
    </w:p>
    <w:p>
      <w:pPr>
        <w:spacing w:after="100" w:line="276"/>
      </w:pPr>
      <w:r>
        <w:rPr>
          <w:b/>
          <w:bCs/>
          <w:sz w:val="21"/>
          <w:szCs w:val="21"/>
        </w:rPr>
        <w:t xml:space="preserve">I have read this information, my questions have been answered, and I agree to take part.</w:t>
      </w:r>
    </w:p>
    <w:p>
      <w:pPr>
        <w:pBdr>
          <w:bottom w:val="single" w:color="555F6B" w:sz="4" w:space="2"/>
        </w:pBdr>
        <w:spacing w:after="60" w:before="120"/>
      </w:pPr>
      <w:r>
        <w:rPr>
          <w:b/>
          <w:bCs/>
          <w:color w:val="12414C"/>
          <w:sz w:val="21"/>
          <w:szCs w:val="21"/>
        </w:rPr>
        <w:t xml:space="preserve">Participant name and code  </w:t>
      </w:r>
    </w:p>
    <w:p>
      <w:pPr>
        <w:pBdr>
          <w:bottom w:val="single" w:color="555F6B" w:sz="4" w:space="2"/>
        </w:pBdr>
        <w:spacing w:after="60" w:before="120"/>
      </w:pPr>
      <w:r>
        <w:rPr>
          <w:b/>
          <w:bCs/>
          <w:color w:val="12414C"/>
          <w:sz w:val="21"/>
          <w:szCs w:val="21"/>
        </w:rPr>
        <w:t xml:space="preserve">Participant signature                                                      Date  </w:t>
      </w:r>
    </w:p>
    <w:p>
      <w:pPr>
        <w:pBdr>
          <w:bottom w:val="single" w:color="555F6B" w:sz="4" w:space="2"/>
        </w:pBdr>
        <w:spacing w:after="60" w:before="120"/>
      </w:pPr>
      <w:r>
        <w:rPr>
          <w:b/>
          <w:bCs/>
          <w:color w:val="12414C"/>
          <w:sz w:val="21"/>
          <w:szCs w:val="21"/>
        </w:rPr>
        <w:t xml:space="preserve">Parent/guardian name (if the participant is under 18)  </w:t>
      </w:r>
    </w:p>
    <w:p>
      <w:pPr>
        <w:pBdr>
          <w:bottom w:val="single" w:color="555F6B" w:sz="4" w:space="2"/>
        </w:pBdr>
        <w:spacing w:after="60" w:before="120"/>
      </w:pPr>
      <w:r>
        <w:rPr>
          <w:b/>
          <w:bCs/>
          <w:color w:val="12414C"/>
          <w:sz w:val="21"/>
          <w:szCs w:val="21"/>
        </w:rPr>
        <w:t xml:space="preserve">Parent/guardian signature                                                Date  </w:t>
      </w:r>
    </w:p>
    <w:p>
      <w:pPr>
        <w:pBdr>
          <w:bottom w:val="single" w:color="555F6B" w:sz="4" w:space="2"/>
        </w:pBdr>
        <w:spacing w:after="60" w:before="120"/>
      </w:pPr>
      <w:r>
        <w:rPr>
          <w:b/>
          <w:bCs/>
          <w:color w:val="12414C"/>
          <w:sz w:val="21"/>
          <w:szCs w:val="21"/>
        </w:rPr>
        <w:t xml:space="preserve">Student (Gabriel Mamane) signature                                  Date  </w:t>
      </w:r>
    </w:p>
    <w:p>
      <w:r>
        <w:br w:type="page"/>
      </w:r>
    </w:p>
    <w:p>
      <w:pPr>
        <w:pStyle w:val="Heading1"/>
        <w:spacing w:after="120" w:before="240"/>
      </w:pPr>
      <w:r>
        <w:t xml:space="preserve">6. Data collection tools (blank)</w:t>
      </w:r>
    </w:p>
    <w:p>
      <w:pPr>
        <w:pStyle w:val="Heading2"/>
        <w:spacing w:after="80" w:before="200"/>
      </w:pPr>
      <w:r>
        <w:t xml:space="preserve">Sheet A: Accuracy session</w:t>
      </w:r>
    </w:p>
    <w:p>
      <w:pPr>
        <w:spacing w:after="100" w:line="276"/>
      </w:pPr>
      <w:r>
        <w:rPr>
          <w:sz w:val="19"/>
          <w:szCs w:val="19"/>
        </w:rPr>
        <w:t xml:space="preserve">Participant code ____   Session # ____   Date ____________   Start time ______   Room temperature ____ °C   Wearable on: L / R index finger   Device check READY? Y / N</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900"/>
        <w:gridCol w:w="1200"/>
        <w:gridCol w:w="1700"/>
        <w:gridCol w:w="1700"/>
        <w:gridCol w:w="1600"/>
        <w:gridCol w:w="1500"/>
        <w:gridCol w:w="1480"/>
      </w:tblGrid>
      <w:tr>
        <w:trPr>
          <w:tblHeader/>
        </w:trPr>
        <w:tc>
          <w:tcPr>
            <w:tcW w:type="dxa" w:w="900"/>
            <w:shd w:fill="12414C" w:color="auto" w:val="clear"/>
            <w:tcMar>
              <w:top w:type="dxa" w:w="60"/>
              <w:left w:type="dxa" w:w="100"/>
              <w:bottom w:type="dxa" w:w="60"/>
              <w:right w:type="dxa" w:w="100"/>
            </w:tcMar>
          </w:tcPr>
          <w:p>
            <w:pPr>
              <w:spacing w:after="0" w:line="252"/>
            </w:pPr>
            <w:r>
              <w:rPr>
                <w:b/>
                <w:bCs/>
                <w:color w:val="FFFFFF"/>
                <w:sz w:val="18"/>
                <w:szCs w:val="18"/>
              </w:rPr>
              <w:t xml:space="preserve">#</w:t>
            </w:r>
          </w:p>
        </w:tc>
        <w:tc>
          <w:tcPr>
            <w:tcW w:type="dxa" w:w="1200"/>
            <w:shd w:fill="12414C" w:color="auto" w:val="clear"/>
            <w:tcMar>
              <w:top w:type="dxa" w:w="60"/>
              <w:left w:type="dxa" w:w="100"/>
              <w:bottom w:type="dxa" w:w="60"/>
              <w:right w:type="dxa" w:w="100"/>
            </w:tcMar>
          </w:tcPr>
          <w:p>
            <w:pPr>
              <w:spacing w:after="0" w:line="252"/>
            </w:pPr>
            <w:r>
              <w:rPr>
                <w:b/>
                <w:bCs/>
                <w:color w:val="FFFFFF"/>
                <w:sz w:val="18"/>
                <w:szCs w:val="18"/>
              </w:rPr>
              <w:t xml:space="preserve">Minute</w:t>
            </w:r>
          </w:p>
        </w:tc>
        <w:tc>
          <w:tcPr>
            <w:tcW w:type="dxa" w:w="1700"/>
            <w:shd w:fill="12414C" w:color="auto" w:val="clear"/>
            <w:tcMar>
              <w:top w:type="dxa" w:w="60"/>
              <w:left w:type="dxa" w:w="100"/>
              <w:bottom w:type="dxa" w:w="60"/>
              <w:right w:type="dxa" w:w="100"/>
            </w:tcMar>
          </w:tcPr>
          <w:p>
            <w:pPr>
              <w:spacing w:after="0" w:line="252"/>
            </w:pPr>
            <w:r>
              <w:rPr>
                <w:b/>
                <w:bCs/>
                <w:color w:val="FFFFFF"/>
                <w:sz w:val="18"/>
                <w:szCs w:val="18"/>
              </w:rPr>
              <w:t xml:space="preserve">Reference SpO₂ %</w:t>
            </w:r>
          </w:p>
        </w:tc>
        <w:tc>
          <w:tcPr>
            <w:tcW w:type="dxa" w:w="1700"/>
            <w:shd w:fill="12414C" w:color="auto" w:val="clear"/>
            <w:tcMar>
              <w:top w:type="dxa" w:w="60"/>
              <w:left w:type="dxa" w:w="100"/>
              <w:bottom w:type="dxa" w:w="60"/>
              <w:right w:type="dxa" w:w="100"/>
            </w:tcMar>
          </w:tcPr>
          <w:p>
            <w:pPr>
              <w:spacing w:after="0" w:line="252"/>
            </w:pPr>
            <w:r>
              <w:rPr>
                <w:b/>
                <w:bCs/>
                <w:color w:val="FFFFFF"/>
                <w:sz w:val="18"/>
                <w:szCs w:val="18"/>
              </w:rPr>
              <w:t xml:space="preserve">Reference pulse</w:t>
            </w:r>
          </w:p>
        </w:tc>
        <w:tc>
          <w:tcPr>
            <w:tcW w:type="dxa" w:w="1600"/>
            <w:shd w:fill="12414C" w:color="auto" w:val="clear"/>
            <w:tcMar>
              <w:top w:type="dxa" w:w="60"/>
              <w:left w:type="dxa" w:w="100"/>
              <w:bottom w:type="dxa" w:w="60"/>
              <w:right w:type="dxa" w:w="100"/>
            </w:tcMar>
          </w:tcPr>
          <w:p>
            <w:pPr>
              <w:spacing w:after="0" w:line="252"/>
            </w:pPr>
            <w:r>
              <w:rPr>
                <w:b/>
                <w:bCs/>
                <w:color w:val="FFFFFF"/>
                <w:sz w:val="18"/>
                <w:szCs w:val="18"/>
              </w:rPr>
              <w:t xml:space="preserve">Device SpO₂ %</w:t>
            </w:r>
          </w:p>
        </w:tc>
        <w:tc>
          <w:tcPr>
            <w:tcW w:type="dxa" w:w="1500"/>
            <w:shd w:fill="12414C" w:color="auto" w:val="clear"/>
            <w:tcMar>
              <w:top w:type="dxa" w:w="60"/>
              <w:left w:type="dxa" w:w="100"/>
              <w:bottom w:type="dxa" w:w="60"/>
              <w:right w:type="dxa" w:w="100"/>
            </w:tcMar>
          </w:tcPr>
          <w:p>
            <w:pPr>
              <w:spacing w:after="0" w:line="252"/>
            </w:pPr>
            <w:r>
              <w:rPr>
                <w:b/>
                <w:bCs/>
                <w:color w:val="FFFFFF"/>
                <w:sz w:val="18"/>
                <w:szCs w:val="18"/>
              </w:rPr>
              <w:t xml:space="preserve">Device pulse</w:t>
            </w:r>
          </w:p>
        </w:tc>
        <w:tc>
          <w:tcPr>
            <w:tcW w:type="dxa" w:w="1480"/>
            <w:shd w:fill="12414C" w:color="auto" w:val="clear"/>
            <w:tcMar>
              <w:top w:type="dxa" w:w="60"/>
              <w:left w:type="dxa" w:w="100"/>
              <w:bottom w:type="dxa" w:w="60"/>
              <w:right w:type="dxa" w:w="100"/>
            </w:tcMar>
          </w:tcPr>
          <w:p>
            <w:pPr>
              <w:spacing w:after="0" w:line="252"/>
            </w:pPr>
            <w:r>
              <w:rPr>
                <w:b/>
                <w:bCs/>
                <w:color w:val="FFFFFF"/>
                <w:sz w:val="18"/>
                <w:szCs w:val="18"/>
              </w:rPr>
              <w:t xml:space="preserve">Notes (movement, cold hands…)</w:t>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1</w:t>
            </w:r>
          </w:p>
        </w:tc>
        <w:tc>
          <w:tcPr>
            <w:tcW w:type="dxa" w:w="1200"/>
            <w:tcMar>
              <w:top w:type="dxa" w:w="60"/>
              <w:left w:type="dxa" w:w="100"/>
              <w:bottom w:type="dxa" w:w="60"/>
              <w:right w:type="dxa" w:w="100"/>
            </w:tcMar>
          </w:tcPr>
          <w:p>
            <w:pPr>
              <w:spacing w:after="0" w:line="252"/>
            </w:pPr>
            <w:r>
              <w:rPr>
                <w:b w:val="false"/>
                <w:bCs w:val="false"/>
                <w:sz w:val="18"/>
                <w:szCs w:val="18"/>
              </w:rPr>
              <w:t xml:space="preserve">0</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2</w:t>
            </w:r>
          </w:p>
        </w:tc>
        <w:tc>
          <w:tcPr>
            <w:tcW w:type="dxa" w:w="1200"/>
            <w:tcMar>
              <w:top w:type="dxa" w:w="60"/>
              <w:left w:type="dxa" w:w="100"/>
              <w:bottom w:type="dxa" w:w="60"/>
              <w:right w:type="dxa" w:w="100"/>
            </w:tcMar>
          </w:tcPr>
          <w:p>
            <w:pPr>
              <w:spacing w:after="0" w:line="252"/>
            </w:pPr>
            <w:r>
              <w:rPr>
                <w:b w:val="false"/>
                <w:bCs w:val="false"/>
                <w:sz w:val="18"/>
                <w:szCs w:val="18"/>
              </w:rPr>
              <w:t xml:space="preserve">2</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3</w:t>
            </w:r>
          </w:p>
        </w:tc>
        <w:tc>
          <w:tcPr>
            <w:tcW w:type="dxa" w:w="1200"/>
            <w:tcMar>
              <w:top w:type="dxa" w:w="60"/>
              <w:left w:type="dxa" w:w="100"/>
              <w:bottom w:type="dxa" w:w="60"/>
              <w:right w:type="dxa" w:w="100"/>
            </w:tcMar>
          </w:tcPr>
          <w:p>
            <w:pPr>
              <w:spacing w:after="0" w:line="252"/>
            </w:pPr>
            <w:r>
              <w:rPr>
                <w:b w:val="false"/>
                <w:bCs w:val="false"/>
                <w:sz w:val="18"/>
                <w:szCs w:val="18"/>
              </w:rPr>
              <w:t xml:space="preserve">4</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4</w:t>
            </w:r>
          </w:p>
        </w:tc>
        <w:tc>
          <w:tcPr>
            <w:tcW w:type="dxa" w:w="1200"/>
            <w:tcMar>
              <w:top w:type="dxa" w:w="60"/>
              <w:left w:type="dxa" w:w="100"/>
              <w:bottom w:type="dxa" w:w="60"/>
              <w:right w:type="dxa" w:w="100"/>
            </w:tcMar>
          </w:tcPr>
          <w:p>
            <w:pPr>
              <w:spacing w:after="0" w:line="252"/>
            </w:pPr>
            <w:r>
              <w:rPr>
                <w:b w:val="false"/>
                <w:bCs w:val="false"/>
                <w:sz w:val="18"/>
                <w:szCs w:val="18"/>
              </w:rPr>
              <w:t xml:space="preserve">6</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5</w:t>
            </w:r>
          </w:p>
        </w:tc>
        <w:tc>
          <w:tcPr>
            <w:tcW w:type="dxa" w:w="1200"/>
            <w:tcMar>
              <w:top w:type="dxa" w:w="60"/>
              <w:left w:type="dxa" w:w="100"/>
              <w:bottom w:type="dxa" w:w="60"/>
              <w:right w:type="dxa" w:w="100"/>
            </w:tcMar>
          </w:tcPr>
          <w:p>
            <w:pPr>
              <w:spacing w:after="0" w:line="252"/>
            </w:pPr>
            <w:r>
              <w:rPr>
                <w:b w:val="false"/>
                <w:bCs w:val="false"/>
                <w:sz w:val="18"/>
                <w:szCs w:val="18"/>
              </w:rPr>
              <w:t xml:space="preserve">8</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6</w:t>
            </w:r>
          </w:p>
        </w:tc>
        <w:tc>
          <w:tcPr>
            <w:tcW w:type="dxa" w:w="1200"/>
            <w:tcMar>
              <w:top w:type="dxa" w:w="60"/>
              <w:left w:type="dxa" w:w="100"/>
              <w:bottom w:type="dxa" w:w="60"/>
              <w:right w:type="dxa" w:w="100"/>
            </w:tcMar>
          </w:tcPr>
          <w:p>
            <w:pPr>
              <w:spacing w:after="0" w:line="252"/>
            </w:pPr>
            <w:r>
              <w:rPr>
                <w:b w:val="false"/>
                <w:bCs w:val="false"/>
                <w:sz w:val="18"/>
                <w:szCs w:val="18"/>
              </w:rPr>
              <w:t xml:space="preserve">10</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7</w:t>
            </w:r>
          </w:p>
        </w:tc>
        <w:tc>
          <w:tcPr>
            <w:tcW w:type="dxa" w:w="1200"/>
            <w:tcMar>
              <w:top w:type="dxa" w:w="60"/>
              <w:left w:type="dxa" w:w="100"/>
              <w:bottom w:type="dxa" w:w="60"/>
              <w:right w:type="dxa" w:w="100"/>
            </w:tcMar>
          </w:tcPr>
          <w:p>
            <w:pPr>
              <w:spacing w:after="0" w:line="252"/>
            </w:pPr>
            <w:r>
              <w:rPr>
                <w:b w:val="false"/>
                <w:bCs w:val="false"/>
                <w:sz w:val="18"/>
                <w:szCs w:val="18"/>
              </w:rPr>
              <w:t xml:space="preserve">12</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8</w:t>
            </w:r>
          </w:p>
        </w:tc>
        <w:tc>
          <w:tcPr>
            <w:tcW w:type="dxa" w:w="1200"/>
            <w:tcMar>
              <w:top w:type="dxa" w:w="60"/>
              <w:left w:type="dxa" w:w="100"/>
              <w:bottom w:type="dxa" w:w="60"/>
              <w:right w:type="dxa" w:w="100"/>
            </w:tcMar>
          </w:tcPr>
          <w:p>
            <w:pPr>
              <w:spacing w:after="0" w:line="252"/>
            </w:pPr>
            <w:r>
              <w:rPr>
                <w:b w:val="false"/>
                <w:bCs w:val="false"/>
                <w:sz w:val="18"/>
                <w:szCs w:val="18"/>
              </w:rPr>
              <w:t xml:space="preserve">14</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9</w:t>
            </w:r>
          </w:p>
        </w:tc>
        <w:tc>
          <w:tcPr>
            <w:tcW w:type="dxa" w:w="1200"/>
            <w:tcMar>
              <w:top w:type="dxa" w:w="60"/>
              <w:left w:type="dxa" w:w="100"/>
              <w:bottom w:type="dxa" w:w="60"/>
              <w:right w:type="dxa" w:w="100"/>
            </w:tcMar>
          </w:tcPr>
          <w:p>
            <w:pPr>
              <w:spacing w:after="0" w:line="252"/>
            </w:pPr>
            <w:r>
              <w:rPr>
                <w:b w:val="false"/>
                <w:bCs w:val="false"/>
                <w:sz w:val="18"/>
                <w:szCs w:val="18"/>
              </w:rPr>
              <w:t xml:space="preserve">16</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10</w:t>
            </w:r>
          </w:p>
        </w:tc>
        <w:tc>
          <w:tcPr>
            <w:tcW w:type="dxa" w:w="1200"/>
            <w:tcMar>
              <w:top w:type="dxa" w:w="60"/>
              <w:left w:type="dxa" w:w="100"/>
              <w:bottom w:type="dxa" w:w="60"/>
              <w:right w:type="dxa" w:w="100"/>
            </w:tcMar>
          </w:tcPr>
          <w:p>
            <w:pPr>
              <w:spacing w:after="0" w:line="252"/>
            </w:pPr>
            <w:r>
              <w:rPr>
                <w:b w:val="false"/>
                <w:bCs w:val="false"/>
                <w:sz w:val="18"/>
                <w:szCs w:val="18"/>
              </w:rPr>
              <w:t xml:space="preserve">18</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11</w:t>
            </w:r>
          </w:p>
        </w:tc>
        <w:tc>
          <w:tcPr>
            <w:tcW w:type="dxa" w:w="1200"/>
            <w:tcMar>
              <w:top w:type="dxa" w:w="60"/>
              <w:left w:type="dxa" w:w="100"/>
              <w:bottom w:type="dxa" w:w="60"/>
              <w:right w:type="dxa" w:w="100"/>
            </w:tcMar>
          </w:tcPr>
          <w:p>
            <w:pPr>
              <w:spacing w:after="0" w:line="252"/>
            </w:pPr>
            <w:r>
              <w:rPr>
                <w:b w:val="false"/>
                <w:bCs w:val="false"/>
                <w:sz w:val="18"/>
                <w:szCs w:val="18"/>
              </w:rPr>
              <w:t xml:space="preserve">20</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12</w:t>
            </w:r>
          </w:p>
        </w:tc>
        <w:tc>
          <w:tcPr>
            <w:tcW w:type="dxa" w:w="1200"/>
            <w:tcMar>
              <w:top w:type="dxa" w:w="60"/>
              <w:left w:type="dxa" w:w="100"/>
              <w:bottom w:type="dxa" w:w="60"/>
              <w:right w:type="dxa" w:w="100"/>
            </w:tcMar>
          </w:tcPr>
          <w:p>
            <w:pPr>
              <w:spacing w:after="0" w:line="252"/>
            </w:pPr>
            <w:r>
              <w:rPr>
                <w:b w:val="false"/>
                <w:bCs w:val="false"/>
                <w:sz w:val="18"/>
                <w:szCs w:val="18"/>
              </w:rPr>
              <w:t xml:space="preserve">22</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13</w:t>
            </w:r>
          </w:p>
        </w:tc>
        <w:tc>
          <w:tcPr>
            <w:tcW w:type="dxa" w:w="1200"/>
            <w:tcMar>
              <w:top w:type="dxa" w:w="60"/>
              <w:left w:type="dxa" w:w="100"/>
              <w:bottom w:type="dxa" w:w="60"/>
              <w:right w:type="dxa" w:w="100"/>
            </w:tcMar>
          </w:tcPr>
          <w:p>
            <w:pPr>
              <w:spacing w:after="0" w:line="252"/>
            </w:pPr>
            <w:r>
              <w:rPr>
                <w:b w:val="false"/>
                <w:bCs w:val="false"/>
                <w:sz w:val="18"/>
                <w:szCs w:val="18"/>
              </w:rPr>
              <w:t xml:space="preserve">24</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14</w:t>
            </w:r>
          </w:p>
        </w:tc>
        <w:tc>
          <w:tcPr>
            <w:tcW w:type="dxa" w:w="1200"/>
            <w:tcMar>
              <w:top w:type="dxa" w:w="60"/>
              <w:left w:type="dxa" w:w="100"/>
              <w:bottom w:type="dxa" w:w="60"/>
              <w:right w:type="dxa" w:w="100"/>
            </w:tcMar>
          </w:tcPr>
          <w:p>
            <w:pPr>
              <w:spacing w:after="0" w:line="252"/>
            </w:pPr>
            <w:r>
              <w:rPr>
                <w:b w:val="false"/>
                <w:bCs w:val="false"/>
                <w:sz w:val="18"/>
                <w:szCs w:val="18"/>
              </w:rPr>
              <w:t xml:space="preserve">26</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15</w:t>
            </w:r>
          </w:p>
        </w:tc>
        <w:tc>
          <w:tcPr>
            <w:tcW w:type="dxa" w:w="1200"/>
            <w:tcMar>
              <w:top w:type="dxa" w:w="60"/>
              <w:left w:type="dxa" w:w="100"/>
              <w:bottom w:type="dxa" w:w="60"/>
              <w:right w:type="dxa" w:w="100"/>
            </w:tcMar>
          </w:tcPr>
          <w:p>
            <w:pPr>
              <w:spacing w:after="0" w:line="252"/>
            </w:pPr>
            <w:r>
              <w:rPr>
                <w:b w:val="false"/>
                <w:bCs w:val="false"/>
                <w:sz w:val="18"/>
                <w:szCs w:val="18"/>
              </w:rPr>
              <w:t xml:space="preserve">28</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900"/>
            <w:tcMar>
              <w:top w:type="dxa" w:w="60"/>
              <w:left w:type="dxa" w:w="100"/>
              <w:bottom w:type="dxa" w:w="60"/>
              <w:right w:type="dxa" w:w="100"/>
            </w:tcMar>
          </w:tcPr>
          <w:p>
            <w:pPr>
              <w:spacing w:after="0" w:line="252"/>
            </w:pPr>
            <w:r>
              <w:rPr>
                <w:b w:val="false"/>
                <w:bCs w:val="false"/>
                <w:sz w:val="18"/>
                <w:szCs w:val="18"/>
              </w:rPr>
              <w:t xml:space="preserve">16</w:t>
            </w:r>
          </w:p>
        </w:tc>
        <w:tc>
          <w:tcPr>
            <w:tcW w:type="dxa" w:w="1200"/>
            <w:tcMar>
              <w:top w:type="dxa" w:w="60"/>
              <w:left w:type="dxa" w:w="100"/>
              <w:bottom w:type="dxa" w:w="60"/>
              <w:right w:type="dxa" w:w="100"/>
            </w:tcMar>
          </w:tcPr>
          <w:p>
            <w:pPr>
              <w:spacing w:after="0" w:line="252"/>
            </w:pPr>
            <w:r>
              <w:rPr>
                <w:b w:val="false"/>
                <w:bCs w:val="false"/>
                <w:sz w:val="18"/>
                <w:szCs w:val="18"/>
              </w:rPr>
              <w:t xml:space="preserve">30</w:t>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6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480"/>
            <w:tcMar>
              <w:top w:type="dxa" w:w="60"/>
              <w:left w:type="dxa" w:w="100"/>
              <w:bottom w:type="dxa" w:w="60"/>
              <w:right w:type="dxa" w:w="100"/>
            </w:tcMar>
          </w:tcPr>
          <w:p>
            <w:pPr>
              <w:spacing w:after="0" w:line="252"/>
            </w:pPr>
            <w:r>
              <w:rPr>
                <w:b w:val="false"/>
                <w:bCs w:val="false"/>
                <w:sz w:val="18"/>
                <w:szCs w:val="18"/>
              </w:rPr>
              <w:t xml:space="preserve"/>
            </w:r>
          </w:p>
        </w:tc>
      </w:tr>
    </w:tbl>
    <w:p>
      <w:r>
        <w:br w:type="page"/>
      </w:r>
    </w:p>
    <w:p>
      <w:pPr>
        <w:pStyle w:val="Heading2"/>
        <w:spacing w:after="80" w:before="200"/>
      </w:pPr>
      <w:r>
        <w:t xml:space="preserve">Sheet B: Breath-hold test (optional; P1 only; only if approved; supervised)</w:t>
      </w:r>
    </w:p>
    <w:p>
      <w:pPr>
        <w:spacing w:after="100" w:line="276"/>
      </w:pPr>
      <w:r>
        <w:rPr>
          <w:sz w:val="19"/>
          <w:szCs w:val="19"/>
        </w:rPr>
        <w:t xml:space="preserve">Date ____________   Supervisor ______________________   Resting reference SpO₂ before starting ____ %</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700"/>
        <w:gridCol w:w="1100"/>
        <w:gridCol w:w="1500"/>
        <w:gridCol w:w="1500"/>
        <w:gridCol w:w="1500"/>
        <w:gridCol w:w="1680"/>
        <w:gridCol w:w="2100"/>
      </w:tblGrid>
      <w:tr>
        <w:trPr>
          <w:tblHeader/>
        </w:trPr>
        <w:tc>
          <w:tcPr>
            <w:tcW w:type="dxa" w:w="700"/>
            <w:shd w:fill="12414C" w:color="auto" w:val="clear"/>
            <w:tcMar>
              <w:top w:type="dxa" w:w="60"/>
              <w:left w:type="dxa" w:w="100"/>
              <w:bottom w:type="dxa" w:w="60"/>
              <w:right w:type="dxa" w:w="100"/>
            </w:tcMar>
          </w:tcPr>
          <w:p>
            <w:pPr>
              <w:spacing w:after="0" w:line="252"/>
            </w:pPr>
            <w:r>
              <w:rPr>
                <w:b/>
                <w:bCs/>
                <w:color w:val="FFFFFF"/>
                <w:sz w:val="18"/>
                <w:szCs w:val="18"/>
              </w:rPr>
              <w:t xml:space="preserve">#</w:t>
            </w:r>
          </w:p>
        </w:tc>
        <w:tc>
          <w:tcPr>
            <w:tcW w:type="dxa" w:w="1100"/>
            <w:shd w:fill="12414C" w:color="auto" w:val="clear"/>
            <w:tcMar>
              <w:top w:type="dxa" w:w="60"/>
              <w:left w:type="dxa" w:w="100"/>
              <w:bottom w:type="dxa" w:w="60"/>
              <w:right w:type="dxa" w:w="100"/>
            </w:tcMar>
          </w:tcPr>
          <w:p>
            <w:pPr>
              <w:spacing w:after="0" w:line="252"/>
            </w:pPr>
            <w:r>
              <w:rPr>
                <w:b/>
                <w:bCs/>
                <w:color w:val="FFFFFF"/>
                <w:sz w:val="18"/>
                <w:szCs w:val="18"/>
              </w:rPr>
              <w:t xml:space="preserve">Target (s)</w:t>
            </w:r>
          </w:p>
        </w:tc>
        <w:tc>
          <w:tcPr>
            <w:tcW w:type="dxa" w:w="1500"/>
            <w:shd w:fill="12414C" w:color="auto" w:val="clear"/>
            <w:tcMar>
              <w:top w:type="dxa" w:w="60"/>
              <w:left w:type="dxa" w:w="100"/>
              <w:bottom w:type="dxa" w:w="60"/>
              <w:right w:type="dxa" w:w="100"/>
            </w:tcMar>
          </w:tcPr>
          <w:p>
            <w:pPr>
              <w:spacing w:after="0" w:line="252"/>
            </w:pPr>
            <w:r>
              <w:rPr>
                <w:b/>
                <w:bCs/>
                <w:color w:val="FFFFFF"/>
                <w:sz w:val="18"/>
                <w:szCs w:val="18"/>
              </w:rPr>
              <w:t xml:space="preserve">Start time</w:t>
            </w:r>
          </w:p>
        </w:tc>
        <w:tc>
          <w:tcPr>
            <w:tcW w:type="dxa" w:w="1500"/>
            <w:shd w:fill="12414C" w:color="auto" w:val="clear"/>
            <w:tcMar>
              <w:top w:type="dxa" w:w="60"/>
              <w:left w:type="dxa" w:w="100"/>
              <w:bottom w:type="dxa" w:w="60"/>
              <w:right w:type="dxa" w:w="100"/>
            </w:tcMar>
          </w:tcPr>
          <w:p>
            <w:pPr>
              <w:spacing w:after="0" w:line="252"/>
            </w:pPr>
            <w:r>
              <w:rPr>
                <w:b/>
                <w:bCs/>
                <w:color w:val="FFFFFF"/>
                <w:sz w:val="18"/>
                <w:szCs w:val="18"/>
              </w:rPr>
              <w:t xml:space="preserve">End time</w:t>
            </w:r>
          </w:p>
        </w:tc>
        <w:tc>
          <w:tcPr>
            <w:tcW w:type="dxa" w:w="1500"/>
            <w:shd w:fill="12414C" w:color="auto" w:val="clear"/>
            <w:tcMar>
              <w:top w:type="dxa" w:w="60"/>
              <w:left w:type="dxa" w:w="100"/>
              <w:bottom w:type="dxa" w:w="60"/>
              <w:right w:type="dxa" w:w="100"/>
            </w:tcMar>
          </w:tcPr>
          <w:p>
            <w:pPr>
              <w:spacing w:after="0" w:line="252"/>
            </w:pPr>
            <w:r>
              <w:rPr>
                <w:b/>
                <w:bCs/>
                <w:color w:val="FFFFFF"/>
                <w:sz w:val="18"/>
                <w:szCs w:val="18"/>
              </w:rPr>
              <w:t xml:space="preserve">Felt OK? (Y/N)</w:t>
            </w:r>
          </w:p>
        </w:tc>
        <w:tc>
          <w:tcPr>
            <w:tcW w:type="dxa" w:w="1680"/>
            <w:shd w:fill="12414C" w:color="auto" w:val="clear"/>
            <w:tcMar>
              <w:top w:type="dxa" w:w="60"/>
              <w:left w:type="dxa" w:w="100"/>
              <w:bottom w:type="dxa" w:w="60"/>
              <w:right w:type="dxa" w:w="100"/>
            </w:tcMar>
          </w:tcPr>
          <w:p>
            <w:pPr>
              <w:spacing w:after="0" w:line="252"/>
            </w:pPr>
            <w:r>
              <w:rPr>
                <w:b/>
                <w:bCs/>
                <w:color w:val="FFFFFF"/>
                <w:sz w:val="18"/>
                <w:szCs w:val="18"/>
              </w:rPr>
              <w:t xml:space="preserve">Lowest ref. SpO₂ %</w:t>
            </w:r>
          </w:p>
        </w:tc>
        <w:tc>
          <w:tcPr>
            <w:tcW w:type="dxa" w:w="2100"/>
            <w:shd w:fill="12414C" w:color="auto" w:val="clear"/>
            <w:tcMar>
              <w:top w:type="dxa" w:w="60"/>
              <w:left w:type="dxa" w:w="100"/>
              <w:bottom w:type="dxa" w:w="60"/>
              <w:right w:type="dxa" w:w="100"/>
            </w:tcMar>
          </w:tcPr>
          <w:p>
            <w:pPr>
              <w:spacing w:after="0" w:line="252"/>
            </w:pPr>
            <w:r>
              <w:rPr>
                <w:b/>
                <w:bCs/>
                <w:color w:val="FFFFFF"/>
                <w:sz w:val="18"/>
                <w:szCs w:val="18"/>
              </w:rPr>
              <w:t xml:space="preserve">Notes</w:t>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1</w:t>
            </w:r>
          </w:p>
        </w:tc>
        <w:tc>
          <w:tcPr>
            <w:tcW w:type="dxa" w:w="1100"/>
            <w:tcMar>
              <w:top w:type="dxa" w:w="60"/>
              <w:left w:type="dxa" w:w="100"/>
              <w:bottom w:type="dxa" w:w="60"/>
              <w:right w:type="dxa" w:w="100"/>
            </w:tcMar>
          </w:tcPr>
          <w:p>
            <w:pPr>
              <w:spacing w:after="0" w:line="252"/>
            </w:pPr>
            <w:r>
              <w:rPr>
                <w:b w:val="false"/>
                <w:bCs w:val="false"/>
                <w:sz w:val="18"/>
                <w:szCs w:val="18"/>
              </w:rPr>
              <w:t xml:space="preserve">10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2</w:t>
            </w:r>
          </w:p>
        </w:tc>
        <w:tc>
          <w:tcPr>
            <w:tcW w:type="dxa" w:w="1100"/>
            <w:tcMar>
              <w:top w:type="dxa" w:w="60"/>
              <w:left w:type="dxa" w:w="100"/>
              <w:bottom w:type="dxa" w:w="60"/>
              <w:right w:type="dxa" w:w="100"/>
            </w:tcMar>
          </w:tcPr>
          <w:p>
            <w:pPr>
              <w:spacing w:after="0" w:line="252"/>
            </w:pPr>
            <w:r>
              <w:rPr>
                <w:b w:val="false"/>
                <w:bCs w:val="false"/>
                <w:sz w:val="18"/>
                <w:szCs w:val="18"/>
              </w:rPr>
              <w:t xml:space="preserve">10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3</w:t>
            </w:r>
          </w:p>
        </w:tc>
        <w:tc>
          <w:tcPr>
            <w:tcW w:type="dxa" w:w="1100"/>
            <w:tcMar>
              <w:top w:type="dxa" w:w="60"/>
              <w:left w:type="dxa" w:w="100"/>
              <w:bottom w:type="dxa" w:w="60"/>
              <w:right w:type="dxa" w:w="100"/>
            </w:tcMar>
          </w:tcPr>
          <w:p>
            <w:pPr>
              <w:spacing w:after="0" w:line="252"/>
            </w:pPr>
            <w:r>
              <w:rPr>
                <w:b w:val="false"/>
                <w:bCs w:val="false"/>
                <w:sz w:val="18"/>
                <w:szCs w:val="18"/>
              </w:rPr>
              <w:t xml:space="preserve">10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4</w:t>
            </w:r>
          </w:p>
        </w:tc>
        <w:tc>
          <w:tcPr>
            <w:tcW w:type="dxa" w:w="1100"/>
            <w:tcMar>
              <w:top w:type="dxa" w:w="60"/>
              <w:left w:type="dxa" w:w="100"/>
              <w:bottom w:type="dxa" w:w="60"/>
              <w:right w:type="dxa" w:w="100"/>
            </w:tcMar>
          </w:tcPr>
          <w:p>
            <w:pPr>
              <w:spacing w:after="0" w:line="252"/>
            </w:pPr>
            <w:r>
              <w:rPr>
                <w:b w:val="false"/>
                <w:bCs w:val="false"/>
                <w:sz w:val="18"/>
                <w:szCs w:val="18"/>
              </w:rPr>
              <w:t xml:space="preserve">10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5</w:t>
            </w:r>
          </w:p>
        </w:tc>
        <w:tc>
          <w:tcPr>
            <w:tcW w:type="dxa" w:w="1100"/>
            <w:tcMar>
              <w:top w:type="dxa" w:w="60"/>
              <w:left w:type="dxa" w:w="100"/>
              <w:bottom w:type="dxa" w:w="60"/>
              <w:right w:type="dxa" w:w="100"/>
            </w:tcMar>
          </w:tcPr>
          <w:p>
            <w:pPr>
              <w:spacing w:after="0" w:line="252"/>
            </w:pPr>
            <w:r>
              <w:rPr>
                <w:b w:val="false"/>
                <w:bCs w:val="false"/>
                <w:sz w:val="18"/>
                <w:szCs w:val="18"/>
              </w:rPr>
              <w:t xml:space="preserve">10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6</w:t>
            </w:r>
          </w:p>
        </w:tc>
        <w:tc>
          <w:tcPr>
            <w:tcW w:type="dxa" w:w="1100"/>
            <w:tcMar>
              <w:top w:type="dxa" w:w="60"/>
              <w:left w:type="dxa" w:w="100"/>
              <w:bottom w:type="dxa" w:w="60"/>
              <w:right w:type="dxa" w:w="100"/>
            </w:tcMar>
          </w:tcPr>
          <w:p>
            <w:pPr>
              <w:spacing w:after="0" w:line="252"/>
            </w:pPr>
            <w:r>
              <w:rPr>
                <w:b w:val="false"/>
                <w:bCs w:val="false"/>
                <w:sz w:val="18"/>
                <w:szCs w:val="18"/>
              </w:rPr>
              <w:t xml:space="preserve">15</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7</w:t>
            </w:r>
          </w:p>
        </w:tc>
        <w:tc>
          <w:tcPr>
            <w:tcW w:type="dxa" w:w="1100"/>
            <w:tcMar>
              <w:top w:type="dxa" w:w="60"/>
              <w:left w:type="dxa" w:w="100"/>
              <w:bottom w:type="dxa" w:w="60"/>
              <w:right w:type="dxa" w:w="100"/>
            </w:tcMar>
          </w:tcPr>
          <w:p>
            <w:pPr>
              <w:spacing w:after="0" w:line="252"/>
            </w:pPr>
            <w:r>
              <w:rPr>
                <w:b w:val="false"/>
                <w:bCs w:val="false"/>
                <w:sz w:val="18"/>
                <w:szCs w:val="18"/>
              </w:rPr>
              <w:t xml:space="preserve">15</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8</w:t>
            </w:r>
          </w:p>
        </w:tc>
        <w:tc>
          <w:tcPr>
            <w:tcW w:type="dxa" w:w="1100"/>
            <w:tcMar>
              <w:top w:type="dxa" w:w="60"/>
              <w:left w:type="dxa" w:w="100"/>
              <w:bottom w:type="dxa" w:w="60"/>
              <w:right w:type="dxa" w:w="100"/>
            </w:tcMar>
          </w:tcPr>
          <w:p>
            <w:pPr>
              <w:spacing w:after="0" w:line="252"/>
            </w:pPr>
            <w:r>
              <w:rPr>
                <w:b w:val="false"/>
                <w:bCs w:val="false"/>
                <w:sz w:val="18"/>
                <w:szCs w:val="18"/>
              </w:rPr>
              <w:t xml:space="preserve">15</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9</w:t>
            </w:r>
          </w:p>
        </w:tc>
        <w:tc>
          <w:tcPr>
            <w:tcW w:type="dxa" w:w="1100"/>
            <w:tcMar>
              <w:top w:type="dxa" w:w="60"/>
              <w:left w:type="dxa" w:w="100"/>
              <w:bottom w:type="dxa" w:w="60"/>
              <w:right w:type="dxa" w:w="100"/>
            </w:tcMar>
          </w:tcPr>
          <w:p>
            <w:pPr>
              <w:spacing w:after="0" w:line="252"/>
            </w:pPr>
            <w:r>
              <w:rPr>
                <w:b w:val="false"/>
                <w:bCs w:val="false"/>
                <w:sz w:val="18"/>
                <w:szCs w:val="18"/>
              </w:rPr>
              <w:t xml:space="preserve">15</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10</w:t>
            </w:r>
          </w:p>
        </w:tc>
        <w:tc>
          <w:tcPr>
            <w:tcW w:type="dxa" w:w="1100"/>
            <w:tcMar>
              <w:top w:type="dxa" w:w="60"/>
              <w:left w:type="dxa" w:w="100"/>
              <w:bottom w:type="dxa" w:w="60"/>
              <w:right w:type="dxa" w:w="100"/>
            </w:tcMar>
          </w:tcPr>
          <w:p>
            <w:pPr>
              <w:spacing w:after="0" w:line="252"/>
            </w:pPr>
            <w:r>
              <w:rPr>
                <w:b w:val="false"/>
                <w:bCs w:val="false"/>
                <w:sz w:val="18"/>
                <w:szCs w:val="18"/>
              </w:rPr>
              <w:t xml:space="preserve">15</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11</w:t>
            </w:r>
          </w:p>
        </w:tc>
        <w:tc>
          <w:tcPr>
            <w:tcW w:type="dxa" w:w="1100"/>
            <w:tcMar>
              <w:top w:type="dxa" w:w="60"/>
              <w:left w:type="dxa" w:w="100"/>
              <w:bottom w:type="dxa" w:w="60"/>
              <w:right w:type="dxa" w:w="100"/>
            </w:tcMar>
          </w:tcPr>
          <w:p>
            <w:pPr>
              <w:spacing w:after="0" w:line="252"/>
            </w:pPr>
            <w:r>
              <w:rPr>
                <w:b w:val="false"/>
                <w:bCs w:val="false"/>
                <w:sz w:val="18"/>
                <w:szCs w:val="18"/>
              </w:rPr>
              <w:t xml:space="preserve">20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12</w:t>
            </w:r>
          </w:p>
        </w:tc>
        <w:tc>
          <w:tcPr>
            <w:tcW w:type="dxa" w:w="1100"/>
            <w:tcMar>
              <w:top w:type="dxa" w:w="60"/>
              <w:left w:type="dxa" w:w="100"/>
              <w:bottom w:type="dxa" w:w="60"/>
              <w:right w:type="dxa" w:w="100"/>
            </w:tcMar>
          </w:tcPr>
          <w:p>
            <w:pPr>
              <w:spacing w:after="0" w:line="252"/>
            </w:pPr>
            <w:r>
              <w:rPr>
                <w:b w:val="false"/>
                <w:bCs w:val="false"/>
                <w:sz w:val="18"/>
                <w:szCs w:val="18"/>
              </w:rPr>
              <w:t xml:space="preserve">20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13</w:t>
            </w:r>
          </w:p>
        </w:tc>
        <w:tc>
          <w:tcPr>
            <w:tcW w:type="dxa" w:w="1100"/>
            <w:tcMar>
              <w:top w:type="dxa" w:w="60"/>
              <w:left w:type="dxa" w:w="100"/>
              <w:bottom w:type="dxa" w:w="60"/>
              <w:right w:type="dxa" w:w="100"/>
            </w:tcMar>
          </w:tcPr>
          <w:p>
            <w:pPr>
              <w:spacing w:after="0" w:line="252"/>
            </w:pPr>
            <w:r>
              <w:rPr>
                <w:b w:val="false"/>
                <w:bCs w:val="false"/>
                <w:sz w:val="18"/>
                <w:szCs w:val="18"/>
              </w:rPr>
              <w:t xml:space="preserve">20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14</w:t>
            </w:r>
          </w:p>
        </w:tc>
        <w:tc>
          <w:tcPr>
            <w:tcW w:type="dxa" w:w="1100"/>
            <w:tcMar>
              <w:top w:type="dxa" w:w="60"/>
              <w:left w:type="dxa" w:w="100"/>
              <w:bottom w:type="dxa" w:w="60"/>
              <w:right w:type="dxa" w:w="100"/>
            </w:tcMar>
          </w:tcPr>
          <w:p>
            <w:pPr>
              <w:spacing w:after="0" w:line="252"/>
            </w:pPr>
            <w:r>
              <w:rPr>
                <w:b w:val="false"/>
                <w:bCs w:val="false"/>
                <w:sz w:val="18"/>
                <w:szCs w:val="18"/>
              </w:rPr>
              <w:t xml:space="preserve">20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r>
        <w:trPr>
          <w:trHeight w:val="340" w:hRule="atLeast"/>
        </w:trPr>
        <w:tc>
          <w:tcPr>
            <w:tcW w:type="dxa" w:w="700"/>
            <w:tcMar>
              <w:top w:type="dxa" w:w="60"/>
              <w:left w:type="dxa" w:w="100"/>
              <w:bottom w:type="dxa" w:w="60"/>
              <w:right w:type="dxa" w:w="100"/>
            </w:tcMar>
          </w:tcPr>
          <w:p>
            <w:pPr>
              <w:spacing w:after="0" w:line="252"/>
            </w:pPr>
            <w:r>
              <w:rPr>
                <w:b w:val="false"/>
                <w:bCs w:val="false"/>
                <w:sz w:val="18"/>
                <w:szCs w:val="18"/>
              </w:rPr>
              <w:t xml:space="preserve">15</w:t>
            </w:r>
          </w:p>
        </w:tc>
        <w:tc>
          <w:tcPr>
            <w:tcW w:type="dxa" w:w="1100"/>
            <w:tcMar>
              <w:top w:type="dxa" w:w="60"/>
              <w:left w:type="dxa" w:w="100"/>
              <w:bottom w:type="dxa" w:w="60"/>
              <w:right w:type="dxa" w:w="100"/>
            </w:tcMar>
          </w:tcPr>
          <w:p>
            <w:pPr>
              <w:spacing w:after="0" w:line="252"/>
            </w:pPr>
            <w:r>
              <w:rPr>
                <w:b w:val="false"/>
                <w:bCs w:val="false"/>
                <w:sz w:val="18"/>
                <w:szCs w:val="18"/>
              </w:rPr>
              <w:t xml:space="preserve">20</w:t>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680"/>
            <w:tcMar>
              <w:top w:type="dxa" w:w="60"/>
              <w:left w:type="dxa" w:w="100"/>
              <w:bottom w:type="dxa" w:w="60"/>
              <w:right w:type="dxa" w:w="100"/>
            </w:tcMar>
          </w:tcPr>
          <w:p>
            <w:pPr>
              <w:spacing w:after="0" w:line="252"/>
            </w:pPr>
            <w:r>
              <w:rPr>
                <w:b w:val="false"/>
                <w:bCs w:val="false"/>
                <w:sz w:val="18"/>
                <w:szCs w:val="18"/>
              </w:rPr>
              <w:t xml:space="preserve"/>
            </w:r>
          </w:p>
        </w:tc>
        <w:tc>
          <w:tcPr>
            <w:tcW w:type="dxa" w:w="2100"/>
            <w:tcMar>
              <w:top w:type="dxa" w:w="60"/>
              <w:left w:type="dxa" w:w="100"/>
              <w:bottom w:type="dxa" w:w="60"/>
              <w:right w:type="dxa" w:w="100"/>
            </w:tcMar>
          </w:tcPr>
          <w:p>
            <w:pPr>
              <w:spacing w:after="0" w:line="252"/>
            </w:pPr>
            <w:r>
              <w:rPr>
                <w:b w:val="false"/>
                <w:bCs w:val="false"/>
                <w:sz w:val="18"/>
                <w:szCs w:val="18"/>
              </w:rPr>
              <w:t xml:space="preserve"/>
            </w:r>
          </w:p>
        </w:tc>
      </w:tr>
    </w:tbl>
    <w:p>
      <w:pPr>
        <w:spacing w:after="100" w:line="276"/>
      </w:pPr>
      <w:r>
        <w:rPr>
          <w:sz w:val="21"/>
          <w:szCs w:val="21"/>
        </w:rPr>
        <w:t xml:space="preserve"/>
      </w:r>
    </w:p>
    <w:p>
      <w:pPr>
        <w:spacing w:after="100" w:line="276"/>
      </w:pPr>
      <w:r>
        <w:rPr>
          <w:i/>
          <w:iCs/>
          <w:color w:val="555F6B"/>
          <w:sz w:val="19"/>
          <w:szCs w:val="19"/>
        </w:rPr>
        <w:t xml:space="preserve">Stop rules: stop immediately at any dizziness, discomfort or tingling. Stop the session if the reference oximeter reads below 90%. Hold for 20 seconds at most. Always seated. This test checks dip flagging only; it is not a test of sleep apnea.</w:t>
      </w:r>
    </w:p>
    <w:p>
      <w:r>
        <w:br w:type="page"/>
      </w:r>
    </w:p>
    <w:p>
      <w:pPr>
        <w:pStyle w:val="Heading2"/>
        <w:spacing w:after="80" w:before="200"/>
      </w:pPr>
      <w:r>
        <w:t xml:space="preserve">Sheet C: Night log (optional; P1 only; only if approved)</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900"/>
        <w:gridCol w:w="1300"/>
        <w:gridCol w:w="1200"/>
        <w:gridCol w:w="1200"/>
        <w:gridCol w:w="1500"/>
        <w:gridCol w:w="1500"/>
        <w:gridCol w:w="1100"/>
        <w:gridCol w:w="1380"/>
      </w:tblGrid>
      <w:tr>
        <w:trPr>
          <w:tblHeader/>
        </w:trPr>
        <w:tc>
          <w:tcPr>
            <w:tcW w:type="dxa" w:w="900"/>
            <w:shd w:fill="12414C" w:color="auto" w:val="clear"/>
            <w:tcMar>
              <w:top w:type="dxa" w:w="60"/>
              <w:left w:type="dxa" w:w="100"/>
              <w:bottom w:type="dxa" w:w="60"/>
              <w:right w:type="dxa" w:w="100"/>
            </w:tcMar>
          </w:tcPr>
          <w:p>
            <w:pPr>
              <w:spacing w:after="0" w:line="252"/>
            </w:pPr>
            <w:r>
              <w:rPr>
                <w:b/>
                <w:bCs/>
                <w:color w:val="FFFFFF"/>
                <w:sz w:val="18"/>
                <w:szCs w:val="18"/>
              </w:rPr>
              <w:t xml:space="preserve">Night</w:t>
            </w:r>
          </w:p>
        </w:tc>
        <w:tc>
          <w:tcPr>
            <w:tcW w:type="dxa" w:w="1300"/>
            <w:shd w:fill="12414C" w:color="auto" w:val="clear"/>
            <w:tcMar>
              <w:top w:type="dxa" w:w="60"/>
              <w:left w:type="dxa" w:w="100"/>
              <w:bottom w:type="dxa" w:w="60"/>
              <w:right w:type="dxa" w:w="100"/>
            </w:tcMar>
          </w:tcPr>
          <w:p>
            <w:pPr>
              <w:spacing w:after="0" w:line="252"/>
            </w:pPr>
            <w:r>
              <w:rPr>
                <w:b/>
                <w:bCs/>
                <w:color w:val="FFFFFF"/>
                <w:sz w:val="18"/>
                <w:szCs w:val="18"/>
              </w:rPr>
              <w:t xml:space="preserve">Date</w:t>
            </w:r>
          </w:p>
        </w:tc>
        <w:tc>
          <w:tcPr>
            <w:tcW w:type="dxa" w:w="1200"/>
            <w:shd w:fill="12414C" w:color="auto" w:val="clear"/>
            <w:tcMar>
              <w:top w:type="dxa" w:w="60"/>
              <w:left w:type="dxa" w:w="100"/>
              <w:bottom w:type="dxa" w:w="60"/>
              <w:right w:type="dxa" w:w="100"/>
            </w:tcMar>
          </w:tcPr>
          <w:p>
            <w:pPr>
              <w:spacing w:after="0" w:line="252"/>
            </w:pPr>
            <w:r>
              <w:rPr>
                <w:b/>
                <w:bCs/>
                <w:color w:val="FFFFFF"/>
                <w:sz w:val="18"/>
                <w:szCs w:val="18"/>
              </w:rPr>
              <w:t xml:space="preserve">Bedtime</w:t>
            </w:r>
          </w:p>
        </w:tc>
        <w:tc>
          <w:tcPr>
            <w:tcW w:type="dxa" w:w="1200"/>
            <w:shd w:fill="12414C" w:color="auto" w:val="clear"/>
            <w:tcMar>
              <w:top w:type="dxa" w:w="60"/>
              <w:left w:type="dxa" w:w="100"/>
              <w:bottom w:type="dxa" w:w="60"/>
              <w:right w:type="dxa" w:w="100"/>
            </w:tcMar>
          </w:tcPr>
          <w:p>
            <w:pPr>
              <w:spacing w:after="0" w:line="252"/>
            </w:pPr>
            <w:r>
              <w:rPr>
                <w:b/>
                <w:bCs/>
                <w:color w:val="FFFFFF"/>
                <w:sz w:val="18"/>
                <w:szCs w:val="18"/>
              </w:rPr>
              <w:t xml:space="preserve">Wake time</w:t>
            </w:r>
          </w:p>
        </w:tc>
        <w:tc>
          <w:tcPr>
            <w:tcW w:type="dxa" w:w="1500"/>
            <w:shd w:fill="12414C" w:color="auto" w:val="clear"/>
            <w:tcMar>
              <w:top w:type="dxa" w:w="60"/>
              <w:left w:type="dxa" w:w="100"/>
              <w:bottom w:type="dxa" w:w="60"/>
              <w:right w:type="dxa" w:w="100"/>
            </w:tcMar>
          </w:tcPr>
          <w:p>
            <w:pPr>
              <w:spacing w:after="0" w:line="252"/>
            </w:pPr>
            <w:r>
              <w:rPr>
                <w:b/>
                <w:bCs/>
                <w:color w:val="FFFFFF"/>
                <w:sz w:val="18"/>
                <w:szCs w:val="18"/>
              </w:rPr>
              <w:t xml:space="preserve">Device READY? (Y/N)</w:t>
            </w:r>
          </w:p>
        </w:tc>
        <w:tc>
          <w:tcPr>
            <w:tcW w:type="dxa" w:w="1500"/>
            <w:shd w:fill="12414C" w:color="auto" w:val="clear"/>
            <w:tcMar>
              <w:top w:type="dxa" w:w="60"/>
              <w:left w:type="dxa" w:w="100"/>
              <w:bottom w:type="dxa" w:w="60"/>
              <w:right w:type="dxa" w:w="100"/>
            </w:tcMar>
          </w:tcPr>
          <w:p>
            <w:pPr>
              <w:spacing w:after="0" w:line="252"/>
            </w:pPr>
            <w:r>
              <w:rPr>
                <w:b/>
                <w:bCs/>
                <w:color w:val="FFFFFF"/>
                <w:sz w:val="18"/>
                <w:szCs w:val="18"/>
              </w:rPr>
              <w:t xml:space="preserve">Removed during night?</w:t>
            </w:r>
          </w:p>
        </w:tc>
        <w:tc>
          <w:tcPr>
            <w:tcW w:type="dxa" w:w="1100"/>
            <w:shd w:fill="12414C" w:color="auto" w:val="clear"/>
            <w:tcMar>
              <w:top w:type="dxa" w:w="60"/>
              <w:left w:type="dxa" w:w="100"/>
              <w:bottom w:type="dxa" w:w="60"/>
              <w:right w:type="dxa" w:w="100"/>
            </w:tcMar>
          </w:tcPr>
          <w:p>
            <w:pPr>
              <w:spacing w:after="0" w:line="252"/>
            </w:pPr>
            <w:r>
              <w:rPr>
                <w:b/>
                <w:bCs/>
                <w:color w:val="FFFFFF"/>
                <w:sz w:val="18"/>
                <w:szCs w:val="18"/>
              </w:rPr>
              <w:t xml:space="preserve">Comfort 1–5</w:t>
            </w:r>
          </w:p>
        </w:tc>
        <w:tc>
          <w:tcPr>
            <w:tcW w:type="dxa" w:w="1380"/>
            <w:shd w:fill="12414C" w:color="auto" w:val="clear"/>
            <w:tcMar>
              <w:top w:type="dxa" w:w="60"/>
              <w:left w:type="dxa" w:w="100"/>
              <w:bottom w:type="dxa" w:w="60"/>
              <w:right w:type="dxa" w:w="100"/>
            </w:tcMar>
          </w:tcPr>
          <w:p>
            <w:pPr>
              <w:spacing w:after="0" w:line="252"/>
            </w:pPr>
            <w:r>
              <w:rPr>
                <w:b/>
                <w:bCs/>
                <w:color w:val="FFFFFF"/>
                <w:sz w:val="18"/>
                <w:szCs w:val="18"/>
              </w:rPr>
              <w:t xml:space="preserve">Notes</w:t>
            </w:r>
          </w:p>
        </w:tc>
      </w:tr>
      <w:tr>
        <w:trPr>
          <w:trHeight w:val="420" w:hRule="atLeast"/>
        </w:trPr>
        <w:tc>
          <w:tcPr>
            <w:tcW w:type="dxa" w:w="900"/>
            <w:tcMar>
              <w:top w:type="dxa" w:w="60"/>
              <w:left w:type="dxa" w:w="100"/>
              <w:bottom w:type="dxa" w:w="60"/>
              <w:right w:type="dxa" w:w="100"/>
            </w:tcMar>
          </w:tcPr>
          <w:p>
            <w:pPr>
              <w:spacing w:after="0" w:line="252"/>
            </w:pPr>
            <w:r>
              <w:rPr>
                <w:b w:val="false"/>
                <w:bCs w:val="false"/>
                <w:sz w:val="18"/>
                <w:szCs w:val="18"/>
              </w:rPr>
              <w:t xml:space="preserve">1</w:t>
            </w:r>
          </w:p>
        </w:tc>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100"/>
            <w:tcMar>
              <w:top w:type="dxa" w:w="60"/>
              <w:left w:type="dxa" w:w="100"/>
              <w:bottom w:type="dxa" w:w="60"/>
              <w:right w:type="dxa" w:w="100"/>
            </w:tcMar>
          </w:tcPr>
          <w:p>
            <w:pPr>
              <w:spacing w:after="0" w:line="252"/>
            </w:pPr>
            <w:r>
              <w:rPr>
                <w:b w:val="false"/>
                <w:bCs w:val="false"/>
                <w:sz w:val="18"/>
                <w:szCs w:val="18"/>
              </w:rPr>
              <w:t xml:space="preserve"/>
            </w:r>
          </w:p>
        </w:tc>
        <w:tc>
          <w:tcPr>
            <w:tcW w:type="dxa" w:w="1380"/>
            <w:tcMar>
              <w:top w:type="dxa" w:w="60"/>
              <w:left w:type="dxa" w:w="100"/>
              <w:bottom w:type="dxa" w:w="60"/>
              <w:right w:type="dxa" w:w="100"/>
            </w:tcMar>
          </w:tcPr>
          <w:p>
            <w:pPr>
              <w:spacing w:after="0" w:line="252"/>
            </w:pPr>
            <w:r>
              <w:rPr>
                <w:b w:val="false"/>
                <w:bCs w:val="false"/>
                <w:sz w:val="18"/>
                <w:szCs w:val="18"/>
              </w:rPr>
              <w:t xml:space="preserve"/>
            </w:r>
          </w:p>
        </w:tc>
      </w:tr>
      <w:tr>
        <w:trPr>
          <w:trHeight w:val="420" w:hRule="atLeast"/>
        </w:trPr>
        <w:tc>
          <w:tcPr>
            <w:tcW w:type="dxa" w:w="900"/>
            <w:tcMar>
              <w:top w:type="dxa" w:w="60"/>
              <w:left w:type="dxa" w:w="100"/>
              <w:bottom w:type="dxa" w:w="60"/>
              <w:right w:type="dxa" w:w="100"/>
            </w:tcMar>
          </w:tcPr>
          <w:p>
            <w:pPr>
              <w:spacing w:after="0" w:line="252"/>
            </w:pPr>
            <w:r>
              <w:rPr>
                <w:b w:val="false"/>
                <w:bCs w:val="false"/>
                <w:sz w:val="18"/>
                <w:szCs w:val="18"/>
              </w:rPr>
              <w:t xml:space="preserve">2</w:t>
            </w:r>
          </w:p>
        </w:tc>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100"/>
            <w:tcMar>
              <w:top w:type="dxa" w:w="60"/>
              <w:left w:type="dxa" w:w="100"/>
              <w:bottom w:type="dxa" w:w="60"/>
              <w:right w:type="dxa" w:w="100"/>
            </w:tcMar>
          </w:tcPr>
          <w:p>
            <w:pPr>
              <w:spacing w:after="0" w:line="252"/>
            </w:pPr>
            <w:r>
              <w:rPr>
                <w:b w:val="false"/>
                <w:bCs w:val="false"/>
                <w:sz w:val="18"/>
                <w:szCs w:val="18"/>
              </w:rPr>
              <w:t xml:space="preserve"/>
            </w:r>
          </w:p>
        </w:tc>
        <w:tc>
          <w:tcPr>
            <w:tcW w:type="dxa" w:w="1380"/>
            <w:tcMar>
              <w:top w:type="dxa" w:w="60"/>
              <w:left w:type="dxa" w:w="100"/>
              <w:bottom w:type="dxa" w:w="60"/>
              <w:right w:type="dxa" w:w="100"/>
            </w:tcMar>
          </w:tcPr>
          <w:p>
            <w:pPr>
              <w:spacing w:after="0" w:line="252"/>
            </w:pPr>
            <w:r>
              <w:rPr>
                <w:b w:val="false"/>
                <w:bCs w:val="false"/>
                <w:sz w:val="18"/>
                <w:szCs w:val="18"/>
              </w:rPr>
              <w:t xml:space="preserve"/>
            </w:r>
          </w:p>
        </w:tc>
      </w:tr>
      <w:tr>
        <w:trPr>
          <w:trHeight w:val="420" w:hRule="atLeast"/>
        </w:trPr>
        <w:tc>
          <w:tcPr>
            <w:tcW w:type="dxa" w:w="900"/>
            <w:tcMar>
              <w:top w:type="dxa" w:w="60"/>
              <w:left w:type="dxa" w:w="100"/>
              <w:bottom w:type="dxa" w:w="60"/>
              <w:right w:type="dxa" w:w="100"/>
            </w:tcMar>
          </w:tcPr>
          <w:p>
            <w:pPr>
              <w:spacing w:after="0" w:line="252"/>
            </w:pPr>
            <w:r>
              <w:rPr>
                <w:b w:val="false"/>
                <w:bCs w:val="false"/>
                <w:sz w:val="18"/>
                <w:szCs w:val="18"/>
              </w:rPr>
              <w:t xml:space="preserve">3</w:t>
            </w:r>
          </w:p>
        </w:tc>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100"/>
            <w:tcMar>
              <w:top w:type="dxa" w:w="60"/>
              <w:left w:type="dxa" w:w="100"/>
              <w:bottom w:type="dxa" w:w="60"/>
              <w:right w:type="dxa" w:w="100"/>
            </w:tcMar>
          </w:tcPr>
          <w:p>
            <w:pPr>
              <w:spacing w:after="0" w:line="252"/>
            </w:pPr>
            <w:r>
              <w:rPr>
                <w:b w:val="false"/>
                <w:bCs w:val="false"/>
                <w:sz w:val="18"/>
                <w:szCs w:val="18"/>
              </w:rPr>
              <w:t xml:space="preserve"/>
            </w:r>
          </w:p>
        </w:tc>
        <w:tc>
          <w:tcPr>
            <w:tcW w:type="dxa" w:w="1380"/>
            <w:tcMar>
              <w:top w:type="dxa" w:w="60"/>
              <w:left w:type="dxa" w:w="100"/>
              <w:bottom w:type="dxa" w:w="60"/>
              <w:right w:type="dxa" w:w="100"/>
            </w:tcMar>
          </w:tcPr>
          <w:p>
            <w:pPr>
              <w:spacing w:after="0" w:line="252"/>
            </w:pPr>
            <w:r>
              <w:rPr>
                <w:b w:val="false"/>
                <w:bCs w:val="false"/>
                <w:sz w:val="18"/>
                <w:szCs w:val="18"/>
              </w:rPr>
              <w:t xml:space="preserve"/>
            </w:r>
          </w:p>
        </w:tc>
      </w:tr>
      <w:tr>
        <w:trPr>
          <w:trHeight w:val="420" w:hRule="atLeast"/>
        </w:trPr>
        <w:tc>
          <w:tcPr>
            <w:tcW w:type="dxa" w:w="900"/>
            <w:tcMar>
              <w:top w:type="dxa" w:w="60"/>
              <w:left w:type="dxa" w:w="100"/>
              <w:bottom w:type="dxa" w:w="60"/>
              <w:right w:type="dxa" w:w="100"/>
            </w:tcMar>
          </w:tcPr>
          <w:p>
            <w:pPr>
              <w:spacing w:after="0" w:line="252"/>
            </w:pPr>
            <w:r>
              <w:rPr>
                <w:b w:val="false"/>
                <w:bCs w:val="false"/>
                <w:sz w:val="18"/>
                <w:szCs w:val="18"/>
              </w:rPr>
              <w:t xml:space="preserve">4</w:t>
            </w:r>
          </w:p>
        </w:tc>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100"/>
            <w:tcMar>
              <w:top w:type="dxa" w:w="60"/>
              <w:left w:type="dxa" w:w="100"/>
              <w:bottom w:type="dxa" w:w="60"/>
              <w:right w:type="dxa" w:w="100"/>
            </w:tcMar>
          </w:tcPr>
          <w:p>
            <w:pPr>
              <w:spacing w:after="0" w:line="252"/>
            </w:pPr>
            <w:r>
              <w:rPr>
                <w:b w:val="false"/>
                <w:bCs w:val="false"/>
                <w:sz w:val="18"/>
                <w:szCs w:val="18"/>
              </w:rPr>
              <w:t xml:space="preserve"/>
            </w:r>
          </w:p>
        </w:tc>
        <w:tc>
          <w:tcPr>
            <w:tcW w:type="dxa" w:w="1380"/>
            <w:tcMar>
              <w:top w:type="dxa" w:w="60"/>
              <w:left w:type="dxa" w:w="100"/>
              <w:bottom w:type="dxa" w:w="60"/>
              <w:right w:type="dxa" w:w="100"/>
            </w:tcMar>
          </w:tcPr>
          <w:p>
            <w:pPr>
              <w:spacing w:after="0" w:line="252"/>
            </w:pPr>
            <w:r>
              <w:rPr>
                <w:b w:val="false"/>
                <w:bCs w:val="false"/>
                <w:sz w:val="18"/>
                <w:szCs w:val="18"/>
              </w:rPr>
              <w:t xml:space="preserve"/>
            </w:r>
          </w:p>
        </w:tc>
      </w:tr>
      <w:tr>
        <w:trPr>
          <w:trHeight w:val="420" w:hRule="atLeast"/>
        </w:trPr>
        <w:tc>
          <w:tcPr>
            <w:tcW w:type="dxa" w:w="900"/>
            <w:tcMar>
              <w:top w:type="dxa" w:w="60"/>
              <w:left w:type="dxa" w:w="100"/>
              <w:bottom w:type="dxa" w:w="60"/>
              <w:right w:type="dxa" w:w="100"/>
            </w:tcMar>
          </w:tcPr>
          <w:p>
            <w:pPr>
              <w:spacing w:after="0" w:line="252"/>
            </w:pPr>
            <w:r>
              <w:rPr>
                <w:b w:val="false"/>
                <w:bCs w:val="false"/>
                <w:sz w:val="18"/>
                <w:szCs w:val="18"/>
              </w:rPr>
              <w:t xml:space="preserve">5</w:t>
            </w:r>
          </w:p>
        </w:tc>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2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100"/>
            <w:tcMar>
              <w:top w:type="dxa" w:w="60"/>
              <w:left w:type="dxa" w:w="100"/>
              <w:bottom w:type="dxa" w:w="60"/>
              <w:right w:type="dxa" w:w="100"/>
            </w:tcMar>
          </w:tcPr>
          <w:p>
            <w:pPr>
              <w:spacing w:after="0" w:line="252"/>
            </w:pPr>
            <w:r>
              <w:rPr>
                <w:b w:val="false"/>
                <w:bCs w:val="false"/>
                <w:sz w:val="18"/>
                <w:szCs w:val="18"/>
              </w:rPr>
              <w:t xml:space="preserve"/>
            </w:r>
          </w:p>
        </w:tc>
        <w:tc>
          <w:tcPr>
            <w:tcW w:type="dxa" w:w="1380"/>
            <w:tcMar>
              <w:top w:type="dxa" w:w="60"/>
              <w:left w:type="dxa" w:w="100"/>
              <w:bottom w:type="dxa" w:w="60"/>
              <w:right w:type="dxa" w:w="100"/>
            </w:tcMar>
          </w:tcPr>
          <w:p>
            <w:pPr>
              <w:spacing w:after="0" w:line="252"/>
            </w:pPr>
            <w:r>
              <w:rPr>
                <w:b w:val="false"/>
                <w:bCs w:val="false"/>
                <w:sz w:val="18"/>
                <w:szCs w:val="18"/>
              </w:rPr>
              <w:t xml:space="preserve"/>
            </w:r>
          </w:p>
        </w:tc>
      </w:tr>
    </w:tbl>
    <w:p>
      <w:pPr>
        <w:pStyle w:val="Heading2"/>
        <w:spacing w:after="80" w:before="200"/>
      </w:pPr>
      <w:r>
        <w:t xml:space="preserve">Sheet D: Comfort and safety check (after every session)</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1300"/>
        <w:gridCol w:w="1500"/>
        <w:gridCol w:w="1500"/>
        <w:gridCol w:w="1700"/>
        <w:gridCol w:w="1700"/>
        <w:gridCol w:w="2380"/>
      </w:tblGrid>
      <w:tr>
        <w:trPr>
          <w:tblHeader/>
        </w:trPr>
        <w:tc>
          <w:tcPr>
            <w:tcW w:type="dxa" w:w="1300"/>
            <w:shd w:fill="12414C" w:color="auto" w:val="clear"/>
            <w:tcMar>
              <w:top w:type="dxa" w:w="60"/>
              <w:left w:type="dxa" w:w="100"/>
              <w:bottom w:type="dxa" w:w="60"/>
              <w:right w:type="dxa" w:w="100"/>
            </w:tcMar>
          </w:tcPr>
          <w:p>
            <w:pPr>
              <w:spacing w:after="0" w:line="252"/>
            </w:pPr>
            <w:r>
              <w:rPr>
                <w:b/>
                <w:bCs/>
                <w:color w:val="FFFFFF"/>
                <w:sz w:val="18"/>
                <w:szCs w:val="18"/>
              </w:rPr>
              <w:t xml:space="preserve">Date</w:t>
            </w:r>
          </w:p>
        </w:tc>
        <w:tc>
          <w:tcPr>
            <w:tcW w:type="dxa" w:w="1500"/>
            <w:shd w:fill="12414C" w:color="auto" w:val="clear"/>
            <w:tcMar>
              <w:top w:type="dxa" w:w="60"/>
              <w:left w:type="dxa" w:w="100"/>
              <w:bottom w:type="dxa" w:w="60"/>
              <w:right w:type="dxa" w:w="100"/>
            </w:tcMar>
          </w:tcPr>
          <w:p>
            <w:pPr>
              <w:spacing w:after="0" w:line="252"/>
            </w:pPr>
            <w:r>
              <w:rPr>
                <w:b/>
                <w:bCs/>
                <w:color w:val="FFFFFF"/>
                <w:sz w:val="18"/>
                <w:szCs w:val="18"/>
              </w:rPr>
              <w:t xml:space="preserve">Code</w:t>
            </w:r>
          </w:p>
        </w:tc>
        <w:tc>
          <w:tcPr>
            <w:tcW w:type="dxa" w:w="1500"/>
            <w:shd w:fill="12414C" w:color="auto" w:val="clear"/>
            <w:tcMar>
              <w:top w:type="dxa" w:w="60"/>
              <w:left w:type="dxa" w:w="100"/>
              <w:bottom w:type="dxa" w:w="60"/>
              <w:right w:type="dxa" w:w="100"/>
            </w:tcMar>
          </w:tcPr>
          <w:p>
            <w:pPr>
              <w:spacing w:after="0" w:line="252"/>
            </w:pPr>
            <w:r>
              <w:rPr>
                <w:b/>
                <w:bCs/>
                <w:color w:val="FFFFFF"/>
                <w:sz w:val="18"/>
                <w:szCs w:val="18"/>
              </w:rPr>
              <w:t xml:space="preserve">Dizziness? (Y/N)</w:t>
            </w:r>
          </w:p>
        </w:tc>
        <w:tc>
          <w:tcPr>
            <w:tcW w:type="dxa" w:w="1700"/>
            <w:shd w:fill="12414C" w:color="auto" w:val="clear"/>
            <w:tcMar>
              <w:top w:type="dxa" w:w="60"/>
              <w:left w:type="dxa" w:w="100"/>
              <w:bottom w:type="dxa" w:w="60"/>
              <w:right w:type="dxa" w:w="100"/>
            </w:tcMar>
          </w:tcPr>
          <w:p>
            <w:pPr>
              <w:spacing w:after="0" w:line="252"/>
            </w:pPr>
            <w:r>
              <w:rPr>
                <w:b/>
                <w:bCs/>
                <w:color w:val="FFFFFF"/>
                <w:sz w:val="18"/>
                <w:szCs w:val="18"/>
              </w:rPr>
              <w:t xml:space="preserve">Skin redness? (Y/N)</w:t>
            </w:r>
          </w:p>
        </w:tc>
        <w:tc>
          <w:tcPr>
            <w:tcW w:type="dxa" w:w="1700"/>
            <w:shd w:fill="12414C" w:color="auto" w:val="clear"/>
            <w:tcMar>
              <w:top w:type="dxa" w:w="60"/>
              <w:left w:type="dxa" w:w="100"/>
              <w:bottom w:type="dxa" w:w="60"/>
              <w:right w:type="dxa" w:w="100"/>
            </w:tcMar>
          </w:tcPr>
          <w:p>
            <w:pPr>
              <w:spacing w:after="0" w:line="252"/>
            </w:pPr>
            <w:r>
              <w:rPr>
                <w:b/>
                <w:bCs/>
                <w:color w:val="FFFFFF"/>
                <w:sz w:val="18"/>
                <w:szCs w:val="18"/>
              </w:rPr>
              <w:t xml:space="preserve">Numbness / tingling? (Y/N)</w:t>
            </w:r>
          </w:p>
        </w:tc>
        <w:tc>
          <w:tcPr>
            <w:tcW w:type="dxa" w:w="2380"/>
            <w:shd w:fill="12414C" w:color="auto" w:val="clear"/>
            <w:tcMar>
              <w:top w:type="dxa" w:w="60"/>
              <w:left w:type="dxa" w:w="100"/>
              <w:bottom w:type="dxa" w:w="60"/>
              <w:right w:type="dxa" w:w="100"/>
            </w:tcMar>
          </w:tcPr>
          <w:p>
            <w:pPr>
              <w:spacing w:after="0" w:line="252"/>
            </w:pPr>
            <w:r>
              <w:rPr>
                <w:b/>
                <w:bCs/>
                <w:color w:val="FFFFFF"/>
                <w:sz w:val="18"/>
                <w:szCs w:val="18"/>
              </w:rPr>
              <w:t xml:space="preserve">Action taken / notes</w:t>
            </w:r>
          </w:p>
        </w:tc>
      </w:tr>
      <w:tr>
        <w:trPr>
          <w:trHeight w:val="380" w:hRule="atLeast"/>
        </w:trPr>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2380"/>
            <w:tcMar>
              <w:top w:type="dxa" w:w="60"/>
              <w:left w:type="dxa" w:w="100"/>
              <w:bottom w:type="dxa" w:w="60"/>
              <w:right w:type="dxa" w:w="100"/>
            </w:tcMar>
          </w:tcPr>
          <w:p>
            <w:pPr>
              <w:spacing w:after="0" w:line="252"/>
            </w:pPr>
            <w:r>
              <w:rPr>
                <w:b w:val="false"/>
                <w:bCs w:val="false"/>
                <w:sz w:val="18"/>
                <w:szCs w:val="18"/>
              </w:rPr>
              <w:t xml:space="preserve"/>
            </w:r>
          </w:p>
        </w:tc>
      </w:tr>
      <w:tr>
        <w:trPr>
          <w:trHeight w:val="380" w:hRule="atLeast"/>
        </w:trPr>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2380"/>
            <w:tcMar>
              <w:top w:type="dxa" w:w="60"/>
              <w:left w:type="dxa" w:w="100"/>
              <w:bottom w:type="dxa" w:w="60"/>
              <w:right w:type="dxa" w:w="100"/>
            </w:tcMar>
          </w:tcPr>
          <w:p>
            <w:pPr>
              <w:spacing w:after="0" w:line="252"/>
            </w:pPr>
            <w:r>
              <w:rPr>
                <w:b w:val="false"/>
                <w:bCs w:val="false"/>
                <w:sz w:val="18"/>
                <w:szCs w:val="18"/>
              </w:rPr>
              <w:t xml:space="preserve"/>
            </w:r>
          </w:p>
        </w:tc>
      </w:tr>
      <w:tr>
        <w:trPr>
          <w:trHeight w:val="380" w:hRule="atLeast"/>
        </w:trPr>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2380"/>
            <w:tcMar>
              <w:top w:type="dxa" w:w="60"/>
              <w:left w:type="dxa" w:w="100"/>
              <w:bottom w:type="dxa" w:w="60"/>
              <w:right w:type="dxa" w:w="100"/>
            </w:tcMar>
          </w:tcPr>
          <w:p>
            <w:pPr>
              <w:spacing w:after="0" w:line="252"/>
            </w:pPr>
            <w:r>
              <w:rPr>
                <w:b w:val="false"/>
                <w:bCs w:val="false"/>
                <w:sz w:val="18"/>
                <w:szCs w:val="18"/>
              </w:rPr>
              <w:t xml:space="preserve"/>
            </w:r>
          </w:p>
        </w:tc>
      </w:tr>
      <w:tr>
        <w:trPr>
          <w:trHeight w:val="380" w:hRule="atLeast"/>
        </w:trPr>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2380"/>
            <w:tcMar>
              <w:top w:type="dxa" w:w="60"/>
              <w:left w:type="dxa" w:w="100"/>
              <w:bottom w:type="dxa" w:w="60"/>
              <w:right w:type="dxa" w:w="100"/>
            </w:tcMar>
          </w:tcPr>
          <w:p>
            <w:pPr>
              <w:spacing w:after="0" w:line="252"/>
            </w:pPr>
            <w:r>
              <w:rPr>
                <w:b w:val="false"/>
                <w:bCs w:val="false"/>
                <w:sz w:val="18"/>
                <w:szCs w:val="18"/>
              </w:rPr>
              <w:t xml:space="preserve"/>
            </w:r>
          </w:p>
        </w:tc>
      </w:tr>
      <w:tr>
        <w:trPr>
          <w:trHeight w:val="380" w:hRule="atLeast"/>
        </w:trPr>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2380"/>
            <w:tcMar>
              <w:top w:type="dxa" w:w="60"/>
              <w:left w:type="dxa" w:w="100"/>
              <w:bottom w:type="dxa" w:w="60"/>
              <w:right w:type="dxa" w:w="100"/>
            </w:tcMar>
          </w:tcPr>
          <w:p>
            <w:pPr>
              <w:spacing w:after="0" w:line="252"/>
            </w:pPr>
            <w:r>
              <w:rPr>
                <w:b w:val="false"/>
                <w:bCs w:val="false"/>
                <w:sz w:val="18"/>
                <w:szCs w:val="18"/>
              </w:rPr>
              <w:t xml:space="preserve"/>
            </w:r>
          </w:p>
        </w:tc>
      </w:tr>
      <w:tr>
        <w:trPr>
          <w:trHeight w:val="380" w:hRule="atLeast"/>
        </w:trPr>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2380"/>
            <w:tcMar>
              <w:top w:type="dxa" w:w="60"/>
              <w:left w:type="dxa" w:w="100"/>
              <w:bottom w:type="dxa" w:w="60"/>
              <w:right w:type="dxa" w:w="100"/>
            </w:tcMar>
          </w:tcPr>
          <w:p>
            <w:pPr>
              <w:spacing w:after="0" w:line="252"/>
            </w:pPr>
            <w:r>
              <w:rPr>
                <w:b w:val="false"/>
                <w:bCs w:val="false"/>
                <w:sz w:val="18"/>
                <w:szCs w:val="18"/>
              </w:rPr>
              <w:t xml:space="preserve"/>
            </w:r>
          </w:p>
        </w:tc>
      </w:tr>
      <w:tr>
        <w:trPr>
          <w:trHeight w:val="380" w:hRule="atLeast"/>
        </w:trPr>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2380"/>
            <w:tcMar>
              <w:top w:type="dxa" w:w="60"/>
              <w:left w:type="dxa" w:w="100"/>
              <w:bottom w:type="dxa" w:w="60"/>
              <w:right w:type="dxa" w:w="100"/>
            </w:tcMar>
          </w:tcPr>
          <w:p>
            <w:pPr>
              <w:spacing w:after="0" w:line="252"/>
            </w:pPr>
            <w:r>
              <w:rPr>
                <w:b w:val="false"/>
                <w:bCs w:val="false"/>
                <w:sz w:val="18"/>
                <w:szCs w:val="18"/>
              </w:rPr>
              <w:t xml:space="preserve"/>
            </w:r>
          </w:p>
        </w:tc>
      </w:tr>
      <w:tr>
        <w:trPr>
          <w:trHeight w:val="380" w:hRule="atLeast"/>
        </w:trPr>
        <w:tc>
          <w:tcPr>
            <w:tcW w:type="dxa" w:w="13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5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1700"/>
            <w:tcMar>
              <w:top w:type="dxa" w:w="60"/>
              <w:left w:type="dxa" w:w="100"/>
              <w:bottom w:type="dxa" w:w="60"/>
              <w:right w:type="dxa" w:w="100"/>
            </w:tcMar>
          </w:tcPr>
          <w:p>
            <w:pPr>
              <w:spacing w:after="0" w:line="252"/>
            </w:pPr>
            <w:r>
              <w:rPr>
                <w:b w:val="false"/>
                <w:bCs w:val="false"/>
                <w:sz w:val="18"/>
                <w:szCs w:val="18"/>
              </w:rPr>
              <w:t xml:space="preserve"/>
            </w:r>
          </w:p>
        </w:tc>
        <w:tc>
          <w:tcPr>
            <w:tcW w:type="dxa" w:w="2380"/>
            <w:tcMar>
              <w:top w:type="dxa" w:w="60"/>
              <w:left w:type="dxa" w:w="100"/>
              <w:bottom w:type="dxa" w:w="60"/>
              <w:right w:type="dxa" w:w="100"/>
            </w:tcMar>
          </w:tcPr>
          <w:p>
            <w:pPr>
              <w:spacing w:after="0" w:line="252"/>
            </w:pPr>
            <w:r>
              <w:rPr>
                <w:b w:val="false"/>
                <w:bCs w:val="false"/>
                <w:sz w:val="18"/>
                <w:szCs w:val="18"/>
              </w:rPr>
              <w:t xml:space="preserve"/>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F6B"/>
        <w:sz w:val="16"/>
        <w:szCs w:val="16"/>
      </w:rPr>
      <w:t xml:space="preserve">Night Signal · ethics package (revised scope, draft for review) · page </w:t>
    </w:r>
    <w:r>
      <w:rPr>
        <w:color w:val="555F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2414C"/>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F8A9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 Signal - Ethics submission package (revised scope, draft)</dc:title>
  <dc:creator>Gabriel Mamane</dc:creator>
  <cp:lastModifiedBy>Un-named</cp:lastModifiedBy>
  <cp:revision>1</cp:revision>
  <dcterms:created xsi:type="dcterms:W3CDTF">2026-10-16T00:07:05.480Z</dcterms:created>
  <dcterms:modified xsi:type="dcterms:W3CDTF">2026-10-16T00:07:05.480Z</dcterms:modified>
</cp:coreProperties>
</file>

<file path=docProps/custom.xml><?xml version="1.0" encoding="utf-8"?>
<Properties xmlns="http://schemas.openxmlformats.org/officeDocument/2006/custom-properties" xmlns:vt="http://schemas.openxmlformats.org/officeDocument/2006/docPropsVTypes"/>
</file>