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5D04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Resolver el taller y agregarlo a la carpeta creada con su nombre en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git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41192AE9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7D8FF8EB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1. Indique las capas en las que se dividen la arquitectura limpia. </w:t>
      </w:r>
    </w:p>
    <w:p w14:paraId="174D4C21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Domain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0B6E521A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Application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22506732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Adapter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0193A20A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17BC07F1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238965C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 xml:space="preserve">2. Clasifique los siguientes componentes </w:t>
      </w:r>
      <w:proofErr w:type="gramStart"/>
      <w:r w:rsidRPr="00501790">
        <w:rPr>
          <w:rFonts w:ascii="Calibri" w:eastAsia="Times New Roman" w:hAnsi="Calibri" w:cs="Calibri"/>
          <w:lang w:val="es-ES" w:eastAsia="es-CO"/>
        </w:rPr>
        <w:t>de acuerdo a</w:t>
      </w:r>
      <w:proofErr w:type="gramEnd"/>
      <w:r w:rsidRPr="00501790">
        <w:rPr>
          <w:rFonts w:ascii="Calibri" w:eastAsia="Times New Roman" w:hAnsi="Calibri" w:cs="Calibri"/>
          <w:lang w:val="es-ES" w:eastAsia="es-CO"/>
        </w:rPr>
        <w:t xml:space="preserve"> las capas de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clean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arquitectura: </w:t>
      </w:r>
    </w:p>
    <w:p w14:paraId="691204E7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7352FB4D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Entidades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Domain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517FB85A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Infraestructura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2BD02672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API's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Adapter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6B5F9D68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Gateways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Adapter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4E268F40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UI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38525674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Casos de Uso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Application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49CB6F90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Web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1C83D5D6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Databases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08AF2326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Dispositivos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41E42951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6911F153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3. Describa el principio de abstracción definido en arquitecturas limpias. </w:t>
      </w:r>
    </w:p>
    <w:p w14:paraId="7063E261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La lógica del negocio debe estar más al interior de las capas de arquitectura limpia para que las capas de infraestructura y adaptadores se conecten a esta más no la puedan definir. </w:t>
      </w:r>
    </w:p>
    <w:p w14:paraId="42F08C4A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2142BFD6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4. Es posible que una capa haga referencia a una capa interna de la arquitectura? </w:t>
      </w:r>
    </w:p>
    <w:p w14:paraId="18C63D20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Sí porque si se hace referencia en una capa externa debe existir en las capas debajo de ésta. </w:t>
      </w:r>
    </w:p>
    <w:p w14:paraId="0823B9F0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5DA0E056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 xml:space="preserve">5. 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Cual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 xml:space="preserve"> es la definición de API? </w:t>
      </w:r>
    </w:p>
    <w:p w14:paraId="7FCB2D43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Application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programming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gramStart"/>
      <w:r w:rsidRPr="00501790">
        <w:rPr>
          <w:rFonts w:ascii="Calibri" w:eastAsia="Times New Roman" w:hAnsi="Calibri" w:cs="Calibri"/>
          <w:lang w:val="es-ES" w:eastAsia="es-CO"/>
        </w:rPr>
        <w:t>interface</w:t>
      </w:r>
      <w:proofErr w:type="gramEnd"/>
      <w:r w:rsidRPr="00501790">
        <w:rPr>
          <w:rFonts w:ascii="Calibri" w:eastAsia="Times New Roman" w:hAnsi="Calibri" w:cs="Calibri"/>
          <w:lang w:val="es-ES" w:eastAsia="es-CO"/>
        </w:rPr>
        <w:t>. Permite la comunicación entre los componentes de software, como el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front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y el back. </w:t>
      </w:r>
    </w:p>
    <w:p w14:paraId="3094645E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47DB3BE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6. En sus propias palabras especifique acoplamiento y cohesión he indique cual es la mejor configuración que se debe mantener para que un sistema conserve los principios de arquitecturas limpias. </w:t>
      </w:r>
    </w:p>
    <w:p w14:paraId="4095A08D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Acoplamiento se refiere a la dependencia entre dos o varios componentes para existir o realizar una operación. </w:t>
      </w:r>
    </w:p>
    <w:p w14:paraId="473D0B54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 xml:space="preserve">Cohesión se refiere cuando existe relación entre los </w:t>
      </w:r>
      <w:proofErr w:type="gramStart"/>
      <w:r w:rsidRPr="00501790">
        <w:rPr>
          <w:rFonts w:ascii="Calibri" w:eastAsia="Times New Roman" w:hAnsi="Calibri" w:cs="Calibri"/>
          <w:lang w:val="es-ES" w:eastAsia="es-CO"/>
        </w:rPr>
        <w:t>componentes</w:t>
      </w:r>
      <w:proofErr w:type="gramEnd"/>
      <w:r w:rsidRPr="00501790">
        <w:rPr>
          <w:rFonts w:ascii="Calibri" w:eastAsia="Times New Roman" w:hAnsi="Calibri" w:cs="Calibri"/>
          <w:lang w:val="es-ES" w:eastAsia="es-CO"/>
        </w:rPr>
        <w:t xml:space="preserve"> pero tienen límites establecidos y no dependen uno de otro. </w:t>
      </w:r>
    </w:p>
    <w:p w14:paraId="0BE861A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La mejor configuración es un bajo acoplamiento y una alta cohesión para tener bien definido el alcance y los límites entre cada componente y aunque se relacionen no dependa uno del otro. </w:t>
      </w:r>
    </w:p>
    <w:p w14:paraId="6CF6BF6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5119785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7. Mencione y describa las partes de los casos de uso. </w:t>
      </w:r>
    </w:p>
    <w:p w14:paraId="592A2B6B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-Caso de uso de Aplicación. Se modelan los actores que utilizan un sistema para lograr un objetivo a través de actividades y variantes. </w:t>
      </w:r>
    </w:p>
    <w:p w14:paraId="41D0A035" w14:textId="7EC120C0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Partes:  -Actor. </w:t>
      </w:r>
    </w:p>
    <w:p w14:paraId="7B9EE026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-Caso de uso. </w:t>
      </w:r>
    </w:p>
    <w:p w14:paraId="190A1C46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-Relación. </w:t>
      </w:r>
    </w:p>
    <w:p w14:paraId="33EB76AF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-Límites del sistema. </w:t>
      </w:r>
    </w:p>
    <w:p w14:paraId="64EE116B" w14:textId="68EC5256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lastRenderedPageBreak/>
        <w:t>-Caso de uso de Negocio. Este representa cómo se hace el trabajo actual manualmente y no necesariamente lo realiza el sistema ni tiene la intención de automatizarse en el sistema de destino. </w:t>
      </w:r>
    </w:p>
    <w:p w14:paraId="1C1F11F6" w14:textId="04B32DAF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Partes:  -Solo un objetivo </w:t>
      </w:r>
    </w:p>
    <w:p w14:paraId="6F00C6E8" w14:textId="4E8E9180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-Un solo punto de partida </w:t>
      </w:r>
    </w:p>
    <w:p w14:paraId="0BDBA97F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-Un solo punto final. </w:t>
      </w:r>
    </w:p>
    <w:p w14:paraId="05022051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-Múltiples caminos para llegar de principio a fin </w:t>
      </w:r>
    </w:p>
    <w:p w14:paraId="3D9E793A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-Especificar el comportamiento para una variedad de posibles condiciones </w:t>
      </w:r>
    </w:p>
    <w:p w14:paraId="039D6996" w14:textId="77777777" w:rsidR="00501790" w:rsidRPr="00501790" w:rsidRDefault="00501790" w:rsidP="000D6F71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-Cada condición puede requerir acciones específicas. </w:t>
      </w:r>
    </w:p>
    <w:p w14:paraId="48E845DB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11CCBC67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8. Diagramación de casos de uso (tiempo 40 minutos): </w:t>
      </w:r>
    </w:p>
    <w:p w14:paraId="766466B9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04C5C6F7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 xml:space="preserve">Una   empresa   </w:t>
      </w:r>
      <w:proofErr w:type="gramStart"/>
      <w:r w:rsidRPr="00501790">
        <w:rPr>
          <w:rFonts w:ascii="Calibri" w:eastAsia="Times New Roman" w:hAnsi="Calibri" w:cs="Calibri"/>
          <w:lang w:val="es-ES" w:eastAsia="es-CO"/>
        </w:rPr>
        <w:t xml:space="preserve">comercializadora,   </w:t>
      </w:r>
      <w:proofErr w:type="gramEnd"/>
      <w:r w:rsidRPr="00501790">
        <w:rPr>
          <w:rFonts w:ascii="Calibri" w:eastAsia="Times New Roman" w:hAnsi="Calibri" w:cs="Calibri"/>
          <w:lang w:val="es-ES" w:eastAsia="es-CO"/>
        </w:rPr>
        <w:t>desea   invertir   en  el   desarrollo   de   un   sistema orientado al  control de  las ventas de sus productos, los </w:t>
      </w:r>
    </w:p>
    <w:p w14:paraId="326E99AB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requerimientos que el sistema debe satisfacer son:      </w:t>
      </w:r>
    </w:p>
    <w:p w14:paraId="580A07D7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13DBB154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 xml:space="preserve">A. Permitir   que   </w:t>
      </w:r>
      <w:proofErr w:type="gramStart"/>
      <w:r w:rsidRPr="00501790">
        <w:rPr>
          <w:rFonts w:ascii="Calibri" w:eastAsia="Times New Roman" w:hAnsi="Calibri" w:cs="Calibri"/>
          <w:lang w:val="es-ES" w:eastAsia="es-CO"/>
        </w:rPr>
        <w:t>los  Vendedores</w:t>
      </w:r>
      <w:proofErr w:type="gramEnd"/>
      <w:r w:rsidRPr="00501790">
        <w:rPr>
          <w:rFonts w:ascii="Calibri" w:eastAsia="Times New Roman" w:hAnsi="Calibri" w:cs="Calibri"/>
          <w:lang w:val="es-ES" w:eastAsia="es-CO"/>
        </w:rPr>
        <w:t>  registren   las   ventas,   para   ello   deberán consultar el saldo de los productos.  </w:t>
      </w:r>
    </w:p>
    <w:p w14:paraId="6E2E9E68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0D7FF32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 xml:space="preserve">B. Permitir al Jefe de Recursos Humanos administrar al personal de ventas, </w:t>
      </w:r>
      <w:proofErr w:type="gramStart"/>
      <w:r w:rsidRPr="00501790">
        <w:rPr>
          <w:rFonts w:ascii="Calibri" w:eastAsia="Times New Roman" w:hAnsi="Calibri" w:cs="Calibri"/>
          <w:lang w:val="es-ES" w:eastAsia="es-CO"/>
        </w:rPr>
        <w:t xml:space="preserve">registrando,   </w:t>
      </w:r>
      <w:proofErr w:type="gramEnd"/>
      <w:r w:rsidRPr="00501790">
        <w:rPr>
          <w:rFonts w:ascii="Calibri" w:eastAsia="Times New Roman" w:hAnsi="Calibri" w:cs="Calibri"/>
          <w:lang w:val="es-ES" w:eastAsia="es-CO"/>
        </w:rPr>
        <w:t>actualizando   y   eliminando   a   los   diferentes   vendedores  </w:t>
      </w:r>
    </w:p>
    <w:p w14:paraId="009F938F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que ingresen o salgan de la empresa. </w:t>
      </w:r>
    </w:p>
    <w:p w14:paraId="04EC8282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0057797E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C. El Gerente de Ventas podrá consultar los siguientes reportes: </w:t>
      </w:r>
    </w:p>
    <w:p w14:paraId="36DC8197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44645BDE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Ventas diarias. </w:t>
      </w:r>
    </w:p>
    <w:p w14:paraId="59253A86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Ventas dentro de un rango de fechas. </w:t>
      </w:r>
    </w:p>
    <w:p w14:paraId="04430F95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Ventas de un producto en particular. </w:t>
      </w:r>
    </w:p>
    <w:p w14:paraId="1BB985FF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Vendedores existentes en la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empresaoVendedores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que tienen una ruta a seguir. </w:t>
      </w:r>
    </w:p>
    <w:p w14:paraId="37564A53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      </w:t>
      </w:r>
    </w:p>
    <w:p w14:paraId="046E1EF5" w14:textId="65D972AC" w:rsidR="00501790" w:rsidRPr="00501790" w:rsidRDefault="00501790" w:rsidP="005017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501790">
        <w:rPr>
          <w:noProof/>
        </w:rPr>
        <w:lastRenderedPageBreak/>
        <w:drawing>
          <wp:inline distT="0" distB="0" distL="0" distR="0" wp14:anchorId="06ECA040" wp14:editId="5C8E9AE7">
            <wp:extent cx="5612130" cy="4084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5774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</w:t>
      </w:r>
    </w:p>
    <w:p w14:paraId="7B75A453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6B2E0447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5F670902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9. Teniendo en cuenta el ejemplo anterior y luego de definir los casos de uso especifique que componentes debería tener y en a que capa de arquitecturas  </w:t>
      </w:r>
    </w:p>
    <w:p w14:paraId="0ED17D41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limpias pertenece. </w:t>
      </w:r>
    </w:p>
    <w:p w14:paraId="15BECCD4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r w:rsidRPr="00501790">
        <w:rPr>
          <w:rFonts w:ascii="Calibri" w:eastAsia="Times New Roman" w:hAnsi="Calibri" w:cs="Calibri"/>
          <w:lang w:val="es-ES" w:eastAsia="es-CO"/>
        </w:rPr>
        <w:t>  </w:t>
      </w:r>
    </w:p>
    <w:p w14:paraId="53C4ACEB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Entities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Domain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3B2A8D49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Application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business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rules 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Application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6A7B0228" w14:textId="77777777" w:rsidR="00501790" w:rsidRPr="00501790" w:rsidRDefault="00501790" w:rsidP="0050179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ES" w:eastAsia="es-CO"/>
        </w:rPr>
      </w:pPr>
      <w:proofErr w:type="spellStart"/>
      <w:r w:rsidRPr="00501790">
        <w:rPr>
          <w:rFonts w:ascii="Calibri" w:eastAsia="Times New Roman" w:hAnsi="Calibri" w:cs="Calibri"/>
          <w:lang w:val="es-ES" w:eastAsia="es-CO"/>
        </w:rPr>
        <w:t>Database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,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devices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-&gt;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Infrastructure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 </w:t>
      </w:r>
      <w:proofErr w:type="spellStart"/>
      <w:r w:rsidRPr="00501790">
        <w:rPr>
          <w:rFonts w:ascii="Calibri" w:eastAsia="Times New Roman" w:hAnsi="Calibri" w:cs="Calibri"/>
          <w:lang w:val="es-ES" w:eastAsia="es-CO"/>
        </w:rPr>
        <w:t>layer</w:t>
      </w:r>
      <w:proofErr w:type="spellEnd"/>
      <w:r w:rsidRPr="00501790">
        <w:rPr>
          <w:rFonts w:ascii="Calibri" w:eastAsia="Times New Roman" w:hAnsi="Calibri" w:cs="Calibri"/>
          <w:lang w:val="es-ES" w:eastAsia="es-CO"/>
        </w:rPr>
        <w:t>. </w:t>
      </w:r>
    </w:p>
    <w:p w14:paraId="07414E48" w14:textId="77777777" w:rsidR="00AA14A7" w:rsidRDefault="008745E1"/>
    <w:sectPr w:rsidR="00AA1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C1D07" w14:textId="77777777" w:rsidR="008745E1" w:rsidRDefault="008745E1" w:rsidP="00501790">
      <w:pPr>
        <w:spacing w:after="0" w:line="240" w:lineRule="auto"/>
      </w:pPr>
      <w:r>
        <w:separator/>
      </w:r>
    </w:p>
  </w:endnote>
  <w:endnote w:type="continuationSeparator" w:id="0">
    <w:p w14:paraId="4BC15C17" w14:textId="77777777" w:rsidR="008745E1" w:rsidRDefault="008745E1" w:rsidP="0050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CD648" w14:textId="77777777" w:rsidR="008745E1" w:rsidRDefault="008745E1" w:rsidP="00501790">
      <w:pPr>
        <w:spacing w:after="0" w:line="240" w:lineRule="auto"/>
      </w:pPr>
      <w:r>
        <w:separator/>
      </w:r>
    </w:p>
  </w:footnote>
  <w:footnote w:type="continuationSeparator" w:id="0">
    <w:p w14:paraId="288C1264" w14:textId="77777777" w:rsidR="008745E1" w:rsidRDefault="008745E1" w:rsidP="00501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90"/>
    <w:rsid w:val="000D6F71"/>
    <w:rsid w:val="00501790"/>
    <w:rsid w:val="007355B8"/>
    <w:rsid w:val="0083568E"/>
    <w:rsid w:val="008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018AC"/>
  <w15:chartTrackingRefBased/>
  <w15:docId w15:val="{C3296935-539B-4CC9-BE12-37542DB2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0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501790"/>
  </w:style>
  <w:style w:type="character" w:customStyle="1" w:styleId="spellingerror">
    <w:name w:val="spellingerror"/>
    <w:basedOn w:val="Fuentedeprrafopredeter"/>
    <w:rsid w:val="00501790"/>
  </w:style>
  <w:style w:type="character" w:customStyle="1" w:styleId="eop">
    <w:name w:val="eop"/>
    <w:basedOn w:val="Fuentedeprrafopredeter"/>
    <w:rsid w:val="00501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86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2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7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7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4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8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4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53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4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15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5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666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885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65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052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458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571</Words>
  <Characters>3143</Characters>
  <Application>Microsoft Office Word</Application>
  <DocSecurity>0</DocSecurity>
  <Lines>26</Lines>
  <Paragraphs>7</Paragraphs>
  <ScaleCrop>false</ScaleCrop>
  <Company>Bancolombia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Posada Aristizabal</dc:creator>
  <cp:keywords/>
  <dc:description/>
  <cp:lastModifiedBy>Katherine Posada Aristizabal</cp:lastModifiedBy>
  <cp:revision>2</cp:revision>
  <dcterms:created xsi:type="dcterms:W3CDTF">2022-06-23T15:30:00Z</dcterms:created>
  <dcterms:modified xsi:type="dcterms:W3CDTF">2022-06-23T15:32:00Z</dcterms:modified>
</cp:coreProperties>
</file>