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1.2</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3</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1.1</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três mil, quatrocentos e quarenta e quatro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4 - Este imóvel será pago em cheque</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3444</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