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9 -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10 - Sinal de negócio</w:t>
            </w:r>
            <w:r w:rsidDel="00000000" w:rsidR="00000000" w:rsidRPr="00000000">
              <w:rPr>
                <w:rtl w:val="0"/>
              </w:rPr>
              <w:t xml:space="preserve">: </w:t>
            </w:r>
            <w:r w:rsidDel="00000000" w:rsidR="00000000" w:rsidRPr="00000000">
              <w:rPr>
                <w:b w:val="1"/>
                <w:rtl w:val="0"/>
              </w:rPr>
              <w:t>R$  2 (dois)</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10.9</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10.10</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