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86DDF" w14:textId="77777777" w:rsidR="007859A9" w:rsidRPr="007A5413" w:rsidRDefault="00B1369E" w:rsidP="00B1369E">
      <w:pPr>
        <w:jc w:val="center"/>
        <w:rPr>
          <w:b/>
          <w:sz w:val="40"/>
          <w:lang w:val="en-CA"/>
        </w:rPr>
      </w:pPr>
      <w:r w:rsidRPr="007A5413">
        <w:rPr>
          <w:b/>
          <w:sz w:val="40"/>
          <w:lang w:val="en-CA"/>
        </w:rPr>
        <w:t>Generating Base Styles –</w:t>
      </w:r>
      <w:r w:rsidR="00EF1F89" w:rsidRPr="007A5413">
        <w:rPr>
          <w:b/>
          <w:sz w:val="40"/>
          <w:lang w:val="en-CA"/>
        </w:rPr>
        <w:t xml:space="preserve"> React</w:t>
      </w:r>
    </w:p>
    <w:p w14:paraId="1F2D26D1" w14:textId="77777777" w:rsidR="00B1369E" w:rsidRDefault="00B1369E" w:rsidP="00B1369E">
      <w:pPr>
        <w:rPr>
          <w:lang w:val="en-CA"/>
        </w:rPr>
      </w:pPr>
    </w:p>
    <w:p w14:paraId="2236F053" w14:textId="77777777" w:rsidR="00B1369E" w:rsidRDefault="009565ED" w:rsidP="00B1369E">
      <w:pPr>
        <w:rPr>
          <w:lang w:val="en-CA"/>
        </w:rPr>
      </w:pPr>
      <w:r>
        <w:rPr>
          <w:lang w:val="en-CA"/>
        </w:rPr>
        <w:tab/>
      </w:r>
      <w:r w:rsidR="00B73BD3">
        <w:rPr>
          <w:lang w:val="en-CA"/>
        </w:rPr>
        <w:t xml:space="preserve">In building out the visual presentation of a component, </w:t>
      </w:r>
      <w:r w:rsidR="002206AF">
        <w:rPr>
          <w:lang w:val="en-CA"/>
        </w:rPr>
        <w:t>one</w:t>
      </w:r>
      <w:r w:rsidR="00B73BD3">
        <w:rPr>
          <w:lang w:val="en-CA"/>
        </w:rPr>
        <w:t xml:space="preserve"> end</w:t>
      </w:r>
      <w:r w:rsidR="002206AF">
        <w:rPr>
          <w:lang w:val="en-CA"/>
        </w:rPr>
        <w:t>s</w:t>
      </w:r>
      <w:r w:rsidR="00B73BD3">
        <w:rPr>
          <w:lang w:val="en-CA"/>
        </w:rPr>
        <w:t xml:space="preserve"> up defining </w:t>
      </w:r>
      <w:r w:rsidR="00450469">
        <w:rPr>
          <w:lang w:val="en-CA"/>
        </w:rPr>
        <w:t xml:space="preserve">different base styles around </w:t>
      </w:r>
      <w:r w:rsidR="00610E72">
        <w:rPr>
          <w:lang w:val="en-CA"/>
        </w:rPr>
        <w:t>it’s different parts, how they look, and how they’re laid out in relation to eachother.</w:t>
      </w:r>
      <w:r w:rsidR="001C3B26">
        <w:rPr>
          <w:lang w:val="en-CA"/>
        </w:rPr>
        <w:t xml:space="preserve"> Based on the props that the component receives and its internal state</w:t>
      </w:r>
      <w:r w:rsidR="00DF1434">
        <w:rPr>
          <w:lang w:val="en-CA"/>
        </w:rPr>
        <w:t xml:space="preserve">, </w:t>
      </w:r>
      <w:r w:rsidR="00EF1F89">
        <w:rPr>
          <w:lang w:val="en-CA"/>
        </w:rPr>
        <w:t>those base styles are combined together in order to properly match the component’s presentation to the current context.</w:t>
      </w:r>
    </w:p>
    <w:p w14:paraId="30AE762C" w14:textId="77777777" w:rsidR="00EF1F89" w:rsidRDefault="00EF1F89" w:rsidP="00B1369E">
      <w:pPr>
        <w:rPr>
          <w:lang w:val="en-CA"/>
        </w:rPr>
      </w:pPr>
    </w:p>
    <w:p w14:paraId="2FF83D8B" w14:textId="0A8A75AA" w:rsidR="002206AF" w:rsidRDefault="002206AF" w:rsidP="00740BDA">
      <w:pPr>
        <w:ind w:firstLine="720"/>
        <w:rPr>
          <w:lang w:val="en-CA"/>
        </w:rPr>
      </w:pPr>
      <w:r>
        <w:rPr>
          <w:lang w:val="en-CA"/>
        </w:rPr>
        <w:t xml:space="preserve">Using </w:t>
      </w:r>
      <w:hyperlink r:id="rId4" w:history="1">
        <w:r w:rsidRPr="00904417">
          <w:rPr>
            <w:rStyle w:val="Hyperlink"/>
            <w:lang w:val="en-CA"/>
          </w:rPr>
          <w:t>aphrodite</w:t>
        </w:r>
      </w:hyperlink>
      <w:r>
        <w:rPr>
          <w:lang w:val="en-CA"/>
        </w:rPr>
        <w:t xml:space="preserve">’s </w:t>
      </w:r>
      <w:r>
        <w:rPr>
          <w:rFonts w:ascii="Andale Mono" w:hAnsi="Andale Mono"/>
          <w:lang w:val="en-CA"/>
        </w:rPr>
        <w:t>StyleSheet</w:t>
      </w:r>
      <w:r>
        <w:rPr>
          <w:lang w:val="en-CA"/>
        </w:rPr>
        <w:t xml:space="preserve"> module, one can define</w:t>
      </w:r>
      <w:r w:rsidR="00740BDA">
        <w:rPr>
          <w:lang w:val="en-CA"/>
        </w:rPr>
        <w:t xml:space="preserve"> these base styles for a c</w:t>
      </w:r>
      <w:r w:rsidR="000A1904">
        <w:rPr>
          <w:lang w:val="en-CA"/>
        </w:rPr>
        <w:t>omponent as a Javascript object. Then, by usi</w:t>
      </w:r>
      <w:r w:rsidR="00740BDA">
        <w:rPr>
          <w:lang w:val="en-CA"/>
        </w:rPr>
        <w:t xml:space="preserve">ng the </w:t>
      </w:r>
      <w:r w:rsidR="00740BDA">
        <w:rPr>
          <w:rFonts w:ascii="Andale Mono" w:hAnsi="Andale Mono"/>
          <w:lang w:val="en-CA"/>
        </w:rPr>
        <w:t>StyleSheet.create()</w:t>
      </w:r>
      <w:r w:rsidR="00740BDA">
        <w:rPr>
          <w:lang w:val="en-CA"/>
        </w:rPr>
        <w:t xml:space="preserve"> method</w:t>
      </w:r>
      <w:r w:rsidR="0094629A">
        <w:rPr>
          <w:lang w:val="en-CA"/>
        </w:rPr>
        <w:t xml:space="preserve"> along with the </w:t>
      </w:r>
      <w:r w:rsidR="0094629A">
        <w:rPr>
          <w:rFonts w:ascii="Andale Mono" w:hAnsi="Andale Mono"/>
          <w:lang w:val="en-CA"/>
        </w:rPr>
        <w:t>css()</w:t>
      </w:r>
      <w:r w:rsidR="0094629A">
        <w:rPr>
          <w:lang w:val="en-CA"/>
        </w:rPr>
        <w:t xml:space="preserve"> method</w:t>
      </w:r>
      <w:r w:rsidR="00740BDA">
        <w:rPr>
          <w:lang w:val="en-CA"/>
        </w:rPr>
        <w:t xml:space="preserve">, the javascript </w:t>
      </w:r>
      <w:r w:rsidR="000A1904">
        <w:rPr>
          <w:lang w:val="en-CA"/>
        </w:rPr>
        <w:t xml:space="preserve">is translated </w:t>
      </w:r>
      <w:r w:rsidR="00740BDA">
        <w:rPr>
          <w:lang w:val="en-CA"/>
        </w:rPr>
        <w:t xml:space="preserve">into </w:t>
      </w:r>
      <w:r w:rsidR="000A1904">
        <w:rPr>
          <w:lang w:val="en-CA"/>
        </w:rPr>
        <w:t xml:space="preserve">equivalent </w:t>
      </w:r>
      <w:r w:rsidR="00740BDA">
        <w:rPr>
          <w:lang w:val="en-CA"/>
        </w:rPr>
        <w:t>CSS clas</w:t>
      </w:r>
      <w:r w:rsidR="000A1904">
        <w:rPr>
          <w:lang w:val="en-CA"/>
        </w:rPr>
        <w:t xml:space="preserve">ses which are applied to DOM nodes of the JSX </w:t>
      </w:r>
      <w:r w:rsidR="0094629A">
        <w:rPr>
          <w:lang w:val="en-CA"/>
        </w:rPr>
        <w:t>markup</w:t>
      </w:r>
      <w:r w:rsidR="000A1904">
        <w:rPr>
          <w:lang w:val="en-CA"/>
        </w:rPr>
        <w:t xml:space="preserve"> in its render pass.</w:t>
      </w:r>
    </w:p>
    <w:p w14:paraId="615DC2E1" w14:textId="77777777" w:rsidR="00740BDA" w:rsidRDefault="00740BDA" w:rsidP="00740BDA">
      <w:pPr>
        <w:rPr>
          <w:lang w:val="en-CA"/>
        </w:rPr>
      </w:pPr>
    </w:p>
    <w:p w14:paraId="650A1338" w14:textId="032A041E" w:rsidR="00740BDA" w:rsidRDefault="00740BDA" w:rsidP="00740BDA">
      <w:pPr>
        <w:rPr>
          <w:lang w:val="en-CA"/>
        </w:rPr>
      </w:pPr>
      <w:r>
        <w:rPr>
          <w:lang w:val="en-CA"/>
        </w:rPr>
        <w:tab/>
        <w:t xml:space="preserve">Defined statically, this works fine as a styling solution for many user interface components. One can block out the major sections of the component and apply custom rules in order to achieve the look and feel they’re going for. However, by creating a </w:t>
      </w:r>
      <w:r>
        <w:rPr>
          <w:rFonts w:ascii="Andale Mono" w:hAnsi="Andale Mono"/>
          <w:b/>
          <w:lang w:val="en-CA"/>
        </w:rPr>
        <w:t>styleGen()</w:t>
      </w:r>
      <w:r>
        <w:rPr>
          <w:lang w:val="en-CA"/>
        </w:rPr>
        <w:t xml:space="preserve"> function, one can abstract that process, allowing them to pass in parameters such as props and state in order to conditional</w:t>
      </w:r>
      <w:r w:rsidR="00FE7890">
        <w:rPr>
          <w:lang w:val="en-CA"/>
        </w:rPr>
        <w:t xml:space="preserve">ly define and apply styles in a manner that offers much more control and flexibility. For example, one might read a prop provided to a &lt;Button /&gt; component called </w:t>
      </w:r>
      <w:r w:rsidR="00FE7890">
        <w:rPr>
          <w:rFonts w:ascii="Andale Mono" w:hAnsi="Andale Mono"/>
          <w:lang w:val="en-CA"/>
        </w:rPr>
        <w:t>color</w:t>
      </w:r>
      <w:r w:rsidR="00FE7890">
        <w:rPr>
          <w:lang w:val="en-CA"/>
        </w:rPr>
        <w:t xml:space="preserve"> and apply it to the </w:t>
      </w:r>
      <w:r w:rsidR="00FE7890">
        <w:rPr>
          <w:rFonts w:ascii="Andale Mono" w:hAnsi="Andale Mono"/>
          <w:lang w:val="en-CA"/>
        </w:rPr>
        <w:t>backgroundColor</w:t>
      </w:r>
      <w:r w:rsidR="00FE7890">
        <w:rPr>
          <w:lang w:val="en-CA"/>
        </w:rPr>
        <w:t xml:space="preserve"> property of the button’s cradle. In the event that no </w:t>
      </w:r>
      <w:r w:rsidR="00FE7890">
        <w:rPr>
          <w:rFonts w:ascii="Andale Mono" w:hAnsi="Andale Mono"/>
          <w:lang w:val="en-CA"/>
        </w:rPr>
        <w:t>color</w:t>
      </w:r>
      <w:r w:rsidR="00FE7890">
        <w:rPr>
          <w:lang w:val="en-CA"/>
        </w:rPr>
        <w:t xml:space="preserve"> prop is provided</w:t>
      </w:r>
      <w:r w:rsidR="00583552">
        <w:rPr>
          <w:lang w:val="en-CA"/>
        </w:rPr>
        <w:t>, that property might be set to some fallback color, such as the current theme’s primary color.</w:t>
      </w:r>
    </w:p>
    <w:p w14:paraId="74C7B454" w14:textId="77777777" w:rsidR="00A10FB0" w:rsidRDefault="00A10FB0" w:rsidP="00740BDA">
      <w:pPr>
        <w:rPr>
          <w:lang w:val="en-CA"/>
        </w:rPr>
      </w:pPr>
    </w:p>
    <w:p w14:paraId="2C5DE225" w14:textId="17F7BB2B" w:rsidR="00A10FB0" w:rsidRDefault="000A2126" w:rsidP="00740BDA">
      <w:pPr>
        <w:rPr>
          <w:lang w:val="en-CA"/>
        </w:rPr>
      </w:pPr>
      <w:r>
        <w:rPr>
          <w:lang w:val="en-CA"/>
        </w:rPr>
        <w:tab/>
        <w:t>The preparation of styling for a component (especially ones that reach higher levels of complexity) will typically be complemented by a component calibration helper function [</w:t>
      </w:r>
      <w:r>
        <w:rPr>
          <w:color w:val="FF0000"/>
          <w:lang w:val="en-CA"/>
        </w:rPr>
        <w:t>insert link to component calibration function documentation</w:t>
      </w:r>
      <w:r>
        <w:rPr>
          <w:color w:val="000000" w:themeColor="text1"/>
          <w:lang w:val="en-CA"/>
        </w:rPr>
        <w:t xml:space="preserve">]. This helper computes which styles are applied based on props and state, and combines those styles together in a specific order in order to ensure flexibility and reusability (e.g. </w:t>
      </w:r>
      <w:r>
        <w:rPr>
          <w:lang w:val="en-CA"/>
        </w:rPr>
        <w:t>including custom styles last in the combination chains so that those styles override all others).</w:t>
      </w:r>
    </w:p>
    <w:p w14:paraId="30A7A14C" w14:textId="77777777" w:rsidR="00D75CAA" w:rsidRDefault="00D75CAA" w:rsidP="00740BDA">
      <w:pPr>
        <w:rPr>
          <w:lang w:val="en-CA"/>
        </w:rPr>
      </w:pPr>
    </w:p>
    <w:p w14:paraId="29E3A8EB" w14:textId="21CCDD5D" w:rsidR="00D75CAA" w:rsidRDefault="0051341E" w:rsidP="00740BDA">
      <w:pPr>
        <w:rPr>
          <w:lang w:val="en-CA"/>
        </w:rPr>
      </w:pPr>
      <w:r>
        <w:rPr>
          <w:b/>
          <w:sz w:val="32"/>
          <w:u w:val="single"/>
          <w:lang w:val="en-CA"/>
        </w:rPr>
        <w:t>Caveats</w:t>
      </w:r>
    </w:p>
    <w:p w14:paraId="495E9191" w14:textId="77777777" w:rsidR="00A4064C" w:rsidRDefault="00A4064C" w:rsidP="00740BDA">
      <w:pPr>
        <w:rPr>
          <w:lang w:val="en-CA"/>
        </w:rPr>
      </w:pPr>
    </w:p>
    <w:p w14:paraId="4C034ABB" w14:textId="004081DF" w:rsidR="00A4064C" w:rsidRPr="00C16197" w:rsidRDefault="00A4064C" w:rsidP="00740BDA">
      <w:pPr>
        <w:rPr>
          <w:rFonts w:ascii="Helvetica Neue" w:hAnsi="Helvetica Neue"/>
          <w:lang w:val="en-CA"/>
        </w:rPr>
      </w:pPr>
      <w:r>
        <w:rPr>
          <w:lang w:val="en-CA"/>
        </w:rPr>
        <w:tab/>
        <w:t xml:space="preserve">When </w:t>
      </w:r>
      <w:r w:rsidR="00207555">
        <w:rPr>
          <w:lang w:val="en-CA"/>
        </w:rPr>
        <w:t xml:space="preserve">generating CSS </w:t>
      </w:r>
      <w:r w:rsidR="00B23270">
        <w:rPr>
          <w:lang w:val="en-CA"/>
        </w:rPr>
        <w:t xml:space="preserve">styles using the </w:t>
      </w:r>
      <w:hyperlink r:id="rId5" w:history="1">
        <w:r w:rsidR="007A1C9C" w:rsidRPr="00EB103F">
          <w:rPr>
            <w:rStyle w:val="Hyperlink"/>
            <w:lang w:val="en-CA"/>
          </w:rPr>
          <w:t>aphrod</w:t>
        </w:r>
        <w:r w:rsidR="00EB103F" w:rsidRPr="00EB103F">
          <w:rPr>
            <w:rStyle w:val="Hyperlink"/>
            <w:lang w:val="en-CA"/>
          </w:rPr>
          <w:t>ite</w:t>
        </w:r>
      </w:hyperlink>
      <w:r w:rsidR="00EB103F">
        <w:rPr>
          <w:lang w:val="en-CA"/>
        </w:rPr>
        <w:t xml:space="preserve"> </w:t>
      </w:r>
      <w:r w:rsidR="00306281">
        <w:rPr>
          <w:lang w:val="en-CA"/>
        </w:rPr>
        <w:t xml:space="preserve">helper </w:t>
      </w:r>
      <w:r w:rsidR="00EB103F">
        <w:rPr>
          <w:lang w:val="en-CA"/>
        </w:rPr>
        <w:t>library</w:t>
      </w:r>
      <w:r w:rsidR="00E57B2F">
        <w:rPr>
          <w:lang w:val="en-CA"/>
        </w:rPr>
        <w:t xml:space="preserve">’s </w:t>
      </w:r>
      <w:r w:rsidR="00E57B2F">
        <w:rPr>
          <w:rFonts w:ascii="Andale Mono" w:hAnsi="Andale Mono"/>
          <w:lang w:val="en-CA"/>
        </w:rPr>
        <w:t>StyleSheet.create</w:t>
      </w:r>
      <w:r w:rsidR="00306281">
        <w:rPr>
          <w:rFonts w:ascii="Andale Mono" w:hAnsi="Andale Mono"/>
          <w:lang w:val="en-CA"/>
        </w:rPr>
        <w:t>()</w:t>
      </w:r>
      <w:r w:rsidR="00E57B2F">
        <w:rPr>
          <w:lang w:val="en-CA"/>
        </w:rPr>
        <w:t xml:space="preserve"> </w:t>
      </w:r>
      <w:r w:rsidR="00306281">
        <w:rPr>
          <w:lang w:val="en-CA"/>
        </w:rPr>
        <w:t xml:space="preserve">and </w:t>
      </w:r>
      <w:r w:rsidR="00306281">
        <w:rPr>
          <w:rFonts w:ascii="Andale Mono" w:hAnsi="Andale Mono"/>
          <w:lang w:val="en-CA"/>
        </w:rPr>
        <w:t>css()</w:t>
      </w:r>
      <w:r w:rsidR="00E57B2F">
        <w:rPr>
          <w:lang w:val="en-CA"/>
        </w:rPr>
        <w:t>to</w:t>
      </w:r>
      <w:r w:rsidR="000E4305">
        <w:rPr>
          <w:lang w:val="en-CA"/>
        </w:rPr>
        <w:t xml:space="preserve"> translate</w:t>
      </w:r>
      <w:r w:rsidR="00306281">
        <w:rPr>
          <w:lang w:val="en-CA"/>
        </w:rPr>
        <w:t xml:space="preserve"> Javascript styles to CSS classes, it appears that the </w:t>
      </w:r>
      <w:r w:rsidR="00306281">
        <w:rPr>
          <w:rFonts w:ascii="Andale Mono" w:hAnsi="Andale Mono"/>
          <w:lang w:val="en-CA"/>
        </w:rPr>
        <w:t>css()</w:t>
      </w:r>
      <w:r w:rsidR="00306281">
        <w:rPr>
          <w:lang w:val="en-CA"/>
        </w:rPr>
        <w:t xml:space="preserve"> method does not accept styles that were generated during more than one </w:t>
      </w:r>
      <w:r w:rsidR="00306281">
        <w:rPr>
          <w:rFonts w:ascii="Andale Mono" w:hAnsi="Andale Mono"/>
          <w:lang w:val="en-CA"/>
        </w:rPr>
        <w:t xml:space="preserve">StyleSheet.create() </w:t>
      </w:r>
      <w:r w:rsidR="00306281">
        <w:rPr>
          <w:lang w:val="en-CA"/>
        </w:rPr>
        <w:t xml:space="preserve">invocation. So, it is important to note that generating style objects on the fly in the </w:t>
      </w:r>
      <w:r w:rsidR="00306281">
        <w:rPr>
          <w:rFonts w:ascii="Andale Mono" w:hAnsi="Andale Mono"/>
          <w:lang w:val="en-CA"/>
        </w:rPr>
        <w:t>calibrateComponent()</w:t>
      </w:r>
      <w:r w:rsidR="00306281">
        <w:rPr>
          <w:lang w:val="en-CA"/>
        </w:rPr>
        <w:t xml:space="preserve"> method</w:t>
      </w:r>
      <w:r w:rsidR="00C16197">
        <w:rPr>
          <w:lang w:val="en-CA"/>
        </w:rPr>
        <w:t xml:space="preserve"> is not a possibility under this setup. Any styles that are to be combined together using the </w:t>
      </w:r>
      <w:r w:rsidR="00C16197">
        <w:rPr>
          <w:rFonts w:ascii="Andale Mono" w:hAnsi="Andale Mono"/>
          <w:lang w:val="en-CA"/>
        </w:rPr>
        <w:t>css()</w:t>
      </w:r>
      <w:r w:rsidR="00C16197">
        <w:rPr>
          <w:lang w:val="en-CA"/>
        </w:rPr>
        <w:t xml:space="preserve"> method will need to be computed during the one call to </w:t>
      </w:r>
      <w:r w:rsidR="00C16197">
        <w:rPr>
          <w:rFonts w:ascii="Andale Mono" w:hAnsi="Andale Mono"/>
          <w:lang w:val="en-CA"/>
        </w:rPr>
        <w:t>StyleSheet.create()</w:t>
      </w:r>
      <w:r w:rsidR="00C16197">
        <w:rPr>
          <w:rFonts w:ascii="Helvetica Neue" w:hAnsi="Helvetica Neue"/>
          <w:lang w:val="en-CA"/>
        </w:rPr>
        <w:t xml:space="preserve"> in the base style generator function. So for example, any custom styles passed from props will need to be assigned into style objects during this </w:t>
      </w:r>
      <w:r w:rsidR="00C16197">
        <w:rPr>
          <w:rFonts w:ascii="Helvetica Neue" w:hAnsi="Helvetica Neue"/>
          <w:lang w:val="en-CA"/>
        </w:rPr>
        <w:lastRenderedPageBreak/>
        <w:t>style generator function, and then combined as appropriate during component calibration.</w:t>
      </w:r>
    </w:p>
    <w:p w14:paraId="4A46EBAA" w14:textId="77777777" w:rsidR="00744B4B" w:rsidRDefault="00744B4B" w:rsidP="00740BDA">
      <w:pPr>
        <w:rPr>
          <w:lang w:val="en-CA"/>
        </w:rPr>
      </w:pPr>
    </w:p>
    <w:p w14:paraId="72B6A0AF" w14:textId="7F67B994" w:rsidR="007859A9" w:rsidRPr="007859A9" w:rsidRDefault="00A60A32" w:rsidP="00740BDA">
      <w:pPr>
        <w:rPr>
          <w:b/>
          <w:sz w:val="32"/>
          <w:u w:val="single"/>
          <w:lang w:val="en-CA"/>
        </w:rPr>
      </w:pPr>
      <w:r>
        <w:rPr>
          <w:b/>
          <w:sz w:val="32"/>
          <w:u w:val="single"/>
          <w:lang w:val="en-CA"/>
        </w:rPr>
        <w:t>Pseudocode Walkthrough</w:t>
      </w:r>
    </w:p>
    <w:p w14:paraId="633F3C7A" w14:textId="77777777" w:rsidR="007859A9" w:rsidRDefault="007859A9" w:rsidP="00740BDA">
      <w:pPr>
        <w:rPr>
          <w:lang w:val="en-CA"/>
        </w:rPr>
      </w:pPr>
    </w:p>
    <w:p w14:paraId="2D0AD67D" w14:textId="21E4B3F9" w:rsidR="000A2126" w:rsidRPr="00EF2A2C" w:rsidRDefault="00A10FB0" w:rsidP="00740BDA">
      <w:pPr>
        <w:rPr>
          <w:lang w:val="en-CA"/>
        </w:rPr>
      </w:pPr>
      <w:r>
        <w:rPr>
          <w:lang w:val="en-CA"/>
        </w:rPr>
        <w:t>These style generator functions are typically stored in a separate file alongside the main component file that they support as part of a larger component directory structure. The pseudo code that one might follow would look like:</w:t>
      </w:r>
    </w:p>
    <w:p w14:paraId="13D345C4" w14:textId="77777777" w:rsidR="000A2126" w:rsidRDefault="000A2126" w:rsidP="00740BDA">
      <w:pPr>
        <w:rPr>
          <w:rFonts w:ascii="Andale Mono" w:hAnsi="Andale Mono"/>
          <w:lang w:val="en-CA"/>
        </w:rPr>
      </w:pPr>
    </w:p>
    <w:p w14:paraId="02D91DB0" w14:textId="5657CD95" w:rsidR="000A2126" w:rsidRDefault="00A10FB0" w:rsidP="00740BDA">
      <w:pPr>
        <w:rPr>
          <w:rFonts w:ascii="Andale Mono" w:hAnsi="Andale Mono"/>
          <w:lang w:val="en-CA"/>
        </w:rPr>
      </w:pPr>
      <w:r>
        <w:rPr>
          <w:rFonts w:ascii="Andale Mono" w:hAnsi="Andale Mono"/>
          <w:lang w:val="en-CA"/>
        </w:rPr>
        <w:t>import {Sty</w:t>
      </w:r>
      <w:r w:rsidR="000A2126">
        <w:rPr>
          <w:rFonts w:ascii="Andale Mono" w:hAnsi="Andale Mono"/>
          <w:lang w:val="en-CA"/>
        </w:rPr>
        <w:t>leSheet} from ‘aphrodite’;</w:t>
      </w:r>
    </w:p>
    <w:p w14:paraId="6D1B9609" w14:textId="25E30818" w:rsidR="000A2126" w:rsidRDefault="000A2126" w:rsidP="00740BDA">
      <w:pPr>
        <w:rPr>
          <w:rFonts w:ascii="Andale Mono" w:hAnsi="Andale Mono"/>
          <w:lang w:val="en-CA"/>
        </w:rPr>
      </w:pPr>
      <w:r>
        <w:rPr>
          <w:rFonts w:ascii="Andale Mono" w:hAnsi="Andale Mono"/>
          <w:lang w:val="en-CA"/>
        </w:rPr>
        <w:t>// -&gt; Import other constants and helper functions here.</w:t>
      </w:r>
    </w:p>
    <w:p w14:paraId="3EDC562E" w14:textId="77777777" w:rsidR="000A2126" w:rsidRDefault="000A2126" w:rsidP="00740BDA">
      <w:pPr>
        <w:rPr>
          <w:rFonts w:ascii="Andale Mono" w:hAnsi="Andale Mono"/>
          <w:lang w:val="en-CA"/>
        </w:rPr>
      </w:pPr>
    </w:p>
    <w:p w14:paraId="51C09BFE" w14:textId="6106B082" w:rsidR="00F73F8B" w:rsidRDefault="00D52F48" w:rsidP="00740BDA">
      <w:pPr>
        <w:rPr>
          <w:rFonts w:ascii="Andale Mono" w:hAnsi="Andale Mono"/>
          <w:lang w:val="en-CA"/>
        </w:rPr>
      </w:pPr>
      <w:r>
        <w:rPr>
          <w:rFonts w:ascii="Andale Mono" w:hAnsi="Andale Mono"/>
          <w:lang w:val="en-CA"/>
        </w:rPr>
        <w:t xml:space="preserve">const </w:t>
      </w:r>
      <w:r w:rsidR="00F73F8B">
        <w:rPr>
          <w:rFonts w:ascii="Andale Mono" w:hAnsi="Andale Mono"/>
          <w:lang w:val="en-CA"/>
        </w:rPr>
        <w:t>styleGen = (props, state) =&gt; {</w:t>
      </w:r>
    </w:p>
    <w:p w14:paraId="0E50094D" w14:textId="15F7CD24" w:rsidR="00F73F8B" w:rsidRDefault="00F73F8B" w:rsidP="00F73F8B">
      <w:pPr>
        <w:ind w:firstLine="280"/>
        <w:rPr>
          <w:rFonts w:ascii="Andale Mono" w:hAnsi="Andale Mono"/>
          <w:lang w:val="en-CA"/>
        </w:rPr>
      </w:pPr>
      <w:r>
        <w:rPr>
          <w:rFonts w:ascii="Andale Mono" w:hAnsi="Andale Mono"/>
          <w:lang w:val="en-CA"/>
        </w:rPr>
        <w:t xml:space="preserve">// -&gt; Here, an application’s theme is imported through a   </w:t>
      </w:r>
    </w:p>
    <w:p w14:paraId="6E82C8B0" w14:textId="4BA42EAE" w:rsidR="00F73F8B" w:rsidRDefault="00F73F8B" w:rsidP="00F73F8B">
      <w:pPr>
        <w:ind w:firstLine="280"/>
        <w:rPr>
          <w:rFonts w:ascii="Andale Mono" w:hAnsi="Andale Mono"/>
          <w:lang w:val="en-CA"/>
        </w:rPr>
      </w:pPr>
      <w:r>
        <w:rPr>
          <w:rFonts w:ascii="Andale Mono" w:hAnsi="Andale Mono"/>
          <w:lang w:val="en-CA"/>
        </w:rPr>
        <w:t>//    component’s props. More information on how this is</w:t>
      </w:r>
    </w:p>
    <w:p w14:paraId="30C70F5A" w14:textId="2B9257A5" w:rsidR="00F73F8B" w:rsidRDefault="00F73F8B" w:rsidP="00F73F8B">
      <w:pPr>
        <w:ind w:firstLine="280"/>
        <w:rPr>
          <w:rFonts w:ascii="Andale Mono" w:hAnsi="Andale Mono"/>
          <w:lang w:val="en-CA"/>
        </w:rPr>
      </w:pPr>
      <w:r>
        <w:rPr>
          <w:rFonts w:ascii="Andale Mono" w:hAnsi="Andale Mono"/>
          <w:lang w:val="en-CA"/>
        </w:rPr>
        <w:t xml:space="preserve">//    accomplished, and theming in general, can be found </w:t>
      </w:r>
    </w:p>
    <w:p w14:paraId="679B5887" w14:textId="6F75CDFA" w:rsidR="00F73F8B" w:rsidRDefault="00F73F8B" w:rsidP="00F73F8B">
      <w:pPr>
        <w:ind w:firstLine="280"/>
        <w:rPr>
          <w:rFonts w:ascii="Andale Mono" w:hAnsi="Andale Mono"/>
          <w:color w:val="FF0000"/>
          <w:lang w:val="en-CA"/>
        </w:rPr>
      </w:pPr>
      <w:r>
        <w:rPr>
          <w:rFonts w:ascii="Andale Mono" w:hAnsi="Andale Mono"/>
          <w:lang w:val="en-CA"/>
        </w:rPr>
        <w:t>//    in the theming documentation [</w:t>
      </w:r>
      <w:r>
        <w:rPr>
          <w:rFonts w:ascii="Andale Mono" w:hAnsi="Andale Mono"/>
          <w:color w:val="FF0000"/>
          <w:lang w:val="en-CA"/>
        </w:rPr>
        <w:t xml:space="preserve">link to theming              </w:t>
      </w:r>
    </w:p>
    <w:p w14:paraId="749FA538" w14:textId="4DA0205D" w:rsidR="00F73F8B" w:rsidRDefault="00F73F8B" w:rsidP="00F73F8B">
      <w:pPr>
        <w:ind w:firstLine="280"/>
        <w:rPr>
          <w:rFonts w:ascii="Andale Mono" w:hAnsi="Andale Mono"/>
          <w:lang w:val="en-CA"/>
        </w:rPr>
      </w:pPr>
      <w:r>
        <w:rPr>
          <w:rFonts w:ascii="Andale Mono" w:hAnsi="Andale Mono"/>
          <w:color w:val="000000" w:themeColor="text1"/>
          <w:lang w:val="en-CA"/>
        </w:rPr>
        <w:t xml:space="preserve">//    </w:t>
      </w:r>
      <w:r>
        <w:rPr>
          <w:rFonts w:ascii="Andale Mono" w:hAnsi="Andale Mono"/>
          <w:color w:val="FF0000"/>
          <w:lang w:val="en-CA"/>
        </w:rPr>
        <w:t>documentation</w:t>
      </w:r>
      <w:r>
        <w:rPr>
          <w:rFonts w:ascii="Andale Mono" w:hAnsi="Andale Mono"/>
          <w:lang w:val="en-CA"/>
        </w:rPr>
        <w:t>]</w:t>
      </w:r>
    </w:p>
    <w:p w14:paraId="5DD92B9A" w14:textId="77777777" w:rsidR="00EF2A2C" w:rsidRDefault="00F73F8B" w:rsidP="00F73F8B">
      <w:pPr>
        <w:ind w:firstLine="280"/>
        <w:rPr>
          <w:rFonts w:ascii="Andale Mono" w:hAnsi="Andale Mono"/>
          <w:lang w:val="en-CA"/>
        </w:rPr>
      </w:pPr>
      <w:r>
        <w:rPr>
          <w:rFonts w:ascii="Andale Mono" w:hAnsi="Andale Mono"/>
          <w:lang w:val="en-CA"/>
        </w:rPr>
        <w:t>const {</w:t>
      </w:r>
    </w:p>
    <w:p w14:paraId="193E1193" w14:textId="2C184676" w:rsidR="00EF2A2C" w:rsidRDefault="00EF2A2C" w:rsidP="00F73F8B">
      <w:pPr>
        <w:ind w:firstLine="280"/>
        <w:rPr>
          <w:rFonts w:ascii="Andale Mono" w:hAnsi="Andale Mono"/>
          <w:lang w:val="en-CA"/>
        </w:rPr>
      </w:pPr>
      <w:r>
        <w:rPr>
          <w:rFonts w:ascii="Andale Mono" w:hAnsi="Andale Mono"/>
          <w:lang w:val="en-CA"/>
        </w:rPr>
        <w:t xml:space="preserve">  </w:t>
      </w:r>
      <w:r w:rsidR="00F73F8B">
        <w:rPr>
          <w:rFonts w:ascii="Andale Mono" w:hAnsi="Andale Mono"/>
          <w:lang w:val="en-CA"/>
        </w:rPr>
        <w:t xml:space="preserve">theme, </w:t>
      </w:r>
      <w:r>
        <w:rPr>
          <w:rFonts w:ascii="Andale Mono" w:hAnsi="Andale Mono"/>
          <w:lang w:val="en-CA"/>
        </w:rPr>
        <w:t>color, customCradleStyles,</w:t>
      </w:r>
    </w:p>
    <w:p w14:paraId="22F12E01" w14:textId="77777777" w:rsidR="00EF2A2C" w:rsidRDefault="00EF2A2C" w:rsidP="00F73F8B">
      <w:pPr>
        <w:ind w:firstLine="280"/>
        <w:rPr>
          <w:rFonts w:ascii="Andale Mono" w:hAnsi="Andale Mono"/>
          <w:lang w:val="en-CA"/>
        </w:rPr>
      </w:pPr>
      <w:r>
        <w:rPr>
          <w:rFonts w:ascii="Andale Mono" w:hAnsi="Andale Mono"/>
          <w:lang w:val="en-CA"/>
        </w:rPr>
        <w:t xml:space="preserve">  </w:t>
      </w:r>
      <w:r w:rsidR="00F73F8B">
        <w:rPr>
          <w:rFonts w:ascii="Andale Mono" w:hAnsi="Andale Mono"/>
          <w:lang w:val="en-CA"/>
        </w:rPr>
        <w:t>/* other props you need */</w:t>
      </w:r>
    </w:p>
    <w:p w14:paraId="652D306B" w14:textId="197EAF50" w:rsidR="00F73F8B" w:rsidRDefault="00F73F8B" w:rsidP="00F73F8B">
      <w:pPr>
        <w:ind w:firstLine="280"/>
        <w:rPr>
          <w:rFonts w:ascii="Andale Mono" w:hAnsi="Andale Mono"/>
          <w:lang w:val="en-CA"/>
        </w:rPr>
      </w:pPr>
      <w:r>
        <w:rPr>
          <w:rFonts w:ascii="Andale Mono" w:hAnsi="Andale Mono"/>
          <w:lang w:val="en-CA"/>
        </w:rPr>
        <w:t>} = props;</w:t>
      </w:r>
    </w:p>
    <w:p w14:paraId="5F3BD253" w14:textId="4E4F1A29" w:rsidR="00F73F8B" w:rsidRDefault="00F73F8B" w:rsidP="00F73F8B">
      <w:pPr>
        <w:ind w:firstLine="280"/>
        <w:rPr>
          <w:rFonts w:ascii="Andale Mono" w:hAnsi="Andale Mono"/>
          <w:lang w:val="en-CA"/>
        </w:rPr>
      </w:pPr>
      <w:r>
        <w:rPr>
          <w:rFonts w:ascii="Andale Mono" w:hAnsi="Andale Mono"/>
          <w:lang w:val="en-CA"/>
        </w:rPr>
        <w:t>const {/* stuff you need from state */} = state;</w:t>
      </w:r>
    </w:p>
    <w:p w14:paraId="1E8ACFB5" w14:textId="77777777" w:rsidR="00F73F8B" w:rsidRDefault="00F73F8B" w:rsidP="00F73F8B">
      <w:pPr>
        <w:ind w:firstLine="280"/>
        <w:rPr>
          <w:rFonts w:ascii="Andale Mono" w:hAnsi="Andale Mono"/>
          <w:lang w:val="en-CA"/>
        </w:rPr>
      </w:pPr>
    </w:p>
    <w:p w14:paraId="4BAB74B4" w14:textId="693D03FD" w:rsidR="00F73F8B" w:rsidRDefault="00F73F8B" w:rsidP="00F73F8B">
      <w:pPr>
        <w:ind w:firstLine="280"/>
        <w:rPr>
          <w:rFonts w:ascii="Andale Mono" w:hAnsi="Andale Mono"/>
          <w:lang w:val="en-CA"/>
        </w:rPr>
      </w:pPr>
      <w:r>
        <w:rPr>
          <w:rFonts w:ascii="Andale Mono" w:hAnsi="Andale Mono"/>
          <w:lang w:val="en-CA"/>
        </w:rPr>
        <w:t>// -&gt; Here you might compute certain styles as results of</w:t>
      </w:r>
    </w:p>
    <w:p w14:paraId="156BF259" w14:textId="748A25C8" w:rsidR="00F73F8B" w:rsidRDefault="00F73F8B" w:rsidP="00F73F8B">
      <w:pPr>
        <w:ind w:firstLine="280"/>
        <w:rPr>
          <w:rFonts w:ascii="Andale Mono" w:hAnsi="Andale Mono"/>
          <w:lang w:val="en-CA"/>
        </w:rPr>
      </w:pPr>
      <w:r>
        <w:rPr>
          <w:rFonts w:ascii="Andale Mono" w:hAnsi="Andale Mono"/>
          <w:lang w:val="en-CA"/>
        </w:rPr>
        <w:t xml:space="preserve">//    complex helper functions, or run simple ternary </w:t>
      </w:r>
    </w:p>
    <w:p w14:paraId="0F755D47" w14:textId="77777777" w:rsidR="00F73F8B" w:rsidRDefault="00F73F8B" w:rsidP="00F73F8B">
      <w:pPr>
        <w:ind w:firstLine="280"/>
        <w:rPr>
          <w:rFonts w:ascii="Andale Mono" w:hAnsi="Andale Mono"/>
          <w:lang w:val="en-CA"/>
        </w:rPr>
      </w:pPr>
      <w:r>
        <w:rPr>
          <w:rFonts w:ascii="Andale Mono" w:hAnsi="Andale Mono"/>
          <w:lang w:val="en-CA"/>
        </w:rPr>
        <w:t xml:space="preserve">//    operators, applying a certain prop to a given style </w:t>
      </w:r>
    </w:p>
    <w:p w14:paraId="64CF01EF" w14:textId="3D06F612" w:rsidR="00F73F8B" w:rsidRDefault="00F73F8B" w:rsidP="004A7A39">
      <w:pPr>
        <w:ind w:firstLine="280"/>
        <w:rPr>
          <w:rFonts w:ascii="Andale Mono" w:hAnsi="Andale Mono"/>
          <w:lang w:val="en-CA"/>
        </w:rPr>
      </w:pPr>
      <w:r>
        <w:rPr>
          <w:rFonts w:ascii="Andale Mono" w:hAnsi="Andale Mono"/>
          <w:lang w:val="en-CA"/>
        </w:rPr>
        <w:t>//    property if supplied or falling back</w:t>
      </w:r>
      <w:r w:rsidR="004A7A39">
        <w:rPr>
          <w:rFonts w:ascii="Andale Mono" w:hAnsi="Andale Mono"/>
          <w:lang w:val="en-CA"/>
        </w:rPr>
        <w:t xml:space="preserve"> to a default value.</w:t>
      </w:r>
    </w:p>
    <w:p w14:paraId="099567C8" w14:textId="77777777" w:rsidR="004A7A39" w:rsidRDefault="004A7A39" w:rsidP="004A7A39">
      <w:pPr>
        <w:ind w:firstLine="280"/>
        <w:rPr>
          <w:rFonts w:ascii="Andale Mono" w:hAnsi="Andale Mono"/>
          <w:lang w:val="en-CA"/>
        </w:rPr>
      </w:pPr>
      <w:r>
        <w:rPr>
          <w:rFonts w:ascii="Andale Mono" w:hAnsi="Andale Mono"/>
          <w:lang w:val="en-CA"/>
        </w:rPr>
        <w:t xml:space="preserve">const computedBoxShadow = </w:t>
      </w:r>
    </w:p>
    <w:p w14:paraId="357DE35E" w14:textId="637705B1" w:rsidR="004A7A39" w:rsidRDefault="004A7A39" w:rsidP="004A7A39">
      <w:pPr>
        <w:rPr>
          <w:rFonts w:ascii="Andale Mono" w:hAnsi="Andale Mono"/>
          <w:lang w:val="en-CA"/>
        </w:rPr>
      </w:pPr>
      <w:r>
        <w:rPr>
          <w:rFonts w:ascii="Andale Mono" w:hAnsi="Andale Mono"/>
          <w:lang w:val="en-CA"/>
        </w:rPr>
        <w:t xml:space="preserve">    helperToDetermineBoxShadow(props, state);</w:t>
      </w:r>
    </w:p>
    <w:p w14:paraId="61B13A7E" w14:textId="7FF25459" w:rsidR="004A7A39" w:rsidRDefault="004A7A39" w:rsidP="004A7A39">
      <w:pPr>
        <w:ind w:firstLine="280"/>
        <w:rPr>
          <w:rFonts w:ascii="Andale Mono" w:hAnsi="Andale Mono"/>
          <w:lang w:val="en-CA"/>
        </w:rPr>
      </w:pPr>
      <w:r>
        <w:rPr>
          <w:rFonts w:ascii="Andale Mono" w:hAnsi="Andale Mono"/>
          <w:lang w:val="en-CA"/>
        </w:rPr>
        <w:t xml:space="preserve">const computedBackgroundColor = </w:t>
      </w:r>
    </w:p>
    <w:p w14:paraId="7A98CED9" w14:textId="0755EF1E" w:rsidR="004A7A39" w:rsidRDefault="004A7A39" w:rsidP="004A7A39">
      <w:pPr>
        <w:ind w:firstLine="280"/>
        <w:rPr>
          <w:rFonts w:ascii="Andale Mono" w:hAnsi="Andale Mono"/>
          <w:lang w:val="en-CA"/>
        </w:rPr>
      </w:pPr>
      <w:r>
        <w:rPr>
          <w:rFonts w:ascii="Andale Mono" w:hAnsi="Andale Mono"/>
          <w:lang w:val="en-CA"/>
        </w:rPr>
        <w:t xml:space="preserve">  (color) ? color : theme.palette.white;</w:t>
      </w:r>
    </w:p>
    <w:p w14:paraId="68224FA2" w14:textId="77777777" w:rsidR="004A7A39" w:rsidRDefault="004A7A39" w:rsidP="004A7A39">
      <w:pPr>
        <w:ind w:firstLine="280"/>
        <w:rPr>
          <w:rFonts w:ascii="Andale Mono" w:hAnsi="Andale Mono"/>
          <w:lang w:val="en-CA"/>
        </w:rPr>
      </w:pPr>
    </w:p>
    <w:p w14:paraId="063A5046" w14:textId="77777777" w:rsidR="004A7A39" w:rsidRDefault="004A7A39" w:rsidP="004A7A39">
      <w:pPr>
        <w:ind w:firstLine="280"/>
        <w:rPr>
          <w:rFonts w:ascii="Andale Mono" w:hAnsi="Andale Mono"/>
          <w:lang w:val="en-CA"/>
        </w:rPr>
      </w:pPr>
      <w:r>
        <w:rPr>
          <w:rFonts w:ascii="Andale Mono" w:hAnsi="Andale Mono"/>
          <w:lang w:val="en-CA"/>
        </w:rPr>
        <w:t>return StyleSheet.create({</w:t>
      </w:r>
    </w:p>
    <w:p w14:paraId="04C893A1" w14:textId="78EACFD8" w:rsidR="004A7A39" w:rsidRDefault="008E3F63" w:rsidP="004A7A39">
      <w:pPr>
        <w:ind w:firstLine="280"/>
        <w:rPr>
          <w:rFonts w:ascii="Andale Mono" w:hAnsi="Andale Mono"/>
          <w:lang w:val="en-CA"/>
        </w:rPr>
      </w:pPr>
      <w:r>
        <w:rPr>
          <w:rFonts w:ascii="Andale Mono" w:hAnsi="Andale Mono"/>
          <w:lang w:val="en-CA"/>
        </w:rPr>
        <w:t xml:space="preserve">  style1: {</w:t>
      </w:r>
    </w:p>
    <w:p w14:paraId="7634FC8A" w14:textId="73BBBCD6" w:rsidR="008E3F63" w:rsidRDefault="008E3F63" w:rsidP="004A7A39">
      <w:pPr>
        <w:ind w:firstLine="280"/>
        <w:rPr>
          <w:rFonts w:ascii="Andale Mono" w:hAnsi="Andale Mono"/>
          <w:lang w:val="en-CA"/>
        </w:rPr>
      </w:pPr>
      <w:r>
        <w:rPr>
          <w:rFonts w:ascii="Andale Mono" w:hAnsi="Andale Mono"/>
          <w:lang w:val="en-CA"/>
        </w:rPr>
        <w:t xml:space="preserve">    boxShadow: computedBoxShadow,</w:t>
      </w:r>
    </w:p>
    <w:p w14:paraId="68A19D79" w14:textId="203C3E78" w:rsidR="008E3F63" w:rsidRDefault="008E3F63" w:rsidP="004A7A39">
      <w:pPr>
        <w:ind w:firstLine="280"/>
        <w:rPr>
          <w:rFonts w:ascii="Andale Mono" w:hAnsi="Andale Mono"/>
          <w:lang w:val="en-CA"/>
        </w:rPr>
      </w:pPr>
      <w:r>
        <w:rPr>
          <w:rFonts w:ascii="Andale Mono" w:hAnsi="Andale Mono"/>
          <w:lang w:val="en-CA"/>
        </w:rPr>
        <w:t xml:space="preserve">  },</w:t>
      </w:r>
    </w:p>
    <w:p w14:paraId="038F0194" w14:textId="102A6F3B" w:rsidR="008E3F63" w:rsidRDefault="008E3F63" w:rsidP="004A7A39">
      <w:pPr>
        <w:ind w:firstLine="280"/>
        <w:rPr>
          <w:rFonts w:ascii="Andale Mono" w:hAnsi="Andale Mono"/>
          <w:lang w:val="en-CA"/>
        </w:rPr>
      </w:pPr>
      <w:r>
        <w:rPr>
          <w:rFonts w:ascii="Andale Mono" w:hAnsi="Andale Mono"/>
          <w:lang w:val="en-CA"/>
        </w:rPr>
        <w:t xml:space="preserve">  style2: {</w:t>
      </w:r>
    </w:p>
    <w:p w14:paraId="7930976B" w14:textId="04485123" w:rsidR="008E3F63" w:rsidRDefault="008E3F63" w:rsidP="004A7A39">
      <w:pPr>
        <w:ind w:firstLine="280"/>
        <w:rPr>
          <w:rFonts w:ascii="Andale Mono" w:hAnsi="Andale Mono"/>
          <w:lang w:val="en-CA"/>
        </w:rPr>
      </w:pPr>
      <w:r>
        <w:rPr>
          <w:rFonts w:ascii="Andale Mono" w:hAnsi="Andale Mono"/>
          <w:lang w:val="en-CA"/>
        </w:rPr>
        <w:t xml:space="preserve">    backgroundColor: computedBackgroundColor,</w:t>
      </w:r>
    </w:p>
    <w:p w14:paraId="423541CF" w14:textId="46F9D36B" w:rsidR="008E3F63" w:rsidRDefault="008E3F63" w:rsidP="004A7A39">
      <w:pPr>
        <w:ind w:firstLine="280"/>
        <w:rPr>
          <w:rFonts w:ascii="Andale Mono" w:hAnsi="Andale Mono"/>
          <w:lang w:val="en-CA"/>
        </w:rPr>
      </w:pPr>
      <w:r>
        <w:rPr>
          <w:rFonts w:ascii="Andale Mono" w:hAnsi="Andale Mono"/>
          <w:lang w:val="en-CA"/>
        </w:rPr>
        <w:t xml:space="preserve">  }</w:t>
      </w:r>
    </w:p>
    <w:p w14:paraId="3A53F1C3" w14:textId="21BBF592" w:rsidR="00EF2A2C" w:rsidRDefault="00EF2A2C" w:rsidP="004A7A39">
      <w:pPr>
        <w:ind w:firstLine="280"/>
        <w:rPr>
          <w:rFonts w:ascii="Andale Mono" w:hAnsi="Andale Mono"/>
          <w:lang w:val="en-CA"/>
        </w:rPr>
      </w:pPr>
      <w:r>
        <w:rPr>
          <w:rFonts w:ascii="Andale Mono" w:hAnsi="Andale Mono"/>
          <w:lang w:val="en-CA"/>
        </w:rPr>
        <w:t xml:space="preserve">  customCradleStyles: {...customCradleStyles},</w:t>
      </w:r>
    </w:p>
    <w:p w14:paraId="655D54B3" w14:textId="48873E94" w:rsidR="008E3F63" w:rsidRDefault="008E3F63" w:rsidP="004A7A39">
      <w:pPr>
        <w:ind w:firstLine="280"/>
        <w:rPr>
          <w:rFonts w:ascii="Andale Mono" w:hAnsi="Andale Mono"/>
          <w:lang w:val="en-CA"/>
        </w:rPr>
      </w:pPr>
      <w:r>
        <w:rPr>
          <w:rFonts w:ascii="Andale Mono" w:hAnsi="Andale Mono"/>
          <w:lang w:val="en-CA"/>
        </w:rPr>
        <w:t xml:space="preserve">  // -&gt; Add in whatever other base styles you need.</w:t>
      </w:r>
    </w:p>
    <w:p w14:paraId="06C30FA5" w14:textId="06264242" w:rsidR="004A7A39" w:rsidRDefault="004A7A39" w:rsidP="004A7A39">
      <w:pPr>
        <w:ind w:firstLine="280"/>
        <w:rPr>
          <w:rFonts w:ascii="Andale Mono" w:hAnsi="Andale Mono"/>
          <w:lang w:val="en-CA"/>
        </w:rPr>
      </w:pPr>
      <w:r>
        <w:rPr>
          <w:rFonts w:ascii="Andale Mono" w:hAnsi="Andale Mono"/>
          <w:lang w:val="en-CA"/>
        </w:rPr>
        <w:t>});</w:t>
      </w:r>
    </w:p>
    <w:p w14:paraId="1DD43D10" w14:textId="6B3F564A" w:rsidR="004A7A39" w:rsidRDefault="00F73F8B" w:rsidP="00740BDA">
      <w:pPr>
        <w:rPr>
          <w:rFonts w:ascii="Andale Mono" w:hAnsi="Andale Mono"/>
          <w:lang w:val="en-CA"/>
        </w:rPr>
      </w:pPr>
      <w:r>
        <w:rPr>
          <w:rFonts w:ascii="Andale Mono" w:hAnsi="Andale Mono"/>
          <w:lang w:val="en-CA"/>
        </w:rPr>
        <w:t>}</w:t>
      </w:r>
      <w:r w:rsidR="004A7A39">
        <w:rPr>
          <w:rFonts w:ascii="Andale Mono" w:hAnsi="Andale Mono"/>
          <w:lang w:val="en-CA"/>
        </w:rPr>
        <w:t>;</w:t>
      </w:r>
    </w:p>
    <w:p w14:paraId="77DE45DF" w14:textId="77777777" w:rsidR="007A5413" w:rsidRDefault="007A5413" w:rsidP="00740BDA">
      <w:pPr>
        <w:rPr>
          <w:rFonts w:ascii="Andale Mono" w:hAnsi="Andale Mono"/>
          <w:lang w:val="en-CA"/>
        </w:rPr>
      </w:pPr>
    </w:p>
    <w:p w14:paraId="49740E32" w14:textId="7DD7DEE5" w:rsidR="004D2AFD" w:rsidRPr="00CC7196" w:rsidRDefault="004A7A39" w:rsidP="00740BDA">
      <w:pPr>
        <w:rPr>
          <w:rFonts w:ascii="Andale Mono" w:hAnsi="Andale Mono"/>
          <w:lang w:val="en-CA"/>
        </w:rPr>
      </w:pPr>
      <w:r>
        <w:rPr>
          <w:rFonts w:ascii="Andale Mono" w:hAnsi="Andale Mono"/>
          <w:lang w:val="en-CA"/>
        </w:rPr>
        <w:t>export default styleGen;</w:t>
      </w:r>
      <w:bookmarkStart w:id="0" w:name="_GoBack"/>
      <w:bookmarkEnd w:id="0"/>
    </w:p>
    <w:sectPr w:rsidR="004D2AFD" w:rsidRPr="00CC7196" w:rsidSect="00BD4C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ndale Mono">
    <w:panose1 w:val="020B05090000000000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69E"/>
    <w:rsid w:val="000A1904"/>
    <w:rsid w:val="000A2126"/>
    <w:rsid w:val="000E4305"/>
    <w:rsid w:val="001C3B26"/>
    <w:rsid w:val="001F5A0A"/>
    <w:rsid w:val="00207555"/>
    <w:rsid w:val="002206AF"/>
    <w:rsid w:val="00227F31"/>
    <w:rsid w:val="00306281"/>
    <w:rsid w:val="00450469"/>
    <w:rsid w:val="004A7A39"/>
    <w:rsid w:val="004D2AFD"/>
    <w:rsid w:val="0051341E"/>
    <w:rsid w:val="00547687"/>
    <w:rsid w:val="00583552"/>
    <w:rsid w:val="00610E72"/>
    <w:rsid w:val="00613FE2"/>
    <w:rsid w:val="00645FE5"/>
    <w:rsid w:val="00740BDA"/>
    <w:rsid w:val="00744B4B"/>
    <w:rsid w:val="007859A9"/>
    <w:rsid w:val="007A1C9C"/>
    <w:rsid w:val="007A5413"/>
    <w:rsid w:val="008E3F63"/>
    <w:rsid w:val="00904417"/>
    <w:rsid w:val="00936CBB"/>
    <w:rsid w:val="00942431"/>
    <w:rsid w:val="0094629A"/>
    <w:rsid w:val="009565ED"/>
    <w:rsid w:val="00A10FB0"/>
    <w:rsid w:val="00A4064C"/>
    <w:rsid w:val="00A60A32"/>
    <w:rsid w:val="00B1369E"/>
    <w:rsid w:val="00B23270"/>
    <w:rsid w:val="00B73BD3"/>
    <w:rsid w:val="00BD4CFC"/>
    <w:rsid w:val="00C16197"/>
    <w:rsid w:val="00CB0199"/>
    <w:rsid w:val="00CC7196"/>
    <w:rsid w:val="00CE37F1"/>
    <w:rsid w:val="00D52F48"/>
    <w:rsid w:val="00D75CAA"/>
    <w:rsid w:val="00DF1434"/>
    <w:rsid w:val="00E57B2F"/>
    <w:rsid w:val="00EB103F"/>
    <w:rsid w:val="00EF1F89"/>
    <w:rsid w:val="00EF2A2C"/>
    <w:rsid w:val="00F657DD"/>
    <w:rsid w:val="00F73F8B"/>
    <w:rsid w:val="00FE7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1A493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EastAsia" w:hAnsi="Helvetica"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4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npmjs.com/package/aphrodite" TargetMode="External"/><Relationship Id="rId5" Type="http://schemas.openxmlformats.org/officeDocument/2006/relationships/hyperlink" Target="https://www.npmjs.com/package/aphrodit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650</Words>
  <Characters>3708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gsmbourg bourget</dc:creator>
  <cp:keywords/>
  <dc:description/>
  <cp:lastModifiedBy>gsmbourg bourget</cp:lastModifiedBy>
  <cp:revision>4</cp:revision>
  <dcterms:created xsi:type="dcterms:W3CDTF">2019-12-12T22:08:00Z</dcterms:created>
  <dcterms:modified xsi:type="dcterms:W3CDTF">2019-12-23T04:02:00Z</dcterms:modified>
</cp:coreProperties>
</file>