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833  │  Articole ofertă: 1130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EF02C1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10.15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QCK04A01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5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6.39 mp, ofertat 13.97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92.36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107.0 mp, ofertat 92.36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16.56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EC04A1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$4832566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vlpy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RPCU20A1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pentru lucrari de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kwh, ofertat 43.16 kwh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70.0 tona, ofertat 60.42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91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8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SA16E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89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86.32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GD15A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27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388.42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4.32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ED10F1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RCSJ27D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 = 100 pn = 10 s 2231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5  │  EXTRA: 2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00605C6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$8814249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90.0 buc, ofertat 77.68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DB14G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