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AB822D"/>
          <w:sz w:val="24"/>
          <w:szCs w:val="24"/>
        </w:rPr>
        <w:t xml:space="preserve">STEP SCHOOL FEEDING PROJECT</w:t>
      </w:r>
    </w:p>
    <w:p>
      <w:pPr>
        <w:spacing w:after="120"/>
      </w:pPr>
      <w:r>
        <w:rPr>
          <w:rFonts w:ascii="Georgia" w:cs="Georgia" w:eastAsia="Georgia" w:hAnsi="Georgia"/>
          <w:b/>
          <w:bCs/>
          <w:color w:val="2F4520"/>
          <w:sz w:val="80"/>
          <w:szCs w:val="80"/>
        </w:rPr>
        <w:t xml:space="preserve">LisheBora</w:t>
      </w:r>
    </w:p>
    <w:p>
      <w:pPr>
        <w:spacing w:after="360"/>
      </w:pPr>
      <w:r>
        <w:rPr>
          <w:color w:val="507435"/>
          <w:sz w:val="36"/>
          <w:szCs w:val="36"/>
        </w:rPr>
        <w:t xml:space="preserve">End-to-end process guide: who does what, from set-up to payment</w:t>
      </w:r>
    </w:p>
    <w:p>
      <w:pPr>
        <w:spacing w:after="60" w:before="120"/>
        <w:jc w:val="center"/>
      </w:pPr>
      <w:r>
        <w:drawing>
          <wp:inline distT="0" distB="0" distL="0" distR="0">
            <wp:extent cx="5762625" cy="3219450"/>
            <wp:effectExtent t="0" r="0" b="0" l="0"/>
            <wp:docPr id="1" name="flow.png" descr="flow.png" titl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219450"/>
                    </a:xfrm>
                    <a:prstGeom prst="rect">
                      <a:avLst/>
                    </a:prstGeom>
                  </pic:spPr>
                </pic:pic>
              </a:graphicData>
            </a:graphic>
          </wp:inline>
        </w:drawing>
      </w:r>
    </w:p>
    <w:p>
      <w:pPr>
        <w:spacing w:after="60" w:before="360"/>
      </w:pPr>
      <w:r>
        <w:rPr>
          <w:color w:val="4B5842"/>
          <w:sz w:val="22"/>
          <w:szCs w:val="22"/>
        </w:rPr>
        <w:t xml:space="preserve">African Agricultural Technology Foundation (AATF)</w:t>
      </w:r>
    </w:p>
    <w:p>
      <w:r>
        <w:rPr>
          <w:color w:val="4B5842"/>
          <w:sz w:val="20"/>
          <w:szCs w:val="20"/>
        </w:rPr>
        <w:t xml:space="preserve">Version 1.0 · September 2026 · For training and pilot preparation</w:t>
      </w: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300"/>
      </w:pPr>
      <w:r>
        <w:rPr>
          <w:i/>
          <w:iCs/>
          <w:color w:val="4B5842"/>
          <w:sz w:val="18"/>
          <w:szCs w:val="18"/>
        </w:rPr>
        <w:t xml:space="preserve">Right-click the table above and choose Update Field to refresh the page numbers.</w:t>
      </w:r>
    </w:p>
    <w:p>
      <w:pPr>
        <w:pStyle w:val="Heading1"/>
        <w:pageBreakBefore/>
      </w:pPr>
      <w:r>
        <w:t xml:space="preserve">About this guide</w:t>
      </w:r>
    </w:p>
    <w:p>
      <w:pPr>
        <w:spacing w:after="120" w:line="300"/>
      </w:pPr>
      <w:r>
        <w:t xml:space="preserve">This guide follows one school term through LisheBora, from setting up the platform to paying the supplier and reporting results. For each stage it shows who starts, who checks or approves, who receives the work next, and what the screens look like.</w:t>
      </w:r>
    </w:p>
    <w:p>
      <w:pPr>
        <w:spacing w:after="120" w:line="300"/>
      </w:pPr>
      <w:r>
        <w:t xml:space="preserve">Screenshots were taken from the pilot demonstration environment. Names of schools, counties and food categories come from the programme sampling files; suppliers, orders, prices and users are illustrative demonstration data only.</w:t>
      </w:r>
    </w:p>
    <w:p>
      <w:pPr>
        <w:pStyle w:val="Heading2"/>
      </w:pPr>
      <w:r>
        <w:t xml:space="preserve">How to read each stage</w:t>
      </w:r>
    </w:p>
    <w:p>
      <w:pPr>
        <w:pStyle w:val="ListParagraph"/>
        <w:numPr>
          <w:ilvl w:val="0"/>
          <w:numId w:val="2"/>
        </w:numPr>
        <w:spacing w:after="60" w:line="280"/>
      </w:pPr>
      <w:r>
        <w:rPr>
          <w:b/>
          <w:bCs/>
        </w:rPr>
        <w:t xml:space="preserve">Who does it: </w:t>
      </w:r>
      <w:r>
        <w:t xml:space="preserve">the roles involved, in the order they act (A → B means A hands over to B).</w:t>
      </w:r>
    </w:p>
    <w:p>
      <w:pPr>
        <w:pStyle w:val="ListParagraph"/>
        <w:numPr>
          <w:ilvl w:val="0"/>
          <w:numId w:val="2"/>
        </w:numPr>
        <w:spacing w:after="60" w:line="280"/>
      </w:pPr>
      <w:r>
        <w:rPr>
          <w:b/>
          <w:bCs/>
        </w:rPr>
        <w:t xml:space="preserve">Before you start: </w:t>
      </w:r>
      <w:r>
        <w:t xml:space="preserve">what must already exist.</w:t>
      </w:r>
    </w:p>
    <w:p>
      <w:pPr>
        <w:pStyle w:val="ListParagraph"/>
        <w:numPr>
          <w:ilvl w:val="0"/>
          <w:numId w:val="2"/>
        </w:numPr>
        <w:spacing w:after="60" w:line="280"/>
      </w:pPr>
      <w:r>
        <w:rPr>
          <w:b/>
          <w:bCs/>
        </w:rPr>
        <w:t xml:space="preserve">Steps: </w:t>
      </w:r>
      <w:r>
        <w:t xml:space="preserve">what each person does, and where in the menu.</w:t>
      </w:r>
    </w:p>
    <w:p>
      <w:pPr>
        <w:pStyle w:val="ListParagraph"/>
        <w:numPr>
          <w:ilvl w:val="0"/>
          <w:numId w:val="2"/>
        </w:numPr>
        <w:spacing w:after="60" w:line="280"/>
      </w:pPr>
      <w:r>
        <w:rPr>
          <w:b/>
          <w:bCs/>
        </w:rPr>
        <w:t xml:space="preserve">Hands over to: </w:t>
      </w:r>
      <w:r>
        <w:t xml:space="preserve">who receives the result.</w:t>
      </w:r>
    </w:p>
    <w:p>
      <w:pPr>
        <w:pStyle w:val="ListParagraph"/>
        <w:numPr>
          <w:ilvl w:val="0"/>
          <w:numId w:val="2"/>
        </w:numPr>
        <w:spacing w:after="60" w:line="280"/>
      </w:pPr>
      <w:r>
        <w:rPr>
          <w:b/>
          <w:bCs/>
        </w:rPr>
        <w:t xml:space="preserve">Controls and tips: </w:t>
      </w:r>
      <w:r>
        <w:t xml:space="preserve">approval rules and safeguards built into the platform.</w:t>
      </w:r>
    </w:p>
    <w:p>
      <w:pPr>
        <w:pStyle w:val="Heading2"/>
      </w:pPr>
      <w:r>
        <w:t xml:space="preserve">Where to sign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Page</w:t>
            </w:r>
          </w:p>
        </w:tc>
        <w:tc>
          <w:tcPr>
            <w:tcW w:type="dxa" w:w="6426"/>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Who uses it</w:t>
            </w:r>
          </w:p>
        </w:tc>
      </w:tr>
      <w:tr>
        <w:tc>
          <w:tcPr>
            <w:tcW w:type="dxa" w:w="26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/admin/sign-in</w:t>
            </w:r>
          </w:p>
        </w:tc>
        <w:tc>
          <w:tcPr>
            <w:tcW w:type="dxa" w:w="64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Super Administrators and Administrators only. Two-step code every time.</w:t>
            </w:r>
          </w:p>
        </w:tc>
      </w:tr>
      <w:tr>
        <w:tc>
          <w:tcPr>
            <w:tcW w:type="dxa" w:w="26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/sign-in</w:t>
            </w:r>
          </w:p>
        </w:tc>
        <w:tc>
          <w:tcPr>
            <w:tcW w:type="dxa" w:w="64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Everyone else: schools, county staff, suppliers, field staff. Password or a one-time SMS code; approval, procurement and finance roles also get a two-step code.</w:t>
            </w:r>
          </w:p>
        </w:tc>
      </w:tr>
      <w:tr>
        <w:tc>
          <w:tcPr>
            <w:tcW w:type="dxa" w:w="26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/register</w:t>
            </w:r>
          </w:p>
        </w:tc>
        <w:tc>
          <w:tcPr>
            <w:tcW w:type="dxa" w:w="64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New suppliers (self-registration).</w:t>
            </w:r>
          </w:p>
        </w:tc>
      </w:tr>
    </w:tbl>
    <w:p>
      <w:pPr>
        <w:pStyle w:val="Heading1"/>
        <w:pageBreakBefore/>
      </w:pPr>
      <w:r>
        <w:t xml:space="preserve">The journey at a glance</w:t>
      </w:r>
    </w:p>
    <w:p>
      <w:pPr>
        <w:spacing w:after="60" w:before="120"/>
        <w:jc w:val="center"/>
      </w:pPr>
      <w:r>
        <w:drawing>
          <wp:inline distT="0" distB="0" distL="0" distR="0">
            <wp:extent cx="5762625" cy="3219450"/>
            <wp:effectExtent t="0" r="0" b="0" l="0"/>
            <wp:docPr id="1" name="flow.png" descr="flow.png" titl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219450"/>
                    </a:xfrm>
                    <a:prstGeom prst="rect">
                      <a:avLst/>
                    </a:prstGeom>
                  </pic:spPr>
                </pic:pic>
              </a:graphicData>
            </a:graphic>
          </wp:inline>
        </w:drawing>
      </w:r>
    </w:p>
    <w:p>
      <w:pPr>
        <w:spacing w:after="240"/>
        <w:jc w:val="center"/>
      </w:pPr>
      <w:r>
        <w:rPr>
          <w:i/>
          <w:iCs/>
          <w:color w:val="4B5842"/>
          <w:sz w:val="18"/>
          <w:szCs w:val="18"/>
        </w:rPr>
        <w:t xml:space="preserve">The 13 stages of a term, with the roles that hand work to each other.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tblHeader/>
        </w:trPr>
        <w:tc>
          <w:tcPr>
            <w:tcW w:type="dxa" w:w="9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Stage</w:t>
            </w:r>
          </w:p>
        </w:tc>
        <w:tc>
          <w:tcPr>
            <w:tcW w:type="dxa" w:w="24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What happens</w:t>
            </w:r>
          </w:p>
        </w:tc>
        <w:tc>
          <w:tcPr>
            <w:tcW w:type="dxa" w:w="5726"/>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Who (in order)</w:t>
            </w:r>
          </w:p>
        </w:tc>
      </w:tr>
      <w:tr>
        <w:tc>
          <w:tcPr>
            <w:tcW w:type="dxa" w:w="9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0</w:t>
            </w:r>
          </w:p>
        </w:tc>
        <w:tc>
          <w:tcPr>
            <w:tcW w:type="dxa" w:w="24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Set up the platform</w:t>
            </w:r>
          </w:p>
        </w:tc>
        <w:tc>
          <w:tcPr>
            <w:tcW w:type="dxa" w:w="5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Super Administrator, Administrator</w:t>
            </w:r>
          </w:p>
        </w:tc>
      </w:tr>
      <w:tr>
        <w:tc>
          <w:tcPr>
            <w:tcW w:type="dxa" w:w="9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1</w:t>
            </w:r>
          </w:p>
        </w:tc>
        <w:tc>
          <w:tcPr>
            <w:tcW w:type="dxa" w:w="24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Suppliers register and are prequalified</w:t>
            </w:r>
          </w:p>
        </w:tc>
        <w:tc>
          <w:tcPr>
            <w:tcW w:type="dxa" w:w="5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Supplier &gt; County Procurement Officer &gt; County Administrator</w:t>
            </w:r>
          </w:p>
        </w:tc>
      </w:tr>
      <w:tr>
        <w:tc>
          <w:tcPr>
            <w:tcW w:type="dxa" w:w="9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2</w:t>
            </w:r>
          </w:p>
        </w:tc>
        <w:tc>
          <w:tcPr>
            <w:tcW w:type="dxa" w:w="24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Menus, terms and budgets</w:t>
            </w:r>
          </w:p>
        </w:tc>
        <w:tc>
          <w:tcPr>
            <w:tcW w:type="dxa" w:w="5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Nutrition Officer (two people) · County Finance Officer</w:t>
            </w:r>
          </w:p>
        </w:tc>
      </w:tr>
      <w:tr>
        <w:tc>
          <w:tcPr>
            <w:tcW w:type="dxa" w:w="9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3</w:t>
            </w:r>
          </w:p>
        </w:tc>
        <w:tc>
          <w:tcPr>
            <w:tcW w:type="dxa" w:w="24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School demand plan</w:t>
            </w:r>
          </w:p>
        </w:tc>
        <w:tc>
          <w:tcPr>
            <w:tcW w:type="dxa" w:w="5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School Meals Officer &gt; School Administrator</w:t>
            </w:r>
          </w:p>
        </w:tc>
      </w:tr>
      <w:tr>
        <w:tc>
          <w:tcPr>
            <w:tcW w:type="dxa" w:w="9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4</w:t>
            </w:r>
          </w:p>
        </w:tc>
        <w:tc>
          <w:tcPr>
            <w:tcW w:type="dxa" w:w="24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Procurement plan</w:t>
            </w:r>
          </w:p>
        </w:tc>
        <w:tc>
          <w:tcPr>
            <w:tcW w:type="dxa" w:w="5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Procurement Officer &gt; County Finance Officer &gt; County Administrator</w:t>
            </w:r>
          </w:p>
        </w:tc>
      </w:tr>
      <w:tr>
        <w:tc>
          <w:tcPr>
            <w:tcW w:type="dxa" w:w="9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5</w:t>
            </w:r>
          </w:p>
        </w:tc>
        <w:tc>
          <w:tcPr>
            <w:tcW w:type="dxa" w:w="24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Sourcing event and sealed bids</w:t>
            </w:r>
          </w:p>
        </w:tc>
        <w:tc>
          <w:tcPr>
            <w:tcW w:type="dxa" w:w="5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Procurement Officer &gt; Approving Officer &gt; Suppliers</w:t>
            </w:r>
          </w:p>
        </w:tc>
      </w:tr>
      <w:tr>
        <w:tc>
          <w:tcPr>
            <w:tcW w:type="dxa" w:w="9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6</w:t>
            </w:r>
          </w:p>
        </w:tc>
        <w:tc>
          <w:tcPr>
            <w:tcW w:type="dxa" w:w="24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Evaluation and award</w:t>
            </w:r>
          </w:p>
        </w:tc>
        <w:tc>
          <w:tcPr>
            <w:tcW w:type="dxa" w:w="5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Evaluators &gt; County Procurement Officer &gt; County Finance Officer &gt; Approving Officer</w:t>
            </w:r>
          </w:p>
        </w:tc>
      </w:tr>
      <w:tr>
        <w:tc>
          <w:tcPr>
            <w:tcW w:type="dxa" w:w="9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7</w:t>
            </w:r>
          </w:p>
        </w:tc>
        <w:tc>
          <w:tcPr>
            <w:tcW w:type="dxa" w:w="24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Contract and purchase orders</w:t>
            </w:r>
          </w:p>
        </w:tc>
        <w:tc>
          <w:tcPr>
            <w:tcW w:type="dxa" w:w="5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Procurement Officer &gt; Supplier</w:t>
            </w:r>
          </w:p>
        </w:tc>
      </w:tr>
      <w:tr>
        <w:tc>
          <w:tcPr>
            <w:tcW w:type="dxa" w:w="9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8</w:t>
            </w:r>
          </w:p>
        </w:tc>
        <w:tc>
          <w:tcPr>
            <w:tcW w:type="dxa" w:w="24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Aggregation and quality</w:t>
            </w:r>
          </w:p>
        </w:tc>
        <w:tc>
          <w:tcPr>
            <w:tcW w:type="dxa" w:w="5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Aggregator &gt; Quality Inspector</w:t>
            </w:r>
          </w:p>
        </w:tc>
      </w:tr>
      <w:tr>
        <w:tc>
          <w:tcPr>
            <w:tcW w:type="dxa" w:w="9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9</w:t>
            </w:r>
          </w:p>
        </w:tc>
        <w:tc>
          <w:tcPr>
            <w:tcW w:type="dxa" w:w="24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Store and dispatch</w:t>
            </w:r>
          </w:p>
        </w:tc>
        <w:tc>
          <w:tcPr>
            <w:tcW w:type="dxa" w:w="5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Warehouse Officer &gt; supervisor &gt; Logistics Officer &gt; Driver</w:t>
            </w:r>
          </w:p>
        </w:tc>
      </w:tr>
      <w:tr>
        <w:tc>
          <w:tcPr>
            <w:tcW w:type="dxa" w:w="9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10</w:t>
            </w:r>
          </w:p>
        </w:tc>
        <w:tc>
          <w:tcPr>
            <w:tcW w:type="dxa" w:w="24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Delivery and proof of delivery</w:t>
            </w:r>
          </w:p>
        </w:tc>
        <w:tc>
          <w:tcPr>
            <w:tcW w:type="dxa" w:w="5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Driver &gt; School Administrator</w:t>
            </w:r>
          </w:p>
        </w:tc>
      </w:tr>
      <w:tr>
        <w:tc>
          <w:tcPr>
            <w:tcW w:type="dxa" w:w="9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11</w:t>
            </w:r>
          </w:p>
        </w:tc>
        <w:tc>
          <w:tcPr>
            <w:tcW w:type="dxa" w:w="24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Invoice and payment</w:t>
            </w:r>
          </w:p>
        </w:tc>
        <w:tc>
          <w:tcPr>
            <w:tcW w:type="dxa" w:w="5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Supplier &gt; Finance Officer (accounts) &gt; County Finance Officer &gt; Finance Officer (payments)</w:t>
            </w:r>
          </w:p>
        </w:tc>
      </w:tr>
      <w:tr>
        <w:tc>
          <w:tcPr>
            <w:tcW w:type="dxa" w:w="9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12</w:t>
            </w:r>
          </w:p>
        </w:tc>
        <w:tc>
          <w:tcPr>
            <w:tcW w:type="dxa" w:w="24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Monitor, learn and improve</w:t>
            </w:r>
          </w:p>
        </w:tc>
        <w:tc>
          <w:tcPr>
            <w:tcW w:type="dxa" w:w="5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MEAL, Risk &amp; Compliance, Auditor, everyone for complaints</w:t>
            </w:r>
          </w:p>
        </w:tc>
      </w:tr>
    </w:tbl>
    <w:p>
      <w:pPr>
        <w:pStyle w:val="Heading1"/>
        <w:pageBreakBefore/>
      </w:pPr>
      <w:r>
        <w:t xml:space="preserve">Roles at a glance</w:t>
      </w:r>
    </w:p>
    <w:p>
      <w:pPr>
        <w:spacing w:after="120" w:line="300"/>
      </w:pPr>
      <w:r>
        <w:t xml:space="preserve">Each person is given one or more roles by the Administrator. A role decides what the person can see and do, and where (a school, a county or the whole programme).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226"/>
        <w:gridCol w:w="1200"/>
      </w:tblGrid>
      <w:tr>
        <w:trPr>
          <w:tblHeader/>
        </w:trPr>
        <w:tc>
          <w:tcPr>
            <w:tcW w:type="dxa" w:w="23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Role</w:t>
            </w:r>
          </w:p>
        </w:tc>
        <w:tc>
          <w:tcPr>
            <w:tcW w:type="dxa" w:w="23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Typically</w:t>
            </w:r>
          </w:p>
        </w:tc>
        <w:tc>
          <w:tcPr>
            <w:tcW w:type="dxa" w:w="3226"/>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Main tasks</w:t>
            </w:r>
          </w:p>
        </w:tc>
        <w:tc>
          <w:tcPr>
            <w:tcW w:type="dxa" w:w="12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Signs in at</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Super Administrator</w:t>
            </w:r>
          </w:p>
        </w:tc>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Programme ICT lead</w:t>
            </w:r>
          </w:p>
        </w:tc>
        <w:tc>
          <w:tcPr>
            <w:tcW w:type="dxa" w:w="32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Creates administrators; everything an Administrator can do</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/admin/sign-in</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Administrator</w:t>
            </w:r>
          </w:p>
        </w:tc>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Programme ICT or communications staff</w:t>
            </w:r>
          </w:p>
        </w:tc>
        <w:tc>
          <w:tcPr>
            <w:tcW w:type="dxa" w:w="32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Website content, master data, users (except administrators), onboarding</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/admin/sign-in</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School Meals Officer</w:t>
            </w:r>
          </w:p>
        </w:tc>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Teacher or cook in charge of feeding</w:t>
            </w:r>
          </w:p>
        </w:tc>
        <w:tc>
          <w:tcPr>
            <w:tcW w:type="dxa" w:w="32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Prepares the term demand plan; records stock and meals</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/sign-in</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School Administrator</w:t>
            </w:r>
          </w:p>
        </w:tc>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Head teacher or deputy</w:t>
            </w:r>
          </w:p>
        </w:tc>
        <w:tc>
          <w:tcPr>
            <w:tcW w:type="dxa" w:w="32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Validates and approves demand; confirms deliveries; raises complaints</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/sign-in</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Nutrition Officer</w:t>
            </w:r>
          </w:p>
        </w:tc>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nutritionist</w:t>
            </w:r>
          </w:p>
        </w:tc>
        <w:tc>
          <w:tcPr>
            <w:tcW w:type="dxa" w:w="32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Creates and validates menus</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/sign-in</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Procurement Officer</w:t>
            </w:r>
          </w:p>
        </w:tc>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supply chain officer</w:t>
            </w:r>
          </w:p>
        </w:tc>
        <w:tc>
          <w:tcPr>
            <w:tcW w:type="dxa" w:w="32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Supplier review, procurement plans, sourcing events, contracts</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/sign-in</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Finance Officer</w:t>
            </w:r>
          </w:p>
        </w:tc>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accountant</w:t>
            </w:r>
          </w:p>
        </w:tc>
        <w:tc>
          <w:tcPr>
            <w:tcW w:type="dxa" w:w="32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Budget lines, budget checks, payment approval</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/sign-in</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Administrator</w:t>
            </w:r>
          </w:p>
        </w:tc>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director or coordinator</w:t>
            </w:r>
          </w:p>
        </w:tc>
        <w:tc>
          <w:tcPr>
            <w:tcW w:type="dxa" w:w="32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Approves plans and suppliers; oversees exceptions</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/sign-in</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Approving Officer</w:t>
            </w:r>
          </w:p>
        </w:tc>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Accounting officer or delegate</w:t>
            </w:r>
          </w:p>
        </w:tc>
        <w:tc>
          <w:tcPr>
            <w:tcW w:type="dxa" w:w="32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Approves sourcing events and awards (by threshold)</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/sign-in</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Evaluation Committee Member</w:t>
            </w:r>
          </w:p>
        </w:tc>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Appointed evaluators</w:t>
            </w:r>
          </w:p>
        </w:tc>
        <w:tc>
          <w:tcPr>
            <w:tcW w:type="dxa" w:w="32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Declares conflicts of interest; scores bids</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/sign-in</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Supplier / Farmer group</w:t>
            </w:r>
          </w:p>
        </w:tc>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Farmers, cooperatives, traders</w:t>
            </w:r>
          </w:p>
        </w:tc>
        <w:tc>
          <w:tcPr>
            <w:tcW w:type="dxa" w:w="32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Registers, bids, acknowledges orders, invoices</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/sign-in</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Aggregator</w:t>
            </w:r>
          </w:p>
        </w:tc>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Hub or collection-centre operator</w:t>
            </w:r>
          </w:p>
        </w:tc>
        <w:tc>
          <w:tcPr>
            <w:tcW w:type="dxa" w:w="32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Records produce intake; prepares batches</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/sign-in</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Quality Inspector</w:t>
            </w:r>
          </w:p>
        </w:tc>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or programme inspector</w:t>
            </w:r>
          </w:p>
        </w:tc>
        <w:tc>
          <w:tcPr>
            <w:tcW w:type="dxa" w:w="32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Inspects batches</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/sign-in</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Warehouse Officer</w:t>
            </w:r>
          </w:p>
        </w:tc>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Store keeper</w:t>
            </w:r>
          </w:p>
        </w:tc>
        <w:tc>
          <w:tcPr>
            <w:tcW w:type="dxa" w:w="32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Stock, counts and adjustments</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/sign-in</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Logistics Officer</w:t>
            </w:r>
          </w:p>
        </w:tc>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Transport coordinator</w:t>
            </w:r>
          </w:p>
        </w:tc>
        <w:tc>
          <w:tcPr>
            <w:tcW w:type="dxa" w:w="32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Dispatch planning, drivers and routes</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/sign-in</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Driver</w:t>
            </w:r>
          </w:p>
        </w:tc>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Transporter</w:t>
            </w:r>
          </w:p>
        </w:tc>
        <w:tc>
          <w:tcPr>
            <w:tcW w:type="dxa" w:w="32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Trip milestones</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/sign-in</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Finance Officer</w:t>
            </w:r>
          </w:p>
        </w:tc>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Accounts or payments staff</w:t>
            </w:r>
          </w:p>
        </w:tc>
        <w:tc>
          <w:tcPr>
            <w:tcW w:type="dxa" w:w="32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Verifies invoices; records payments</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/sign-in</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Programme MEAL Officer</w:t>
            </w:r>
          </w:p>
        </w:tc>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Programme M&amp;E staff</w:t>
            </w:r>
          </w:p>
        </w:tc>
        <w:tc>
          <w:tcPr>
            <w:tcW w:type="dxa" w:w="32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Dashboards, map, reports</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/sign-in</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Risk &amp; Compliance Officer</w:t>
            </w:r>
          </w:p>
        </w:tc>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Programme compliance</w:t>
            </w:r>
          </w:p>
        </w:tc>
        <w:tc>
          <w:tcPr>
            <w:tcW w:type="dxa" w:w="32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Risk flags and exception cases</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/sign-in</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Auditor</w:t>
            </w:r>
          </w:p>
        </w:tc>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Internal or external auditor</w:t>
            </w:r>
          </w:p>
        </w:tc>
        <w:tc>
          <w:tcPr>
            <w:tcW w:type="dxa" w:w="32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Read-only access and the audit trail</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/sign-in</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Content Editor</w:t>
            </w:r>
          </w:p>
        </w:tc>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Communications staff</w:t>
            </w:r>
          </w:p>
        </w:tc>
        <w:tc>
          <w:tcPr>
            <w:tcW w:type="dxa" w:w="32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Drafts website content for review</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/sign-in</w:t>
            </w:r>
          </w:p>
        </w:tc>
      </w:tr>
    </w:tbl>
    <w:p>
      <w:pPr>
        <w:pStyle w:val="Heading1"/>
        <w:pageBreakBefore/>
      </w:pPr>
      <w:r>
        <w:t xml:space="preserve">Stage 0: Set up the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Item</w:t>
            </w:r>
          </w:p>
        </w:tc>
        <w:tc>
          <w:tcPr>
            <w:tcW w:type="dxa" w:w="6726"/>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Details</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Who does it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Super Administrator, then Administrators (sign in at /admin/sign-in).</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Before you start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The platform is installed and the Super Administrator account exists (see the deployment runbook).</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Hands over to</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teams and schools (they can now sign in); suppliers (they can now register on the website).</w:t>
            </w:r>
          </w:p>
        </w:tc>
      </w:tr>
    </w:tbl>
    <w:p>
      <w:pPr>
        <w:spacing w:after="80"/>
      </w:pPr>
    </w:p>
    <w:p>
      <w:pPr>
        <w:pStyle w:val="Heading3"/>
      </w:pPr>
      <w:r>
        <w:t xml:space="preserve">Steps</w:t>
      </w:r>
    </w:p>
    <w:p>
      <w:pPr>
        <w:pStyle w:val="ListParagraph"/>
        <w:numPr>
          <w:ilvl w:val="0"/>
          <w:numId w:val="3"/>
        </w:numPr>
        <w:spacing w:after="60" w:line="280"/>
      </w:pPr>
      <w:r>
        <w:rPr>
          <w:b/>
          <w:bCs/>
        </w:rPr>
        <w:t xml:space="preserve">Super Administrator: </w:t>
      </w:r>
      <w:r>
        <w:t xml:space="preserve">sign in at /admin/sign-in with the two-step code, change the password, then invite the Administrators under Users &amp; roles → Invite (role: Administrator).</w:t>
      </w:r>
    </w:p>
    <w:p>
      <w:pPr>
        <w:pStyle w:val="ListParagraph"/>
        <w:numPr>
          <w:ilvl w:val="0"/>
          <w:numId w:val="3"/>
        </w:numPr>
        <w:spacing w:after="60" w:line="280"/>
      </w:pPr>
      <w:r>
        <w:rPr>
          <w:b/>
          <w:bCs/>
        </w:rPr>
        <w:t xml:space="preserve">Administrator: </w:t>
      </w:r>
      <w:r>
        <w:t xml:space="preserve">check Master data → Counties &amp; schools. The three pilot counties and 32 sampled schools are already loaded; add NEMIS codes, GPS and further schools here or with the CSV import.</w:t>
      </w:r>
    </w:p>
    <w:p>
      <w:pPr>
        <w:pStyle w:val="ListParagraph"/>
        <w:numPr>
          <w:ilvl w:val="0"/>
          <w:numId w:val="3"/>
        </w:numPr>
        <w:spacing w:after="60" w:line="280"/>
      </w:pPr>
      <w:r>
        <w:rPr>
          <w:b/>
          <w:bCs/>
        </w:rPr>
        <w:t xml:space="preserve">Administrator: </w:t>
      </w:r>
      <w:r>
        <w:t xml:space="preserve">check Master data → Commodities &amp; food categories. Add reference prices once the county has agreed them.</w:t>
      </w:r>
    </w:p>
    <w:p>
      <w:pPr>
        <w:pStyle w:val="ListParagraph"/>
        <w:numPr>
          <w:ilvl w:val="0"/>
          <w:numId w:val="3"/>
        </w:numPr>
        <w:spacing w:after="60" w:line="280"/>
      </w:pPr>
      <w:r>
        <w:rPr>
          <w:b/>
          <w:bCs/>
        </w:rPr>
        <w:t xml:space="preserve">Administrator: </w:t>
      </w:r>
      <w:r>
        <w:t xml:space="preserve">import staff accounts (System &amp; onboarding → Import staff accounts): school admins, meals officers, county procurement, finance, nutrition, approvers, inspectors, warehouse and logistics officers. Each person gets a temporary password by SMS or email.</w:t>
      </w:r>
    </w:p>
    <w:p>
      <w:pPr>
        <w:pStyle w:val="ListParagraph"/>
        <w:numPr>
          <w:ilvl w:val="0"/>
          <w:numId w:val="3"/>
        </w:numPr>
        <w:spacing w:after="60" w:line="280"/>
      </w:pPr>
      <w:r>
        <w:rPr>
          <w:b/>
          <w:bCs/>
        </w:rPr>
        <w:t xml:space="preserve">Administrator: </w:t>
      </w:r>
      <w:r>
        <w:t xml:space="preserve">prepare the public website (Website content): homepage text and styles, pages, FAQs, news, images and videos. Publish when ready.</w:t>
      </w:r>
    </w:p>
    <w:p>
      <w:pPr>
        <w:spacing w:after="60" w:before="120"/>
        <w:jc w:val="center"/>
      </w:pPr>
      <w:r>
        <w:drawing>
          <wp:inline distT="0" distB="0" distL="0" distR="0">
            <wp:extent cx="5762625" cy="3238500"/>
            <wp:effectExtent t="0" r="0" b="0" l="0"/>
            <wp:docPr id="1" name="a01.jpg" descr="a01.jpg" title="a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Administrator sign-in: separate from all other users.</w:t>
      </w:r>
    </w:p>
    <w:p>
      <w:pPr>
        <w:spacing w:after="60" w:before="120"/>
        <w:jc w:val="center"/>
      </w:pPr>
      <w:r>
        <w:drawing>
          <wp:inline distT="0" distB="0" distL="0" distR="0">
            <wp:extent cx="5762625" cy="3238500"/>
            <wp:effectExtent t="0" r="0" b="0" l="0"/>
            <wp:docPr id="1" name="a02.jpg" descr="a02.jpg" title="a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Admin console.</w:t>
      </w:r>
    </w:p>
    <w:p>
      <w:pPr>
        <w:spacing w:after="60" w:before="120"/>
        <w:jc w:val="center"/>
      </w:pPr>
      <w:r>
        <w:drawing>
          <wp:inline distT="0" distB="0" distL="0" distR="0">
            <wp:extent cx="5762625" cy="3238500"/>
            <wp:effectExtent t="0" r="0" b="0" l="0"/>
            <wp:docPr id="1" name="a06.jpg" descr="a06.jpg" title="a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Master data: counties, sub-counties and schools.</w:t>
      </w:r>
    </w:p>
    <w:p>
      <w:pPr>
        <w:spacing w:after="60" w:before="120"/>
        <w:jc w:val="center"/>
      </w:pPr>
      <w:r>
        <w:drawing>
          <wp:inline distT="0" distB="0" distL="0" distR="0">
            <wp:extent cx="5762625" cy="3238500"/>
            <wp:effectExtent t="0" r="0" b="0" l="0"/>
            <wp:docPr id="1" name="a08.jpg" descr="a08.jpg" title="a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System &amp; onboarding: CSV import of schools and staff, background jobs, message delivery.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07435" w:sz="24"/>
              <w:bottom w:val="none" w:color="FFFFFF" w:sz="0"/>
              <w:right w:val="none" w:color="FFFFFF" w:sz="0"/>
            </w:tcBorders>
            <w:shd w:fill="EEF3E9" w:color="auto" w:val="clear"/>
            <w:tcMar>
              <w:top w:type="dxa" w:w="120"/>
              <w:left w:type="dxa" w:w="200"/>
              <w:bottom w:type="dxa" w:w="120"/>
              <w:right w:type="dxa" w:w="200"/>
            </w:tcMar>
          </w:tcPr>
          <w:p>
            <w:pPr>
              <w:spacing w:after="60"/>
            </w:pPr>
            <w:r>
              <w:rPr>
                <w:b/>
                <w:bCs/>
                <w:color w:val="2F4520"/>
              </w:rPr>
              <w:t xml:space="preserve">Controls and tips</w:t>
            </w:r>
          </w:p>
          <w:p>
            <w:pPr>
              <w:spacing w:after="40" w:line="270"/>
            </w:pPr>
            <w:r>
              <w:rPr>
                <w:sz w:val="20"/>
                <w:szCs w:val="20"/>
              </w:rPr>
              <w:t xml:space="preserve">Administrator accounts cannot hold any other role and cannot sign in on the normal sign-in page.</w:t>
            </w:r>
          </w:p>
          <w:p>
            <w:pPr>
              <w:spacing w:after="40" w:line="270"/>
            </w:pPr>
            <w:r>
              <w:rPr>
                <w:sz w:val="20"/>
                <w:szCs w:val="20"/>
              </w:rPr>
              <w:t xml:space="preserve">Only the Super Administrator can create or change administrator accounts.</w:t>
            </w:r>
          </w:p>
          <w:p>
            <w:pPr>
              <w:spacing w:after="40" w:line="270"/>
            </w:pPr>
            <w:r>
              <w:rPr>
                <w:sz w:val="20"/>
                <w:szCs w:val="20"/>
              </w:rPr>
              <w:t xml:space="preserve">Operational records are read-only for administrators: they cannot approve, award or pay.</w:t>
            </w:r>
          </w:p>
        </w:tc>
      </w:tr>
    </w:tbl>
    <w:p>
      <w:pPr>
        <w:pStyle w:val="Heading1"/>
        <w:pageBreakBefore/>
      </w:pPr>
      <w:r>
        <w:t xml:space="preserve">Stage 1: Suppliers register and are prequalified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Item</w:t>
            </w:r>
          </w:p>
        </w:tc>
        <w:tc>
          <w:tcPr>
            <w:tcW w:type="dxa" w:w="6726"/>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Details</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Who does it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Supplier or farmer group (registers) → County Procurement Officer (verifies documents) → County Administrator (approves and prequalifies).</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Before you start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 supplier registration notice has been published on the website (News).</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Hands over to</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Stage 5: the supplier can bid when a matching opportunity opens.</w:t>
            </w:r>
          </w:p>
        </w:tc>
      </w:tr>
    </w:tbl>
    <w:p>
      <w:pPr>
        <w:spacing w:after="80"/>
      </w:pPr>
    </w:p>
    <w:p>
      <w:pPr>
        <w:pStyle w:val="Heading3"/>
      </w:pPr>
      <w:r>
        <w:t xml:space="preserve">Steps</w:t>
      </w:r>
    </w:p>
    <w:p>
      <w:pPr>
        <w:pStyle w:val="ListParagraph"/>
        <w:numPr>
          <w:ilvl w:val="0"/>
          <w:numId w:val="4"/>
        </w:numPr>
        <w:spacing w:after="60" w:line="280"/>
      </w:pPr>
      <w:r>
        <w:rPr>
          <w:b/>
          <w:bCs/>
        </w:rPr>
        <w:t xml:space="preserve">Supplier: </w:t>
      </w:r>
      <w:r>
        <w:t xml:space="preserve">on the website click Register, choose the account type (farmer, group or cooperative, trader, aggregator), enter the details, pick the foods supplied and verify the phone number with the SMS code.</w:t>
      </w:r>
    </w:p>
    <w:p>
      <w:pPr>
        <w:pStyle w:val="ListParagraph"/>
        <w:numPr>
          <w:ilvl w:val="0"/>
          <w:numId w:val="4"/>
        </w:numPr>
        <w:spacing w:after="60" w:line="280"/>
      </w:pPr>
      <w:r>
        <w:rPr>
          <w:b/>
          <w:bCs/>
        </w:rPr>
        <w:t xml:space="preserve">Supplier: </w:t>
      </w:r>
      <w:r>
        <w:t xml:space="preserve">in My supplier profile upload the documents (registration certificate, KRA PIN, bank or M-Pesa details and so on) and submit.</w:t>
      </w:r>
    </w:p>
    <w:p>
      <w:pPr>
        <w:pStyle w:val="ListParagraph"/>
        <w:numPr>
          <w:ilvl w:val="0"/>
          <w:numId w:val="4"/>
        </w:numPr>
        <w:spacing w:after="60" w:line="280"/>
      </w:pPr>
      <w:r>
        <w:rPr>
          <w:b/>
          <w:bCs/>
        </w:rPr>
        <w:t xml:space="preserve">County Procurement Officer: </w:t>
      </w:r>
      <w:r>
        <w:t xml:space="preserve">open Supplier registry → the supplier → verify each document, then click Start review.</w:t>
      </w:r>
    </w:p>
    <w:p>
      <w:pPr>
        <w:pStyle w:val="ListParagraph"/>
        <w:numPr>
          <w:ilvl w:val="0"/>
          <w:numId w:val="4"/>
        </w:numPr>
        <w:spacing w:after="60" w:line="280"/>
      </w:pPr>
      <w:r>
        <w:rPr>
          <w:b/>
          <w:bCs/>
        </w:rPr>
        <w:t xml:space="preserve">County Administrator: </w:t>
      </w:r>
      <w:r>
        <w:t xml:space="preserve">approve the supplier, then Prequalify for the food categories they may supply (for example Legumes, Refined grains).</w:t>
      </w:r>
    </w:p>
    <w:p>
      <w:pPr>
        <w:pStyle w:val="ListParagraph"/>
        <w:numPr>
          <w:ilvl w:val="0"/>
          <w:numId w:val="4"/>
        </w:numPr>
        <w:spacing w:after="60" w:line="280"/>
      </w:pPr>
      <w:r>
        <w:rPr>
          <w:b/>
          <w:bCs/>
        </w:rPr>
        <w:t xml:space="preserve">Supplier: </w:t>
      </w:r>
      <w:r>
        <w:t xml:space="preserve">receives an SMS; from now on gets alerts for opportunities in the approved categories.</w:t>
      </w:r>
    </w:p>
    <w:p>
      <w:pPr>
        <w:spacing w:after="60" w:before="120"/>
        <w:jc w:val="center"/>
      </w:pPr>
      <w:r>
        <w:drawing>
          <wp:inline distT="0" distB="0" distL="0" distR="0">
            <wp:extent cx="5762625" cy="3238500"/>
            <wp:effectExtent t="0" r="0" b="0" l="0"/>
            <wp:docPr id="1" name="p07.jpg" descr="p07.jpg" title="p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Supplier self-registration on the website.</w:t>
      </w:r>
    </w:p>
    <w:p>
      <w:pPr>
        <w:spacing w:after="60" w:before="120"/>
        <w:jc w:val="center"/>
      </w:pPr>
      <w:r>
        <w:drawing>
          <wp:inline distT="0" distB="0" distL="0" distR="0">
            <wp:extent cx="5762625" cy="3238500"/>
            <wp:effectExtent t="0" r="0" b="0" l="0"/>
            <wp:docPr id="1" name="x07.jpg" descr="x07.jpg" title="x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Supplier profile with documents and prequalified categories.</w:t>
      </w:r>
    </w:p>
    <w:p>
      <w:pPr>
        <w:spacing w:after="60" w:before="120"/>
        <w:jc w:val="center"/>
      </w:pPr>
      <w:r>
        <w:drawing>
          <wp:inline distT="0" distB="0" distL="0" distR="0">
            <wp:extent cx="5762625" cy="3238500"/>
            <wp:effectExtent t="0" r="0" b="0" l="0"/>
            <wp:docPr id="1" name="x02.jpg" descr="x02.jpg" title="x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County review of a supplier: documents, inclusion status and decision.</w:t>
      </w:r>
    </w:p>
    <w:p>
      <w:pPr>
        <w:spacing w:after="60" w:before="120"/>
        <w:jc w:val="center"/>
      </w:pPr>
      <w:r>
        <w:drawing>
          <wp:inline distT="0" distB="0" distL="0" distR="0">
            <wp:extent cx="5762625" cy="3238500"/>
            <wp:effectExtent t="0" r="0" b="0" l="0"/>
            <wp:docPr id="1" name="c01.jpg" descr="c01.jpg" title="c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Supplier registry.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07435" w:sz="24"/>
              <w:bottom w:val="none" w:color="FFFFFF" w:sz="0"/>
              <w:right w:val="none" w:color="FFFFFF" w:sz="0"/>
            </w:tcBorders>
            <w:shd w:fill="EEF3E9" w:color="auto" w:val="clear"/>
            <w:tcMar>
              <w:top w:type="dxa" w:w="120"/>
              <w:left w:type="dxa" w:w="200"/>
              <w:bottom w:type="dxa" w:w="120"/>
              <w:right w:type="dxa" w:w="200"/>
            </w:tcMar>
          </w:tcPr>
          <w:p>
            <w:pPr>
              <w:spacing w:after="60"/>
            </w:pPr>
            <w:r>
              <w:rPr>
                <w:b/>
                <w:bCs/>
                <w:color w:val="2F4520"/>
              </w:rPr>
              <w:t xml:space="preserve">Controls and tips</w:t>
            </w:r>
          </w:p>
          <w:p>
            <w:pPr>
              <w:spacing w:after="40" w:line="270"/>
            </w:pPr>
            <w:r>
              <w:rPr>
                <w:sz w:val="20"/>
                <w:szCs w:val="20"/>
              </w:rPr>
              <w:t xml:space="preserve">Inclusion status (women-, youth-, PWD-led) is declared with consent and verified by the county.</w:t>
            </w:r>
          </w:p>
          <w:p>
            <w:pPr>
              <w:spacing w:after="40" w:line="270"/>
            </w:pPr>
            <w:r>
              <w:rPr>
                <w:sz w:val="20"/>
                <w:szCs w:val="20"/>
              </w:rPr>
              <w:t xml:space="preserve">A supplier cannot also be an evaluator, quality inspector or approving officer (segregation of duties).</w:t>
            </w:r>
          </w:p>
        </w:tc>
      </w:tr>
    </w:tbl>
    <w:p>
      <w:pPr>
        <w:pStyle w:val="Heading1"/>
        <w:pageBreakBefore/>
      </w:pPr>
      <w:r>
        <w:t xml:space="preserve">Stage 2: Menus, school terms and budgets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Item</w:t>
            </w:r>
          </w:p>
        </w:tc>
        <w:tc>
          <w:tcPr>
            <w:tcW w:type="dxa" w:w="6726"/>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Details</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Who does it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Nutrition Officer (menus) → a second nutrition officer validates. County Finance Officer (budget lines).</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Before you start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Stage 0 is complete; the term calendar is agreed.</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Hands over to</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Stage 3: schools can plan with the approved menu; Stage 4: plans are checked against budget lines.</w:t>
            </w:r>
          </w:p>
        </w:tc>
      </w:tr>
    </w:tbl>
    <w:p>
      <w:pPr>
        <w:spacing w:after="80"/>
      </w:pPr>
    </w:p>
    <w:p>
      <w:pPr>
        <w:pStyle w:val="Heading3"/>
      </w:pPr>
      <w:r>
        <w:t xml:space="preserve">Steps</w:t>
      </w:r>
    </w:p>
    <w:p>
      <w:pPr>
        <w:pStyle w:val="ListParagraph"/>
        <w:numPr>
          <w:ilvl w:val="0"/>
          <w:numId w:val="5"/>
        </w:numPr>
        <w:spacing w:after="60" w:line="280"/>
      </w:pPr>
      <w:r>
        <w:rPr>
          <w:b/>
          <w:bCs/>
        </w:rPr>
        <w:t xml:space="preserve">Nutrition Officer: </w:t>
      </w:r>
      <w:r>
        <w:t xml:space="preserve">Menus &amp; terms → create the standard menu (dishes per day and portions per learner), then submit it.</w:t>
      </w:r>
    </w:p>
    <w:p>
      <w:pPr>
        <w:pStyle w:val="ListParagraph"/>
        <w:numPr>
          <w:ilvl w:val="0"/>
          <w:numId w:val="5"/>
        </w:numPr>
        <w:spacing w:after="60" w:line="280"/>
      </w:pPr>
      <w:r>
        <w:rPr>
          <w:b/>
          <w:bCs/>
        </w:rPr>
        <w:t xml:space="preserve">Second nutrition officer: </w:t>
      </w:r>
      <w:r>
        <w:t xml:space="preserve">validates the menu. The platform checks how many food groups it covers across the week.</w:t>
      </w:r>
    </w:p>
    <w:p>
      <w:pPr>
        <w:pStyle w:val="ListParagraph"/>
        <w:numPr>
          <w:ilvl w:val="0"/>
          <w:numId w:val="5"/>
        </w:numPr>
        <w:spacing w:after="60" w:line="280"/>
      </w:pPr>
      <w:r>
        <w:rPr>
          <w:b/>
          <w:bCs/>
        </w:rPr>
        <w:t xml:space="preserve">Administrator or Nutrition Officer: </w:t>
      </w:r>
      <w:r>
        <w:t xml:space="preserve">check the school terms and feeding days.</w:t>
      </w:r>
    </w:p>
    <w:p>
      <w:pPr>
        <w:pStyle w:val="ListParagraph"/>
        <w:numPr>
          <w:ilvl w:val="0"/>
          <w:numId w:val="5"/>
        </w:numPr>
        <w:spacing w:after="60" w:line="280"/>
      </w:pPr>
      <w:r>
        <w:rPr>
          <w:b/>
          <w:bCs/>
        </w:rPr>
        <w:t xml:space="preserve">County Finance Officer: </w:t>
      </w:r>
      <w:r>
        <w:t xml:space="preserve">Budgets → create the budget lines for school feeding per term and funding source.</w:t>
      </w:r>
    </w:p>
    <w:p>
      <w:pPr>
        <w:spacing w:after="60" w:before="120"/>
        <w:jc w:val="center"/>
      </w:pPr>
      <w:r>
        <w:drawing>
          <wp:inline distT="0" distB="0" distL="0" distR="0">
            <wp:extent cx="5762625" cy="3238500"/>
            <wp:effectExtent t="0" r="0" b="0" l="0"/>
            <wp:docPr id="1" name="b02.jpg" descr="b02.jpg" title="b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Menus and school terms.</w:t>
      </w:r>
    </w:p>
    <w:p>
      <w:pPr>
        <w:spacing w:after="60" w:before="120"/>
        <w:jc w:val="center"/>
      </w:pPr>
      <w:r>
        <w:drawing>
          <wp:inline distT="0" distB="0" distL="0" distR="0">
            <wp:extent cx="5762625" cy="3238500"/>
            <wp:effectExtent t="0" r="0" b="0" l="0"/>
            <wp:docPr id="1" name="b04.jpg" descr="b04.jpg" title="b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Budget lines, commitments and spending.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07435" w:sz="24"/>
              <w:bottom w:val="none" w:color="FFFFFF" w:sz="0"/>
              <w:right w:val="none" w:color="FFFFFF" w:sz="0"/>
            </w:tcBorders>
            <w:shd w:fill="EEF3E9" w:color="auto" w:val="clear"/>
            <w:tcMar>
              <w:top w:type="dxa" w:w="120"/>
              <w:left w:type="dxa" w:w="200"/>
              <w:bottom w:type="dxa" w:w="120"/>
              <w:right w:type="dxa" w:w="200"/>
            </w:tcMar>
          </w:tcPr>
          <w:p>
            <w:pPr>
              <w:spacing w:after="60"/>
            </w:pPr>
            <w:r>
              <w:rPr>
                <w:b/>
                <w:bCs/>
                <w:color w:val="2F4520"/>
              </w:rPr>
              <w:t xml:space="preserve">Controls and tips</w:t>
            </w:r>
          </w:p>
          <w:p>
            <w:pPr>
              <w:spacing w:after="40" w:line="270"/>
            </w:pPr>
            <w:r>
              <w:rPr>
                <w:sz w:val="20"/>
                <w:szCs w:val="20"/>
              </w:rPr>
              <w:t xml:space="preserve">The person who submits a menu cannot approve it.</w:t>
            </w:r>
          </w:p>
          <w:p>
            <w:pPr>
              <w:spacing w:after="40" w:line="270"/>
            </w:pPr>
            <w:r>
              <w:rPr>
                <w:sz w:val="20"/>
                <w:szCs w:val="20"/>
              </w:rPr>
              <w:t xml:space="preserve">Spending above an approved budget line needs a budget exception, approved by the County Administrator or an Approving Officer.</w:t>
            </w:r>
          </w:p>
        </w:tc>
      </w:tr>
    </w:tbl>
    <w:p>
      <w:pPr>
        <w:pStyle w:val="Heading1"/>
        <w:pageBreakBefore/>
      </w:pPr>
      <w:r>
        <w:t xml:space="preserve">Stage 3: School demand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Item</w:t>
            </w:r>
          </w:p>
        </w:tc>
        <w:tc>
          <w:tcPr>
            <w:tcW w:type="dxa" w:w="6726"/>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Details</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Who does it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School Meals Officer (prepares and submits) → School Administrator (validates and approves).</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Before you start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An approved menu and the term exist. The school knows its enrolment and the food already in store.</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Hands over to</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Stage 4: the County Procurement Officer sees the approved demand.</w:t>
            </w:r>
          </w:p>
        </w:tc>
      </w:tr>
    </w:tbl>
    <w:p>
      <w:pPr>
        <w:spacing w:after="80"/>
      </w:pPr>
    </w:p>
    <w:p>
      <w:pPr>
        <w:pStyle w:val="Heading3"/>
      </w:pPr>
      <w:r>
        <w:t xml:space="preserve">Steps</w:t>
      </w:r>
    </w:p>
    <w:p>
      <w:pPr>
        <w:pStyle w:val="ListParagraph"/>
        <w:numPr>
          <w:ilvl w:val="0"/>
          <w:numId w:val="6"/>
        </w:numPr>
        <w:spacing w:after="60" w:line="280"/>
      </w:pPr>
      <w:r>
        <w:rPr>
          <w:b/>
          <w:bCs/>
        </w:rPr>
        <w:t xml:space="preserve">School Meals Officer: </w:t>
      </w:r>
      <w:r>
        <w:t xml:space="preserve">School demand → Start a demand plan: choose the school, term and approved menu; enter learners, attendance, feeding days and stock on hand. Click Create &amp; calculate.</w:t>
      </w:r>
    </w:p>
    <w:p>
      <w:pPr>
        <w:pStyle w:val="ListParagraph"/>
        <w:numPr>
          <w:ilvl w:val="0"/>
          <w:numId w:val="6"/>
        </w:numPr>
        <w:spacing w:after="60" w:line="280"/>
      </w:pPr>
      <w:r>
        <w:rPr>
          <w:b/>
          <w:bCs/>
        </w:rPr>
        <w:t xml:space="preserve">School Meals Officer: </w:t>
      </w:r>
      <w:r>
        <w:t xml:space="preserve">check the calculated requirement per food and any warnings, then Submit.</w:t>
      </w:r>
    </w:p>
    <w:p>
      <w:pPr>
        <w:pStyle w:val="ListParagraph"/>
        <w:numPr>
          <w:ilvl w:val="0"/>
          <w:numId w:val="6"/>
        </w:numPr>
        <w:spacing w:after="60" w:line="280"/>
      </w:pPr>
      <w:r>
        <w:rPr>
          <w:b/>
          <w:bCs/>
        </w:rPr>
        <w:t xml:space="preserve">School Administrator: </w:t>
      </w:r>
      <w:r>
        <w:t xml:space="preserve">My approvals → validate, then approve the plan.</w:t>
      </w:r>
    </w:p>
    <w:p>
      <w:pPr>
        <w:spacing w:after="60" w:before="120"/>
        <w:jc w:val="center"/>
      </w:pPr>
      <w:r>
        <w:drawing>
          <wp:inline distT="0" distB="0" distL="0" distR="0">
            <wp:extent cx="5762625" cy="3238500"/>
            <wp:effectExtent t="0" r="0" b="0" l="0"/>
            <wp:docPr id="1" name="b01.jpg" descr="b01.jpg" title="b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School demand plans.</w:t>
      </w:r>
    </w:p>
    <w:p>
      <w:pPr>
        <w:spacing w:after="60" w:before="120"/>
        <w:jc w:val="center"/>
      </w:pPr>
      <w:r>
        <w:drawing>
          <wp:inline distT="0" distB="0" distL="0" distR="0">
            <wp:extent cx="5762625" cy="3238500"/>
            <wp:effectExtent t="0" r="0" b="0" l="0"/>
            <wp:docPr id="1" name="x01.jpg" descr="x01.jpg" title="x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A demand plan: inputs, calculated requirement per food and approval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07435" w:sz="24"/>
              <w:bottom w:val="none" w:color="FFFFFF" w:sz="0"/>
              <w:right w:val="none" w:color="FFFFFF" w:sz="0"/>
            </w:tcBorders>
            <w:shd w:fill="EEF3E9" w:color="auto" w:val="clear"/>
            <w:tcMar>
              <w:top w:type="dxa" w:w="120"/>
              <w:left w:type="dxa" w:w="200"/>
              <w:bottom w:type="dxa" w:w="120"/>
              <w:right w:type="dxa" w:w="200"/>
            </w:tcMar>
          </w:tcPr>
          <w:p>
            <w:pPr>
              <w:spacing w:after="60"/>
            </w:pPr>
            <w:r>
              <w:rPr>
                <w:b/>
                <w:bCs/>
                <w:color w:val="2F4520"/>
              </w:rPr>
              <w:t xml:space="preserve">Controls and tips</w:t>
            </w:r>
          </w:p>
          <w:p>
            <w:pPr>
              <w:spacing w:after="40" w:line="270"/>
            </w:pPr>
            <w:r>
              <w:rPr>
                <w:sz w:val="20"/>
                <w:szCs w:val="20"/>
              </w:rPr>
              <w:t xml:space="preserve">Quantity = enrolment × attendance × feeding days × menu portions, less stock on hand, plus wastage.</w:t>
            </w:r>
          </w:p>
          <w:p>
            <w:pPr>
              <w:spacing w:after="40" w:line="270"/>
            </w:pPr>
            <w:r>
              <w:rPr>
                <w:sz w:val="20"/>
                <w:szCs w:val="20"/>
              </w:rPr>
              <w:t xml:space="preserve">Blocking checks: feeding days above the term calendar, or big changes in enrolment from last term.</w:t>
            </w:r>
          </w:p>
        </w:tc>
      </w:tr>
    </w:tbl>
    <w:p>
      <w:pPr>
        <w:pStyle w:val="Heading1"/>
        <w:pageBreakBefore/>
      </w:pPr>
      <w:r>
        <w:t xml:space="preserve">Stage 4: Procurement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Item</w:t>
            </w:r>
          </w:p>
        </w:tc>
        <w:tc>
          <w:tcPr>
            <w:tcW w:type="dxa" w:w="6726"/>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Details</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Who does it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Procurement Officer (consolidates) → County Finance Officer (budget confirmation) → County Administrator (approval).</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Before you start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Approved school demand plans for the term; a budget line exists.</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Hands over to</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Stage 5: sourcing events are created from the approved plan.</w:t>
            </w:r>
          </w:p>
        </w:tc>
      </w:tr>
    </w:tbl>
    <w:p>
      <w:pPr>
        <w:spacing w:after="80"/>
      </w:pPr>
    </w:p>
    <w:p>
      <w:pPr>
        <w:pStyle w:val="Heading3"/>
      </w:pPr>
      <w:r>
        <w:t xml:space="preserve">Steps</w:t>
      </w:r>
    </w:p>
    <w:p>
      <w:pPr>
        <w:pStyle w:val="ListParagraph"/>
        <w:numPr>
          <w:ilvl w:val="0"/>
          <w:numId w:val="7"/>
        </w:numPr>
        <w:spacing w:after="60" w:line="280"/>
      </w:pPr>
      <w:r>
        <w:rPr>
          <w:b/>
          <w:bCs/>
        </w:rPr>
        <w:t xml:space="preserve">County Procurement Officer: </w:t>
      </w:r>
      <w:r>
        <w:t xml:space="preserve">Procurement plans → create the plan for the county and term. Approved demand is combined into lots by food category.</w:t>
      </w:r>
    </w:p>
    <w:p>
      <w:pPr>
        <w:pStyle w:val="ListParagraph"/>
        <w:numPr>
          <w:ilvl w:val="0"/>
          <w:numId w:val="7"/>
        </w:numPr>
        <w:spacing w:after="60" w:line="280"/>
      </w:pPr>
      <w:r>
        <w:rPr>
          <w:b/>
          <w:bCs/>
        </w:rPr>
        <w:t xml:space="preserve">County Procurement Officer: </w:t>
      </w:r>
      <w:r>
        <w:t xml:space="preserve">link the budget line and submit.</w:t>
      </w:r>
    </w:p>
    <w:p>
      <w:pPr>
        <w:pStyle w:val="ListParagraph"/>
        <w:numPr>
          <w:ilvl w:val="0"/>
          <w:numId w:val="7"/>
        </w:numPr>
        <w:spacing w:after="60" w:line="280"/>
      </w:pPr>
      <w:r>
        <w:rPr>
          <w:b/>
          <w:bCs/>
        </w:rPr>
        <w:t xml:space="preserve">County Finance Officer: </w:t>
      </w:r>
      <w:r>
        <w:t xml:space="preserve">confirms that the budget covers the plan.</w:t>
      </w:r>
    </w:p>
    <w:p>
      <w:pPr>
        <w:pStyle w:val="ListParagraph"/>
        <w:numPr>
          <w:ilvl w:val="0"/>
          <w:numId w:val="7"/>
        </w:numPr>
        <w:spacing w:after="60" w:line="280"/>
      </w:pPr>
      <w:r>
        <w:rPr>
          <w:b/>
          <w:bCs/>
        </w:rPr>
        <w:t xml:space="preserve">County Administrator: </w:t>
      </w:r>
      <w:r>
        <w:t xml:space="preserve">approves the plan.</w:t>
      </w:r>
    </w:p>
    <w:p>
      <w:pPr>
        <w:spacing w:after="60" w:before="120"/>
        <w:jc w:val="center"/>
      </w:pPr>
      <w:r>
        <w:drawing>
          <wp:inline distT="0" distB="0" distL="0" distR="0">
            <wp:extent cx="5762625" cy="3238500"/>
            <wp:effectExtent t="0" r="0" b="0" l="0"/>
            <wp:docPr id="1" name="b03.jpg" descr="b03.jpg" title="b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Procurement plans.</w:t>
      </w:r>
    </w:p>
    <w:p>
      <w:pPr>
        <w:spacing w:after="60" w:before="120"/>
        <w:jc w:val="center"/>
      </w:pPr>
      <w:r>
        <w:drawing>
          <wp:inline distT="0" distB="0" distL="0" distR="0">
            <wp:extent cx="5762625" cy="3238500"/>
            <wp:effectExtent t="0" r="0" b="0" l="0"/>
            <wp:docPr id="1" name="x03.jpg" descr="x03.jpg" title="x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A plan: lots, estimated value, budget check and approval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07435" w:sz="24"/>
              <w:bottom w:val="none" w:color="FFFFFF" w:sz="0"/>
              <w:right w:val="none" w:color="FFFFFF" w:sz="0"/>
            </w:tcBorders>
            <w:shd w:fill="EEF3E9" w:color="auto" w:val="clear"/>
            <w:tcMar>
              <w:top w:type="dxa" w:w="120"/>
              <w:left w:type="dxa" w:w="200"/>
              <w:bottom w:type="dxa" w:w="120"/>
              <w:right w:type="dxa" w:w="200"/>
            </w:tcMar>
          </w:tcPr>
          <w:p>
            <w:pPr>
              <w:spacing w:after="60"/>
            </w:pPr>
            <w:r>
              <w:rPr>
                <w:b/>
                <w:bCs/>
                <w:color w:val="2F4520"/>
              </w:rPr>
              <w:t xml:space="preserve">Controls and tips</w:t>
            </w:r>
          </w:p>
          <w:p>
            <w:pPr>
              <w:spacing w:after="40" w:line="270"/>
            </w:pPr>
            <w:r>
              <w:rPr>
                <w:sz w:val="20"/>
                <w:szCs w:val="20"/>
              </w:rPr>
              <w:t xml:space="preserve">If the plan is above the available budget the platform flags it; a budget exception is then needed.</w:t>
            </w:r>
          </w:p>
        </w:tc>
      </w:tr>
    </w:tbl>
    <w:p>
      <w:pPr>
        <w:pStyle w:val="Heading1"/>
        <w:pageBreakBefore/>
      </w:pPr>
      <w:r>
        <w:t xml:space="preserve">Stage 5: Sourcing event and sealed bids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Item</w:t>
            </w:r>
          </w:p>
        </w:tc>
        <w:tc>
          <w:tcPr>
            <w:tcW w:type="dxa" w:w="6726"/>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Details</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Who does it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Procurement Officer (creates) → Approving Officer (approves publication) → prequalified Suppliers (bid).</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Before you start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An approved procurement plan.</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Hands over to</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Stage 6: the evaluation committee.</w:t>
            </w:r>
          </w:p>
        </w:tc>
      </w:tr>
    </w:tbl>
    <w:p>
      <w:pPr>
        <w:spacing w:after="80"/>
      </w:pPr>
    </w:p>
    <w:p>
      <w:pPr>
        <w:pStyle w:val="Heading3"/>
      </w:pPr>
      <w:r>
        <w:t xml:space="preserve">Steps</w:t>
      </w:r>
    </w:p>
    <w:p>
      <w:pPr>
        <w:pStyle w:val="ListParagraph"/>
        <w:numPr>
          <w:ilvl w:val="0"/>
          <w:numId w:val="8"/>
        </w:numPr>
        <w:spacing w:after="60" w:line="280"/>
      </w:pPr>
      <w:r>
        <w:rPr>
          <w:b/>
          <w:bCs/>
        </w:rPr>
        <w:t xml:space="preserve">County Procurement Officer: </w:t>
      </w:r>
      <w:r>
        <w:t xml:space="preserve">Sourcing events → New event from an approved plan: method (RFQ or tender), closing date, criteria and weights. Submit for approval.</w:t>
      </w:r>
    </w:p>
    <w:p>
      <w:pPr>
        <w:pStyle w:val="ListParagraph"/>
        <w:numPr>
          <w:ilvl w:val="0"/>
          <w:numId w:val="8"/>
        </w:numPr>
        <w:spacing w:after="60" w:line="280"/>
      </w:pPr>
      <w:r>
        <w:rPr>
          <w:b/>
          <w:bCs/>
        </w:rPr>
        <w:t xml:space="preserve">Approving Officer: </w:t>
      </w:r>
      <w:r>
        <w:t xml:space="preserve">approves publication. The notice appears on the website and matching suppliers get an SMS.</w:t>
      </w:r>
    </w:p>
    <w:p>
      <w:pPr>
        <w:pStyle w:val="ListParagraph"/>
        <w:numPr>
          <w:ilvl w:val="0"/>
          <w:numId w:val="8"/>
        </w:numPr>
        <w:spacing w:after="60" w:line="280"/>
      </w:pPr>
      <w:r>
        <w:rPr>
          <w:b/>
          <w:bCs/>
        </w:rPr>
        <w:t xml:space="preserve">Supplier: </w:t>
      </w:r>
      <w:r>
        <w:t xml:space="preserve">Opportunities → open the notice, ask clarification questions if needed, and submit a sealed bid before the deadline.</w:t>
      </w:r>
    </w:p>
    <w:p>
      <w:pPr>
        <w:pStyle w:val="ListParagraph"/>
        <w:numPr>
          <w:ilvl w:val="0"/>
          <w:numId w:val="8"/>
        </w:numPr>
        <w:spacing w:after="60" w:line="280"/>
      </w:pPr>
      <w:r>
        <w:rPr>
          <w:b/>
          <w:bCs/>
        </w:rPr>
        <w:t xml:space="preserve">County Procurement Officer: </w:t>
      </w:r>
      <w:r>
        <w:t xml:space="preserve">answers clarifications (published to all bidders), assigns the evaluation committee and opens the bids after the deadline.</w:t>
      </w:r>
    </w:p>
    <w:p>
      <w:pPr>
        <w:spacing w:after="60" w:before="120"/>
        <w:jc w:val="center"/>
      </w:pPr>
      <w:r>
        <w:drawing>
          <wp:inline distT="0" distB="0" distL="0" distR="0">
            <wp:extent cx="5762625" cy="3238500"/>
            <wp:effectExtent t="0" r="0" b="0" l="0"/>
            <wp:docPr id="1" name="c02.jpg" descr="c02.jpg" title="c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Sourcing events.</w:t>
      </w:r>
    </w:p>
    <w:p>
      <w:pPr>
        <w:spacing w:after="60" w:before="120"/>
        <w:jc w:val="center"/>
      </w:pPr>
      <w:r>
        <w:drawing>
          <wp:inline distT="0" distB="0" distL="0" distR="0">
            <wp:extent cx="5762625" cy="3238500"/>
            <wp:effectExtent t="0" r="0" b="0" l="0"/>
            <wp:docPr id="1" name="x04.jpg" descr="x04.jpg" title="x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A sourcing event: lots, criteria, bids and evaluation tabs.</w:t>
      </w:r>
    </w:p>
    <w:p>
      <w:pPr>
        <w:spacing w:after="60" w:before="120"/>
        <w:jc w:val="center"/>
      </w:pPr>
      <w:r>
        <w:drawing>
          <wp:inline distT="0" distB="0" distL="0" distR="0">
            <wp:extent cx="5762625" cy="3238500"/>
            <wp:effectExtent t="0" r="0" b="0" l="0"/>
            <wp:docPr id="1" name="c05.jpg" descr="c05.jpg" title="c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Supplier portal: opportunities to bid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07435" w:sz="24"/>
              <w:bottom w:val="none" w:color="FFFFFF" w:sz="0"/>
              <w:right w:val="none" w:color="FFFFFF" w:sz="0"/>
            </w:tcBorders>
            <w:shd w:fill="EEF3E9" w:color="auto" w:val="clear"/>
            <w:tcMar>
              <w:top w:type="dxa" w:w="120"/>
              <w:left w:type="dxa" w:w="200"/>
              <w:bottom w:type="dxa" w:w="120"/>
              <w:right w:type="dxa" w:w="200"/>
            </w:tcMar>
          </w:tcPr>
          <w:p>
            <w:pPr>
              <w:spacing w:after="60"/>
            </w:pPr>
            <w:r>
              <w:rPr>
                <w:b/>
                <w:bCs/>
                <w:color w:val="2F4520"/>
              </w:rPr>
              <w:t xml:space="preserve">Controls and tips</w:t>
            </w:r>
          </w:p>
          <w:p>
            <w:pPr>
              <w:spacing w:after="40" w:line="270"/>
            </w:pPr>
            <w:r>
              <w:rPr>
                <w:sz w:val="20"/>
                <w:szCs w:val="20"/>
              </w:rPr>
              <w:t xml:space="preserve">Bids are encrypted and nobody, including administrators, can read them before the opening.</w:t>
            </w:r>
          </w:p>
          <w:p>
            <w:pPr>
              <w:spacing w:after="40" w:line="270"/>
            </w:pPr>
            <w:r>
              <w:rPr>
                <w:sz w:val="20"/>
                <w:szCs w:val="20"/>
              </w:rPr>
              <w:t xml:space="preserve">Late bids are refused automatically.</w:t>
            </w:r>
          </w:p>
        </w:tc>
      </w:tr>
    </w:tbl>
    <w:p>
      <w:pPr>
        <w:pStyle w:val="Heading1"/>
        <w:pageBreakBefore/>
      </w:pPr>
      <w:r>
        <w:t xml:space="preserve">Stage 6: Evaluation and award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Item</w:t>
            </w:r>
          </w:p>
        </w:tc>
        <w:tc>
          <w:tcPr>
            <w:tcW w:type="dxa" w:w="6726"/>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Details</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Who does it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Evaluation Committee Members (score) → County Procurement Officer (recommendation) → County Finance Officer (commitment check) → Approving Officer (award approval).</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Before you start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Bids have been opened.</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Hands over to</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Stage 7: contracts and purchase orders.</w:t>
            </w:r>
          </w:p>
        </w:tc>
      </w:tr>
    </w:tbl>
    <w:p>
      <w:pPr>
        <w:spacing w:after="80"/>
      </w:pPr>
    </w:p>
    <w:p>
      <w:pPr>
        <w:pStyle w:val="Heading3"/>
      </w:pPr>
      <w:r>
        <w:t xml:space="preserve">Steps</w:t>
      </w:r>
    </w:p>
    <w:p>
      <w:pPr>
        <w:pStyle w:val="ListParagraph"/>
        <w:numPr>
          <w:ilvl w:val="0"/>
          <w:numId w:val="9"/>
        </w:numPr>
        <w:spacing w:after="60" w:line="280"/>
      </w:pPr>
      <w:r>
        <w:rPr>
          <w:b/>
          <w:bCs/>
        </w:rPr>
        <w:t xml:space="preserve">Evaluation Committee Member: </w:t>
      </w:r>
      <w:r>
        <w:t xml:space="preserve">My evaluations → declare any conflict of interest, then score each bid against the published criteria and submit.</w:t>
      </w:r>
    </w:p>
    <w:p>
      <w:pPr>
        <w:pStyle w:val="ListParagraph"/>
        <w:numPr>
          <w:ilvl w:val="0"/>
          <w:numId w:val="9"/>
        </w:numPr>
        <w:spacing w:after="60" w:line="280"/>
      </w:pPr>
      <w:r>
        <w:rPr>
          <w:b/>
          <w:bCs/>
        </w:rPr>
        <w:t xml:space="preserve">County Procurement Officer: </w:t>
      </w:r>
      <w:r>
        <w:t xml:space="preserve">consolidates the scores and submits the award recommendation.</w:t>
      </w:r>
    </w:p>
    <w:p>
      <w:pPr>
        <w:pStyle w:val="ListParagraph"/>
        <w:numPr>
          <w:ilvl w:val="0"/>
          <w:numId w:val="9"/>
        </w:numPr>
        <w:spacing w:after="60" w:line="280"/>
      </w:pPr>
      <w:r>
        <w:rPr>
          <w:b/>
          <w:bCs/>
        </w:rPr>
        <w:t xml:space="preserve">County Finance Officer: </w:t>
      </w:r>
      <w:r>
        <w:t xml:space="preserve">confirms the commitment against the budget line.</w:t>
      </w:r>
    </w:p>
    <w:p>
      <w:pPr>
        <w:pStyle w:val="ListParagraph"/>
        <w:numPr>
          <w:ilvl w:val="0"/>
          <w:numId w:val="9"/>
        </w:numPr>
        <w:spacing w:after="60" w:line="280"/>
      </w:pPr>
      <w:r>
        <w:rPr>
          <w:b/>
          <w:bCs/>
        </w:rPr>
        <w:t xml:space="preserve">Approving Officer: </w:t>
      </w:r>
      <w:r>
        <w:t xml:space="preserve">approves the award. The award is published on the website.</w:t>
      </w:r>
    </w:p>
    <w:p>
      <w:pPr>
        <w:spacing w:after="60" w:before="120"/>
        <w:jc w:val="center"/>
      </w:pPr>
      <w:r>
        <w:drawing>
          <wp:inline distT="0" distB="0" distL="0" distR="0">
            <wp:extent cx="5762625" cy="3238500"/>
            <wp:effectExtent t="0" r="0" b="0" l="0"/>
            <wp:docPr id="1" name="c03.jpg" descr="c03.jpg" title="c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Evaluator view: conflict of interest declaration, then scoring.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07435" w:sz="24"/>
              <w:bottom w:val="none" w:color="FFFFFF" w:sz="0"/>
              <w:right w:val="none" w:color="FFFFFF" w:sz="0"/>
            </w:tcBorders>
            <w:shd w:fill="EEF3E9" w:color="auto" w:val="clear"/>
            <w:tcMar>
              <w:top w:type="dxa" w:w="120"/>
              <w:left w:type="dxa" w:w="200"/>
              <w:bottom w:type="dxa" w:w="120"/>
              <w:right w:type="dxa" w:w="200"/>
            </w:tcMar>
          </w:tcPr>
          <w:p>
            <w:pPr>
              <w:spacing w:after="60"/>
            </w:pPr>
            <w:r>
              <w:rPr>
                <w:b/>
                <w:bCs/>
                <w:color w:val="2F4520"/>
              </w:rPr>
              <w:t xml:space="preserve">Controls and tips</w:t>
            </w:r>
          </w:p>
          <w:p>
            <w:pPr>
              <w:spacing w:after="40" w:line="270"/>
            </w:pPr>
            <w:r>
              <w:rPr>
                <w:sz w:val="20"/>
                <w:szCs w:val="20"/>
              </w:rPr>
              <w:t xml:space="preserve">An evaluator with a conflict of interest is excluded from that event.</w:t>
            </w:r>
          </w:p>
          <w:p>
            <w:pPr>
              <w:spacing w:after="40" w:line="270"/>
            </w:pPr>
            <w:r>
              <w:rPr>
                <w:sz w:val="20"/>
                <w:szCs w:val="20"/>
              </w:rPr>
              <w:t xml:space="preserve">A supplier account can never be an evaluator.</w:t>
            </w:r>
          </w:p>
        </w:tc>
      </w:tr>
    </w:tbl>
    <w:p>
      <w:pPr>
        <w:pStyle w:val="Heading1"/>
        <w:pageBreakBefore/>
      </w:pPr>
      <w:r>
        <w:t xml:space="preserve">Stage 7: Contract and purchase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Item</w:t>
            </w:r>
          </w:p>
        </w:tc>
        <w:tc>
          <w:tcPr>
            <w:tcW w:type="dxa" w:w="6726"/>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Details</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Who does it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Procurement Officer (issues) → Supplier (acknowledges).</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Before you start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An approved award.</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Hands over to</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Stage 8: the supplier or its aggregation hub prepares the food.</w:t>
            </w:r>
          </w:p>
        </w:tc>
      </w:tr>
    </w:tbl>
    <w:p>
      <w:pPr>
        <w:spacing w:after="80"/>
      </w:pPr>
    </w:p>
    <w:p>
      <w:pPr>
        <w:pStyle w:val="Heading3"/>
      </w:pPr>
      <w:r>
        <w:t xml:space="preserve">Steps</w:t>
      </w:r>
    </w:p>
    <w:p>
      <w:pPr>
        <w:pStyle w:val="ListParagraph"/>
        <w:numPr>
          <w:ilvl w:val="0"/>
          <w:numId w:val="10"/>
        </w:numPr>
        <w:spacing w:after="60" w:line="280"/>
      </w:pPr>
      <w:r>
        <w:rPr>
          <w:b/>
          <w:bCs/>
        </w:rPr>
        <w:t xml:space="preserve">County Procurement Officer: </w:t>
      </w:r>
      <w:r>
        <w:t xml:space="preserve">Contracts &amp; POs → create the contract and the purchase orders, with quantities per school and a delivery window.</w:t>
      </w:r>
    </w:p>
    <w:p>
      <w:pPr>
        <w:pStyle w:val="ListParagraph"/>
        <w:numPr>
          <w:ilvl w:val="0"/>
          <w:numId w:val="10"/>
        </w:numPr>
        <w:spacing w:after="60" w:line="280"/>
      </w:pPr>
      <w:r>
        <w:rPr>
          <w:b/>
          <w:bCs/>
        </w:rPr>
        <w:t xml:space="preserve">Supplier: </w:t>
      </w:r>
      <w:r>
        <w:t xml:space="preserve">My contracts &amp; orders → acknowledge each purchase order.</w:t>
      </w:r>
    </w:p>
    <w:p>
      <w:pPr>
        <w:spacing w:after="60" w:before="120"/>
        <w:jc w:val="center"/>
      </w:pPr>
      <w:r>
        <w:drawing>
          <wp:inline distT="0" distB="0" distL="0" distR="0">
            <wp:extent cx="5762625" cy="3238500"/>
            <wp:effectExtent t="0" r="0" b="0" l="0"/>
            <wp:docPr id="1" name="c04.jpg" descr="c04.jpg" title="c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Contracts and purchase orders.</w:t>
      </w:r>
    </w:p>
    <w:p>
      <w:pPr>
        <w:spacing w:after="60" w:before="120"/>
        <w:jc w:val="center"/>
      </w:pPr>
      <w:r>
        <w:drawing>
          <wp:inline distT="0" distB="0" distL="0" distR="0">
            <wp:extent cx="5762625" cy="3238500"/>
            <wp:effectExtent t="0" r="0" b="0" l="0"/>
            <wp:docPr id="1" name="c06.jpg" descr="c06.jpg" title="c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Supplier view of contracts and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07435" w:sz="24"/>
              <w:bottom w:val="none" w:color="FFFFFF" w:sz="0"/>
              <w:right w:val="none" w:color="FFFFFF" w:sz="0"/>
            </w:tcBorders>
            <w:shd w:fill="EEF3E9" w:color="auto" w:val="clear"/>
            <w:tcMar>
              <w:top w:type="dxa" w:w="120"/>
              <w:left w:type="dxa" w:w="200"/>
              <w:bottom w:type="dxa" w:w="120"/>
              <w:right w:type="dxa" w:w="200"/>
            </w:tcMar>
          </w:tcPr>
          <w:p>
            <w:pPr>
              <w:spacing w:after="60"/>
            </w:pPr>
            <w:r>
              <w:rPr>
                <w:b/>
                <w:bCs/>
                <w:color w:val="2F4520"/>
              </w:rPr>
              <w:t xml:space="preserve">Controls and tips</w:t>
            </w:r>
          </w:p>
          <w:p>
            <w:pPr>
              <w:spacing w:after="40" w:line="270"/>
            </w:pPr>
            <w:r>
              <w:rPr>
                <w:sz w:val="20"/>
                <w:szCs w:val="20"/>
              </w:rPr>
              <w:t xml:space="preserve">Contract value is committed on the budget line, so later invoices draw it down.</w:t>
            </w:r>
          </w:p>
        </w:tc>
      </w:tr>
    </w:tbl>
    <w:p>
      <w:pPr>
        <w:pStyle w:val="Heading1"/>
        <w:pageBreakBefore/>
      </w:pPr>
      <w:r>
        <w:t xml:space="preserve">Stage 8: Aggregation and quality inspection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Item</w:t>
            </w:r>
          </w:p>
        </w:tc>
        <w:tc>
          <w:tcPr>
            <w:tcW w:type="dxa" w:w="6726"/>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Details</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Who does it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Aggregator (records intakes) → Quality Inspector (inspects).</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Before you start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An acknowledged purchase order.</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Hands over to</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Stage 9: accepted batches are stored and dispatched.</w:t>
            </w:r>
          </w:p>
        </w:tc>
      </w:tr>
    </w:tbl>
    <w:p>
      <w:pPr>
        <w:spacing w:after="80"/>
      </w:pPr>
    </w:p>
    <w:p>
      <w:pPr>
        <w:pStyle w:val="Heading3"/>
      </w:pPr>
      <w:r>
        <w:t xml:space="preserve">Steps</w:t>
      </w:r>
    </w:p>
    <w:p>
      <w:pPr>
        <w:pStyle w:val="ListParagraph"/>
        <w:numPr>
          <w:ilvl w:val="0"/>
          <w:numId w:val="11"/>
        </w:numPr>
        <w:spacing w:after="60" w:line="280"/>
      </w:pPr>
      <w:r>
        <w:rPr>
          <w:b/>
          <w:bCs/>
        </w:rPr>
        <w:t xml:space="preserve">Aggregator: </w:t>
      </w:r>
      <w:r>
        <w:t xml:space="preserve">Aggregation &amp; intake → record produce from each farmer or group (quantity, variety, source). This works offline and syncs later.</w:t>
      </w:r>
    </w:p>
    <w:p>
      <w:pPr>
        <w:pStyle w:val="ListParagraph"/>
        <w:numPr>
          <w:ilvl w:val="0"/>
          <w:numId w:val="11"/>
        </w:numPr>
        <w:spacing w:after="60" w:line="280"/>
      </w:pPr>
      <w:r>
        <w:rPr>
          <w:b/>
          <w:bCs/>
        </w:rPr>
        <w:t xml:space="preserve">Aggregator: </w:t>
      </w:r>
      <w:r>
        <w:t xml:space="preserve">group intakes into a batch and request inspection.</w:t>
      </w:r>
    </w:p>
    <w:p>
      <w:pPr>
        <w:pStyle w:val="ListParagraph"/>
        <w:numPr>
          <w:ilvl w:val="0"/>
          <w:numId w:val="11"/>
        </w:numPr>
        <w:spacing w:after="60" w:line="280"/>
      </w:pPr>
      <w:r>
        <w:rPr>
          <w:b/>
          <w:bCs/>
        </w:rPr>
        <w:t xml:space="preserve">Quality Inspector: </w:t>
      </w:r>
      <w:r>
        <w:t xml:space="preserve">Quality inspection → test the batch (for example moisture) and accept, downgrade or reject it.</w:t>
      </w:r>
    </w:p>
    <w:p>
      <w:pPr>
        <w:spacing w:after="60" w:before="120"/>
        <w:jc w:val="center"/>
      </w:pPr>
      <w:r>
        <w:drawing>
          <wp:inline distT="0" distB="0" distL="0" distR="0">
            <wp:extent cx="5762625" cy="3238500"/>
            <wp:effectExtent t="0" r="0" b="0" l="0"/>
            <wp:docPr id="1" name="d01.jpg" descr="d01.jpg" title="d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Aggregation and intake.</w:t>
      </w:r>
    </w:p>
    <w:p>
      <w:pPr>
        <w:spacing w:after="60" w:before="120"/>
        <w:jc w:val="center"/>
      </w:pPr>
      <w:r>
        <w:drawing>
          <wp:inline distT="0" distB="0" distL="0" distR="0">
            <wp:extent cx="5762625" cy="3238500"/>
            <wp:effectExtent t="0" r="0" b="0" l="0"/>
            <wp:docPr id="1" name="d02.jpg" descr="d02.jpg" title="d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Quality inspection queue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07435" w:sz="24"/>
              <w:bottom w:val="none" w:color="FFFFFF" w:sz="0"/>
              <w:right w:val="none" w:color="FFFFFF" w:sz="0"/>
            </w:tcBorders>
            <w:shd w:fill="EEF3E9" w:color="auto" w:val="clear"/>
            <w:tcMar>
              <w:top w:type="dxa" w:w="120"/>
              <w:left w:type="dxa" w:w="200"/>
              <w:bottom w:type="dxa" w:w="120"/>
              <w:right w:type="dxa" w:w="200"/>
            </w:tcMar>
          </w:tcPr>
          <w:p>
            <w:pPr>
              <w:spacing w:after="60"/>
            </w:pPr>
            <w:r>
              <w:rPr>
                <w:b/>
                <w:bCs/>
                <w:color w:val="2F4520"/>
              </w:rPr>
              <w:t xml:space="preserve">Controls and tips</w:t>
            </w:r>
          </w:p>
          <w:p>
            <w:pPr>
              <w:spacing w:after="40" w:line="270"/>
            </w:pPr>
            <w:r>
              <w:rPr>
                <w:sz w:val="20"/>
                <w:szCs w:val="20"/>
              </w:rPr>
              <w:t xml:space="preserve">An aggregator cannot also be the quality inspector.</w:t>
            </w:r>
          </w:p>
          <w:p>
            <w:pPr>
              <w:spacing w:after="40" w:line="270"/>
            </w:pPr>
            <w:r>
              <w:rPr>
                <w:sz w:val="20"/>
                <w:szCs w:val="20"/>
              </w:rPr>
              <w:t xml:space="preserve">Rejected batches create an exception case automatically.</w:t>
            </w:r>
          </w:p>
          <w:p>
            <w:pPr>
              <w:spacing w:after="40" w:line="270"/>
            </w:pPr>
            <w:r>
              <w:rPr>
                <w:sz w:val="20"/>
                <w:szCs w:val="20"/>
              </w:rPr>
              <w:t xml:space="preserve">Each batch gets a QR label for traceability.</w:t>
            </w:r>
          </w:p>
        </w:tc>
      </w:tr>
    </w:tbl>
    <w:p>
      <w:pPr>
        <w:pStyle w:val="Heading1"/>
        <w:pageBreakBefore/>
      </w:pPr>
      <w:r>
        <w:t xml:space="preserve">Stage 9: Store and dispatch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Item</w:t>
            </w:r>
          </w:p>
        </w:tc>
        <w:tc>
          <w:tcPr>
            <w:tcW w:type="dxa" w:w="6726"/>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Details</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Who does it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Warehouse Officer (stock) → Warehouse supervisor (verifies adjustments) → Logistics Officer (dispatch) → Driver.</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Before you start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Accepted batches.</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Hands over to</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Stage 10: the school receives the delivery.</w:t>
            </w:r>
          </w:p>
        </w:tc>
      </w:tr>
    </w:tbl>
    <w:p>
      <w:pPr>
        <w:spacing w:after="80"/>
      </w:pPr>
    </w:p>
    <w:p>
      <w:pPr>
        <w:pStyle w:val="Heading3"/>
      </w:pPr>
      <w:r>
        <w:t xml:space="preserve">Steps</w:t>
      </w:r>
    </w:p>
    <w:p>
      <w:pPr>
        <w:pStyle w:val="ListParagraph"/>
        <w:numPr>
          <w:ilvl w:val="0"/>
          <w:numId w:val="12"/>
        </w:numPr>
        <w:spacing w:after="60" w:line="280"/>
      </w:pPr>
      <w:r>
        <w:rPr>
          <w:b/>
          <w:bCs/>
        </w:rPr>
        <w:t xml:space="preserve">Warehouse Officer: </w:t>
      </w:r>
      <w:r>
        <w:t xml:space="preserve">Inventory → receive stock by batch; record counts and any losses.</w:t>
      </w:r>
    </w:p>
    <w:p>
      <w:pPr>
        <w:pStyle w:val="ListParagraph"/>
        <w:numPr>
          <w:ilvl w:val="0"/>
          <w:numId w:val="12"/>
        </w:numPr>
        <w:spacing w:after="60" w:line="280"/>
      </w:pPr>
      <w:r>
        <w:rPr>
          <w:b/>
          <w:bCs/>
        </w:rPr>
        <w:t xml:space="preserve">Warehouse supervisor: </w:t>
      </w:r>
      <w:r>
        <w:t xml:space="preserve">verifies stock adjustments, write-offs and counts.</w:t>
      </w:r>
    </w:p>
    <w:p>
      <w:pPr>
        <w:pStyle w:val="ListParagraph"/>
        <w:numPr>
          <w:ilvl w:val="0"/>
          <w:numId w:val="12"/>
        </w:numPr>
        <w:spacing w:after="60" w:line="280"/>
      </w:pPr>
      <w:r>
        <w:rPr>
          <w:b/>
          <w:bCs/>
        </w:rPr>
        <w:t xml:space="preserve">Logistics Officer: </w:t>
      </w:r>
      <w:r>
        <w:t xml:space="preserve">Dispatch → create a dispatch against the purchase order: batches, quantities per school, vehicle, driver and planned date; optimise the route.</w:t>
      </w:r>
    </w:p>
    <w:p>
      <w:pPr>
        <w:pStyle w:val="ListParagraph"/>
        <w:numPr>
          <w:ilvl w:val="0"/>
          <w:numId w:val="12"/>
        </w:numPr>
        <w:spacing w:after="60" w:line="280"/>
      </w:pPr>
      <w:r>
        <w:rPr>
          <w:b/>
          <w:bCs/>
        </w:rPr>
        <w:t xml:space="preserve">Driver: </w:t>
      </w:r>
      <w:r>
        <w:t xml:space="preserve">sees the trip and records milestones on the way.</w:t>
      </w:r>
    </w:p>
    <w:p>
      <w:pPr>
        <w:spacing w:after="60" w:before="120"/>
        <w:jc w:val="center"/>
      </w:pPr>
      <w:r>
        <w:drawing>
          <wp:inline distT="0" distB="0" distL="0" distR="0">
            <wp:extent cx="5762625" cy="3238500"/>
            <wp:effectExtent t="0" r="0" b="0" l="0"/>
            <wp:docPr id="1" name="d03.jpg" descr="d03.jpg" title="d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Inventory by batch and location.</w:t>
      </w:r>
    </w:p>
    <w:p>
      <w:pPr>
        <w:spacing w:after="60" w:before="120"/>
        <w:jc w:val="center"/>
      </w:pPr>
      <w:r>
        <w:drawing>
          <wp:inline distT="0" distB="0" distL="0" distR="0">
            <wp:extent cx="5762625" cy="3238500"/>
            <wp:effectExtent t="0" r="0" b="0" l="0"/>
            <wp:docPr id="1" name="d04.jpg" descr="d04.jpg" title="d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Dispatch planning and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07435" w:sz="24"/>
              <w:bottom w:val="none" w:color="FFFFFF" w:sz="0"/>
              <w:right w:val="none" w:color="FFFFFF" w:sz="0"/>
            </w:tcBorders>
            <w:shd w:fill="EEF3E9" w:color="auto" w:val="clear"/>
            <w:tcMar>
              <w:top w:type="dxa" w:w="120"/>
              <w:left w:type="dxa" w:w="200"/>
              <w:bottom w:type="dxa" w:w="120"/>
              <w:right w:type="dxa" w:w="200"/>
            </w:tcMar>
          </w:tcPr>
          <w:p>
            <w:pPr>
              <w:spacing w:after="60"/>
            </w:pPr>
            <w:r>
              <w:rPr>
                <w:b/>
                <w:bCs/>
                <w:color w:val="2F4520"/>
              </w:rPr>
              <w:t xml:space="preserve">Controls and tips</w:t>
            </w:r>
          </w:p>
          <w:p>
            <w:pPr>
              <w:spacing w:after="40" w:line="270"/>
            </w:pPr>
            <w:r>
              <w:rPr>
                <w:sz w:val="20"/>
                <w:szCs w:val="20"/>
              </w:rPr>
              <w:t xml:space="preserve">A dispatch cannot exceed the quantity ordered for a school.</w:t>
            </w:r>
          </w:p>
          <w:p>
            <w:pPr>
              <w:spacing w:after="40" w:line="270"/>
            </w:pPr>
            <w:r>
              <w:rPr>
                <w:sz w:val="20"/>
                <w:szCs w:val="20"/>
              </w:rPr>
              <w:t xml:space="preserve">Stock adjustments need a second person to verify.</w:t>
            </w:r>
          </w:p>
        </w:tc>
      </w:tr>
    </w:tbl>
    <w:p>
      <w:pPr>
        <w:pStyle w:val="Heading1"/>
        <w:pageBreakBefore/>
      </w:pPr>
      <w:r>
        <w:t xml:space="preserve">Stage 10: Delivery and proof of delivery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Item</w:t>
            </w:r>
          </w:p>
        </w:tc>
        <w:tc>
          <w:tcPr>
            <w:tcW w:type="dxa" w:w="6726"/>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Details</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Who does it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Driver → School Administrator (confirms receipt).</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Before you start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 dispatched delivery.</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Hands over to</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Stage 11: the accepted quantity is the basis for the invoice.</w:t>
            </w:r>
          </w:p>
        </w:tc>
      </w:tr>
    </w:tbl>
    <w:p>
      <w:pPr>
        <w:spacing w:after="80"/>
      </w:pPr>
    </w:p>
    <w:p>
      <w:pPr>
        <w:pStyle w:val="Heading3"/>
      </w:pPr>
      <w:r>
        <w:t xml:space="preserve">Steps</w:t>
      </w:r>
    </w:p>
    <w:p>
      <w:pPr>
        <w:pStyle w:val="ListParagraph"/>
        <w:numPr>
          <w:ilvl w:val="0"/>
          <w:numId w:val="13"/>
        </w:numPr>
        <w:spacing w:after="60" w:line="280"/>
      </w:pPr>
      <w:r>
        <w:rPr>
          <w:b/>
          <w:bCs/>
        </w:rPr>
        <w:t xml:space="preserve">School Administrator: </w:t>
      </w:r>
      <w:r>
        <w:t xml:space="preserve">Deliveries → open the delivery on a phone, count what arrived, note any shortage or damage, and confirm with a signature. This works without network and syncs later.</w:t>
      </w:r>
    </w:p>
    <w:p>
      <w:pPr>
        <w:pStyle w:val="ListParagraph"/>
        <w:numPr>
          <w:ilvl w:val="0"/>
          <w:numId w:val="13"/>
        </w:numPr>
        <w:spacing w:after="60" w:line="280"/>
      </w:pPr>
      <w:r>
        <w:rPr>
          <w:b/>
          <w:bCs/>
        </w:rPr>
        <w:t xml:space="preserve">School Administrator: </w:t>
      </w:r>
      <w:r>
        <w:t xml:space="preserve">if there is a problem, raise a complaint from the delivery.</w:t>
      </w:r>
    </w:p>
    <w:p>
      <w:pPr>
        <w:spacing w:after="60" w:before="120"/>
        <w:jc w:val="center"/>
      </w:pPr>
      <w:r>
        <w:drawing>
          <wp:inline distT="0" distB="0" distL="0" distR="0">
            <wp:extent cx="5762625" cy="3238500"/>
            <wp:effectExtent t="0" r="0" b="0" l="0"/>
            <wp:docPr id="1" name="d05.jpg" descr="d05.jpg" title="d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Deliveries and electronic proof of delivery.</w:t>
      </w:r>
    </w:p>
    <w:p>
      <w:pPr>
        <w:spacing w:after="60" w:before="120"/>
        <w:jc w:val="center"/>
      </w:pPr>
      <w:r>
        <w:drawing>
          <wp:inline distT="0" distB="0" distL="0" distR="0">
            <wp:extent cx="5762625" cy="3238500"/>
            <wp:effectExtent t="0" r="0" b="0" l="0"/>
            <wp:docPr id="1" name="x06.jpg" descr="x06.jpg" title="x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Traceability of a batch from the farmer group to the school.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07435" w:sz="24"/>
              <w:bottom w:val="none" w:color="FFFFFF" w:sz="0"/>
              <w:right w:val="none" w:color="FFFFFF" w:sz="0"/>
            </w:tcBorders>
            <w:shd w:fill="EEF3E9" w:color="auto" w:val="clear"/>
            <w:tcMar>
              <w:top w:type="dxa" w:w="120"/>
              <w:left w:type="dxa" w:w="200"/>
              <w:bottom w:type="dxa" w:w="120"/>
              <w:right w:type="dxa" w:w="200"/>
            </w:tcMar>
          </w:tcPr>
          <w:p>
            <w:pPr>
              <w:spacing w:after="60"/>
            </w:pPr>
            <w:r>
              <w:rPr>
                <w:b/>
                <w:bCs/>
                <w:color w:val="2F4520"/>
              </w:rPr>
              <w:t xml:space="preserve">Controls and tips</w:t>
            </w:r>
          </w:p>
          <w:p>
            <w:pPr>
              <w:spacing w:after="40" w:line="270"/>
            </w:pPr>
            <w:r>
              <w:rPr>
                <w:sz w:val="20"/>
                <w:szCs w:val="20"/>
              </w:rPr>
              <w:t xml:space="preserve">Only accepted quantities can be invoiced.</w:t>
            </w:r>
          </w:p>
        </w:tc>
      </w:tr>
    </w:tbl>
    <w:p>
      <w:pPr>
        <w:pStyle w:val="Heading1"/>
        <w:pageBreakBefore/>
      </w:pPr>
      <w:r>
        <w:t xml:space="preserve">Stage 11: Invoice and 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Item</w:t>
            </w:r>
          </w:p>
        </w:tc>
        <w:tc>
          <w:tcPr>
            <w:tcW w:type="dxa" w:w="6726"/>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Details</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Who does it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Supplier (submits invoice) → Finance Officer, accounts (three-way match) → County Finance Officer (approves payment) → Finance Officer, payments (records payment).</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Before you start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Delivered and accepted quantities.</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Hands over to</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Stage 12: payment data feeds performance and MEAL reports.</w:t>
            </w:r>
          </w:p>
        </w:tc>
      </w:tr>
    </w:tbl>
    <w:p>
      <w:pPr>
        <w:spacing w:after="80"/>
      </w:pPr>
    </w:p>
    <w:p>
      <w:pPr>
        <w:pStyle w:val="Heading3"/>
      </w:pPr>
      <w:r>
        <w:t xml:space="preserve">Steps</w:t>
      </w:r>
    </w:p>
    <w:p>
      <w:pPr>
        <w:pStyle w:val="ListParagraph"/>
        <w:numPr>
          <w:ilvl w:val="0"/>
          <w:numId w:val="14"/>
        </w:numPr>
        <w:spacing w:after="60" w:line="280"/>
      </w:pPr>
      <w:r>
        <w:rPr>
          <w:b/>
          <w:bCs/>
        </w:rPr>
        <w:t xml:space="preserve">Supplier: </w:t>
      </w:r>
      <w:r>
        <w:t xml:space="preserve">Invoices &amp; payments → New invoice for the delivered quantities, and attach the invoice document.</w:t>
      </w:r>
    </w:p>
    <w:p>
      <w:pPr>
        <w:pStyle w:val="ListParagraph"/>
        <w:numPr>
          <w:ilvl w:val="0"/>
          <w:numId w:val="14"/>
        </w:numPr>
        <w:spacing w:after="60" w:line="280"/>
      </w:pPr>
      <w:r>
        <w:rPr>
          <w:b/>
          <w:bCs/>
        </w:rPr>
        <w:t xml:space="preserve">Finance Officer (accounts): </w:t>
      </w:r>
      <w:r>
        <w:t xml:space="preserve">Invoices &amp; payments → verify the three-way match: purchase order, proof of delivery and invoice.</w:t>
      </w:r>
    </w:p>
    <w:p>
      <w:pPr>
        <w:pStyle w:val="ListParagraph"/>
        <w:numPr>
          <w:ilvl w:val="0"/>
          <w:numId w:val="14"/>
        </w:numPr>
        <w:spacing w:after="60" w:line="280"/>
      </w:pPr>
      <w:r>
        <w:rPr>
          <w:b/>
          <w:bCs/>
        </w:rPr>
        <w:t xml:space="preserve">County Finance Officer: </w:t>
      </w:r>
      <w:r>
        <w:t xml:space="preserve">approves the payment.</w:t>
      </w:r>
    </w:p>
    <w:p>
      <w:pPr>
        <w:pStyle w:val="ListParagraph"/>
        <w:numPr>
          <w:ilvl w:val="0"/>
          <w:numId w:val="14"/>
        </w:numPr>
        <w:spacing w:after="60" w:line="280"/>
      </w:pPr>
      <w:r>
        <w:rPr>
          <w:b/>
          <w:bCs/>
        </w:rPr>
        <w:t xml:space="preserve">Finance Officer (payments): </w:t>
      </w:r>
      <w:r>
        <w:t xml:space="preserve">records the payment (M-Pesa or bank) or exports the payment file; the supplier sees the status change to Paid.</w:t>
      </w:r>
    </w:p>
    <w:p>
      <w:pPr>
        <w:spacing w:after="60" w:before="120"/>
        <w:jc w:val="center"/>
      </w:pPr>
      <w:r>
        <w:drawing>
          <wp:inline distT="0" distB="0" distL="0" distR="0">
            <wp:extent cx="5762625" cy="3238500"/>
            <wp:effectExtent t="0" r="0" b="0" l="0"/>
            <wp:docPr id="1" name="e01.jpg" descr="e01.jpg" title="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Invoices and payments.</w:t>
      </w:r>
    </w:p>
    <w:p>
      <w:pPr>
        <w:spacing w:after="60" w:before="120"/>
        <w:jc w:val="center"/>
      </w:pPr>
      <w:r>
        <w:drawing>
          <wp:inline distT="0" distB="0" distL="0" distR="0">
            <wp:extent cx="5762625" cy="3238500"/>
            <wp:effectExtent t="0" r="0" b="0" l="0"/>
            <wp:docPr id="1" name="x05.jpg" descr="x05.jpg" title="x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An invoice: three-way match, payments and approval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07435" w:sz="24"/>
              <w:bottom w:val="none" w:color="FFFFFF" w:sz="0"/>
              <w:right w:val="none" w:color="FFFFFF" w:sz="0"/>
            </w:tcBorders>
            <w:shd w:fill="EEF3E9" w:color="auto" w:val="clear"/>
            <w:tcMar>
              <w:top w:type="dxa" w:w="120"/>
              <w:left w:type="dxa" w:w="200"/>
              <w:bottom w:type="dxa" w:w="120"/>
              <w:right w:type="dxa" w:w="200"/>
            </w:tcMar>
          </w:tcPr>
          <w:p>
            <w:pPr>
              <w:spacing w:after="60"/>
            </w:pPr>
            <w:r>
              <w:rPr>
                <w:b/>
                <w:bCs/>
                <w:color w:val="2F4520"/>
              </w:rPr>
              <w:t xml:space="preserve">Controls and tips</w:t>
            </w:r>
          </w:p>
          <w:p>
            <w:pPr>
              <w:spacing w:after="40" w:line="270"/>
            </w:pPr>
            <w:r>
              <w:rPr>
                <w:sz w:val="20"/>
                <w:szCs w:val="20"/>
              </w:rPr>
              <w:t xml:space="preserve">The same person cannot hold both finance roles (verify and approve and pay).</w:t>
            </w:r>
          </w:p>
          <w:p>
            <w:pPr>
              <w:spacing w:after="40" w:line="270"/>
            </w:pPr>
            <w:r>
              <w:rPr>
                <w:sz w:val="20"/>
                <w:szCs w:val="20"/>
              </w:rPr>
              <w:t xml:space="preserve">Late payments raise an exception automatically.</w:t>
            </w:r>
          </w:p>
        </w:tc>
      </w:tr>
    </w:tbl>
    <w:p>
      <w:pPr>
        <w:pStyle w:val="Heading1"/>
        <w:pageBreakBefore/>
      </w:pPr>
      <w:r>
        <w:t xml:space="preserve">Stage 12: Monitor, learn and improve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Item</w:t>
            </w:r>
          </w:p>
        </w:tc>
        <w:tc>
          <w:tcPr>
            <w:tcW w:type="dxa" w:w="6726"/>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Details</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Who does it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School Administrators and the public (complaints) · County Procurement (performance) · Programme MEAL Officer · Risk &amp; Compliance Officer · Auditor.</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Before you start</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Activity in the earlier stages.</w:t>
            </w:r>
          </w:p>
        </w:tc>
      </w:tr>
      <w:tr>
        <w:tc>
          <w:tcPr>
            <w:tcW w:type="dxa" w:w="2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Hands over to</w:t>
            </w:r>
          </w:p>
        </w:tc>
        <w:tc>
          <w:tcPr>
            <w:tcW w:type="dxa" w:w="6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The next term starts again at Stage 3.</w:t>
            </w:r>
          </w:p>
        </w:tc>
      </w:tr>
    </w:tbl>
    <w:p>
      <w:pPr>
        <w:spacing w:after="80"/>
      </w:pPr>
    </w:p>
    <w:p>
      <w:pPr>
        <w:pStyle w:val="Heading3"/>
      </w:pPr>
      <w:r>
        <w:t xml:space="preserve">Steps</w:t>
      </w:r>
    </w:p>
    <w:p>
      <w:pPr>
        <w:pStyle w:val="ListParagraph"/>
        <w:numPr>
          <w:ilvl w:val="0"/>
          <w:numId w:val="15"/>
        </w:numPr>
        <w:spacing w:after="60" w:line="280"/>
      </w:pPr>
      <w:r>
        <w:rPr>
          <w:b/>
          <w:bCs/>
        </w:rPr>
        <w:t xml:space="preserve">Anyone: </w:t>
      </w:r>
      <w:r>
        <w:t xml:space="preserve">raise a complaint or grievance (portal or website Contact page); it is tracked to resolution.</w:t>
      </w:r>
    </w:p>
    <w:p>
      <w:pPr>
        <w:pStyle w:val="ListParagraph"/>
        <w:numPr>
          <w:ilvl w:val="0"/>
          <w:numId w:val="15"/>
        </w:numPr>
        <w:spacing w:after="60" w:line="280"/>
      </w:pPr>
      <w:r>
        <w:rPr>
          <w:b/>
          <w:bCs/>
        </w:rPr>
        <w:t xml:space="preserve">County Procurement Officer: </w:t>
      </w:r>
      <w:r>
        <w:t xml:space="preserve">Supplier performance → scorecards on delivery, quality and complaints, used in future evaluations.</w:t>
      </w:r>
    </w:p>
    <w:p>
      <w:pPr>
        <w:pStyle w:val="ListParagraph"/>
        <w:numPr>
          <w:ilvl w:val="0"/>
          <w:numId w:val="15"/>
        </w:numPr>
        <w:spacing w:after="60" w:line="280"/>
      </w:pPr>
      <w:r>
        <w:rPr>
          <w:b/>
          <w:bCs/>
        </w:rPr>
        <w:t xml:space="preserve">Programme MEAL Officer: </w:t>
      </w:r>
      <w:r>
        <w:t xml:space="preserve">MEAL dashboard, programme map and forecasts; export reports.</w:t>
      </w:r>
    </w:p>
    <w:p>
      <w:pPr>
        <w:pStyle w:val="ListParagraph"/>
        <w:numPr>
          <w:ilvl w:val="0"/>
          <w:numId w:val="15"/>
        </w:numPr>
        <w:spacing w:after="60" w:line="280"/>
      </w:pPr>
      <w:r>
        <w:rPr>
          <w:b/>
          <w:bCs/>
        </w:rPr>
        <w:t xml:space="preserve">Risk &amp; Compliance Officer: </w:t>
      </w:r>
      <w:r>
        <w:t xml:space="preserve">Risk dashboard and Exceptions → follow up automatic risk flags and cases.</w:t>
      </w:r>
    </w:p>
    <w:p>
      <w:pPr>
        <w:pStyle w:val="ListParagraph"/>
        <w:numPr>
          <w:ilvl w:val="0"/>
          <w:numId w:val="15"/>
        </w:numPr>
        <w:spacing w:after="60" w:line="280"/>
      </w:pPr>
      <w:r>
        <w:rPr>
          <w:b/>
          <w:bCs/>
        </w:rPr>
        <w:t xml:space="preserve">Auditor: </w:t>
      </w:r>
      <w:r>
        <w:t xml:space="preserve">Audit trail → review every sign-in, change, approval and payment.</w:t>
      </w:r>
    </w:p>
    <w:p>
      <w:pPr>
        <w:spacing w:after="60" w:before="120"/>
        <w:jc w:val="center"/>
      </w:pPr>
      <w:r>
        <w:drawing>
          <wp:inline distT="0" distB="0" distL="0" distR="0">
            <wp:extent cx="5762625" cy="3238500"/>
            <wp:effectExtent t="0" r="0" b="0" l="0"/>
            <wp:docPr id="1" name="e02.jpg" descr="e02.jpg" title="e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Complaints and grievances.</w:t>
      </w:r>
    </w:p>
    <w:p>
      <w:pPr>
        <w:spacing w:after="60" w:before="120"/>
        <w:jc w:val="center"/>
      </w:pPr>
      <w:r>
        <w:drawing>
          <wp:inline distT="0" distB="0" distL="0" distR="0">
            <wp:extent cx="5762625" cy="3238500"/>
            <wp:effectExtent t="0" r="0" b="0" l="0"/>
            <wp:docPr id="1" name="e03.jpg" descr="e03.jpg" title="e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Supplier performance.</w:t>
      </w:r>
    </w:p>
    <w:p>
      <w:pPr>
        <w:spacing w:after="60" w:before="120"/>
        <w:jc w:val="center"/>
      </w:pPr>
      <w:r>
        <w:drawing>
          <wp:inline distT="0" distB="0" distL="0" distR="0">
            <wp:extent cx="5762625" cy="3238500"/>
            <wp:effectExtent t="0" r="0" b="0" l="0"/>
            <wp:docPr id="1" name="e04.jpg" descr="e04.jpg" title="e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MEAL dashboard.</w:t>
      </w:r>
    </w:p>
    <w:p>
      <w:pPr>
        <w:spacing w:after="60" w:before="120"/>
        <w:jc w:val="center"/>
      </w:pPr>
      <w:r>
        <w:drawing>
          <wp:inline distT="0" distB="0" distL="0" distR="0">
            <wp:extent cx="5762625" cy="3238500"/>
            <wp:effectExtent t="0" r="0" b="0" l="0"/>
            <wp:docPr id="1" name="e07.jpg" descr="e07.jpg" title="e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Risk dashboard.</w:t>
      </w:r>
    </w:p>
    <w:p>
      <w:pPr>
        <w:spacing w:after="60" w:before="120"/>
        <w:jc w:val="center"/>
      </w:pPr>
      <w:r>
        <w:drawing>
          <wp:inline distT="0" distB="0" distL="0" distR="0">
            <wp:extent cx="5762625" cy="3238500"/>
            <wp:effectExtent t="0" r="0" b="0" l="0"/>
            <wp:docPr id="1" name="e09.jpg" descr="e09.jpg" title="e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Audit trail.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07435" w:sz="24"/>
              <w:bottom w:val="none" w:color="FFFFFF" w:sz="0"/>
              <w:right w:val="none" w:color="FFFFFF" w:sz="0"/>
            </w:tcBorders>
            <w:shd w:fill="EEF3E9" w:color="auto" w:val="clear"/>
            <w:tcMar>
              <w:top w:type="dxa" w:w="120"/>
              <w:left w:type="dxa" w:w="200"/>
              <w:bottom w:type="dxa" w:w="120"/>
              <w:right w:type="dxa" w:w="200"/>
            </w:tcMar>
          </w:tcPr>
          <w:p>
            <w:pPr>
              <w:spacing w:after="60"/>
            </w:pPr>
            <w:r>
              <w:rPr>
                <w:b/>
                <w:bCs/>
                <w:color w:val="2F4520"/>
              </w:rPr>
              <w:t xml:space="preserve">Controls and tips</w:t>
            </w:r>
          </w:p>
          <w:p>
            <w:pPr>
              <w:spacing w:after="40" w:line="270"/>
            </w:pPr>
            <w:r>
              <w:rPr>
                <w:sz w:val="20"/>
                <w:szCs w:val="20"/>
              </w:rPr>
              <w:t xml:space="preserve">Sensitive complaints (fraud, safeguarding) are hidden from the supplier concerned.</w:t>
            </w:r>
          </w:p>
        </w:tc>
      </w:tr>
    </w:tbl>
    <w:p>
      <w:pPr>
        <w:pStyle w:val="Heading1"/>
        <w:pageBreakBefore/>
      </w:pPr>
      <w:r>
        <w:t xml:space="preserve">Approvals and deadlines</w:t>
      </w:r>
    </w:p>
    <w:p>
      <w:pPr>
        <w:spacing w:after="120" w:line="300"/>
      </w:pPr>
      <w:r>
        <w:t xml:space="preserve">Every approval is routed automatically to the people who hold the right role for that school or county. The deadlines below are the defaults: an overdue step sends a reminder, and after twice the deadline it is escalated to the County Administrator. Thresholds and deadlines are placeholders to be confirmed at inception.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26"/>
        <w:gridCol w:w="1500"/>
      </w:tblGrid>
      <w:tr>
        <w:trPr>
          <w:tblHeader/>
        </w:trPr>
        <w:tc>
          <w:tcPr>
            <w:tcW w:type="dxa" w:w="19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Process</w:t>
            </w:r>
          </w:p>
        </w:tc>
        <w:tc>
          <w:tcPr>
            <w:tcW w:type="dxa" w:w="26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Steps</w:t>
            </w:r>
          </w:p>
        </w:tc>
        <w:tc>
          <w:tcPr>
            <w:tcW w:type="dxa" w:w="3026"/>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Who approves</w:t>
            </w:r>
          </w:p>
        </w:tc>
        <w:tc>
          <w:tcPr>
            <w:tcW w:type="dxa" w:w="15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Deadline</w:t>
            </w:r>
          </w:p>
        </w:tc>
      </w:tr>
      <w:tr>
        <w:tc>
          <w:tcPr>
            <w:tcW w:type="dxa" w:w="19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Menu</w:t>
            </w:r>
          </w:p>
        </w:tc>
        <w:tc>
          <w:tcPr>
            <w:tcW w:type="dxa" w:w="26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Nutrition validation</w:t>
            </w:r>
          </w:p>
        </w:tc>
        <w:tc>
          <w:tcPr>
            <w:tcW w:type="dxa" w:w="30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Nutrition Officer (not the submitter)</w:t>
            </w:r>
          </w:p>
        </w:tc>
        <w:tc>
          <w:tcPr>
            <w:tcW w:type="dxa" w:w="1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3 days</w:t>
            </w:r>
          </w:p>
        </w:tc>
      </w:tr>
      <w:tr>
        <w:tc>
          <w:tcPr>
            <w:tcW w:type="dxa" w:w="19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School demand</w:t>
            </w:r>
          </w:p>
        </w:tc>
        <w:tc>
          <w:tcPr>
            <w:tcW w:type="dxa" w:w="26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Validation, then school approval</w:t>
            </w:r>
          </w:p>
        </w:tc>
        <w:tc>
          <w:tcPr>
            <w:tcW w:type="dxa" w:w="30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School Administrator</w:t>
            </w:r>
          </w:p>
        </w:tc>
        <w:tc>
          <w:tcPr>
            <w:tcW w:type="dxa" w:w="1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2 + 2 days</w:t>
            </w:r>
          </w:p>
        </w:tc>
      </w:tr>
      <w:tr>
        <w:tc>
          <w:tcPr>
            <w:tcW w:type="dxa" w:w="19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Procurement plan</w:t>
            </w:r>
          </w:p>
        </w:tc>
        <w:tc>
          <w:tcPr>
            <w:tcW w:type="dxa" w:w="26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Budget confirmation, then county approval</w:t>
            </w:r>
          </w:p>
        </w:tc>
        <w:tc>
          <w:tcPr>
            <w:tcW w:type="dxa" w:w="30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Finance Officer, then County Administrator</w:t>
            </w:r>
          </w:p>
        </w:tc>
        <w:tc>
          <w:tcPr>
            <w:tcW w:type="dxa" w:w="1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2 + 3 days</w:t>
            </w:r>
          </w:p>
        </w:tc>
      </w:tr>
      <w:tr>
        <w:tc>
          <w:tcPr>
            <w:tcW w:type="dxa" w:w="19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Sourcing event</w:t>
            </w:r>
          </w:p>
        </w:tc>
        <w:tc>
          <w:tcPr>
            <w:tcW w:type="dxa" w:w="26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Approval to publish</w:t>
            </w:r>
          </w:p>
        </w:tc>
        <w:tc>
          <w:tcPr>
            <w:tcW w:type="dxa" w:w="30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Approving Officer</w:t>
            </w:r>
          </w:p>
        </w:tc>
        <w:tc>
          <w:tcPr>
            <w:tcW w:type="dxa" w:w="1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2 days</w:t>
            </w:r>
          </w:p>
        </w:tc>
      </w:tr>
      <w:tr>
        <w:tc>
          <w:tcPr>
            <w:tcW w:type="dxa" w:w="19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Evaluation &amp; award</w:t>
            </w:r>
          </w:p>
        </w:tc>
        <w:tc>
          <w:tcPr>
            <w:tcW w:type="dxa" w:w="26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Commitment check, then award approval</w:t>
            </w:r>
          </w:p>
        </w:tc>
        <w:tc>
          <w:tcPr>
            <w:tcW w:type="dxa" w:w="30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Finance Officer, then Approving Officer</w:t>
            </w:r>
          </w:p>
        </w:tc>
        <w:tc>
          <w:tcPr>
            <w:tcW w:type="dxa" w:w="1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2 + 3 days</w:t>
            </w:r>
          </w:p>
        </w:tc>
      </w:tr>
      <w:tr>
        <w:tc>
          <w:tcPr>
            <w:tcW w:type="dxa" w:w="19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Stock adjustment or count</w:t>
            </w:r>
          </w:p>
        </w:tc>
        <w:tc>
          <w:tcPr>
            <w:tcW w:type="dxa" w:w="26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Verification</w:t>
            </w:r>
          </w:p>
        </w:tc>
        <w:tc>
          <w:tcPr>
            <w:tcW w:type="dxa" w:w="30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Warehouse supervisor (a second warehouse officer)</w:t>
            </w:r>
          </w:p>
        </w:tc>
        <w:tc>
          <w:tcPr>
            <w:tcW w:type="dxa" w:w="1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2 days</w:t>
            </w:r>
          </w:p>
        </w:tc>
      </w:tr>
      <w:tr>
        <w:tc>
          <w:tcPr>
            <w:tcW w:type="dxa" w:w="19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Invoice</w:t>
            </w:r>
          </w:p>
        </w:tc>
        <w:tc>
          <w:tcPr>
            <w:tcW w:type="dxa" w:w="26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Three-way match, then payment approval</w:t>
            </w:r>
          </w:p>
        </w:tc>
        <w:tc>
          <w:tcPr>
            <w:tcW w:type="dxa" w:w="30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Finance Officer, then County Finance Officer</w:t>
            </w:r>
          </w:p>
        </w:tc>
        <w:tc>
          <w:tcPr>
            <w:tcW w:type="dxa" w:w="1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2 + 2 days</w:t>
            </w:r>
          </w:p>
        </w:tc>
      </w:tr>
      <w:tr>
        <w:tc>
          <w:tcPr>
            <w:tcW w:type="dxa" w:w="19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Budget exception</w:t>
            </w:r>
          </w:p>
        </w:tc>
        <w:tc>
          <w:tcPr>
            <w:tcW w:type="dxa" w:w="26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Exception approval</w:t>
            </w:r>
          </w:p>
        </w:tc>
        <w:tc>
          <w:tcPr>
            <w:tcW w:type="dxa" w:w="30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Administrator or Approving Officer</w:t>
            </w:r>
          </w:p>
        </w:tc>
        <w:tc>
          <w:tcPr>
            <w:tcW w:type="dxa" w:w="1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2 days</w:t>
            </w:r>
          </w:p>
        </w:tc>
      </w:tr>
    </w:tbl>
    <w:p>
      <w:pPr>
        <w:spacing w:after="80"/>
      </w:pPr>
    </w:p>
    <w:p>
      <w:pPr>
        <w:spacing w:after="60" w:before="120"/>
        <w:jc w:val="center"/>
      </w:pPr>
      <w:r>
        <w:drawing>
          <wp:inline distT="0" distB="0" distL="0" distR="0">
            <wp:extent cx="5762625" cy="3238500"/>
            <wp:effectExtent t="0" r="0" b="0" l="0"/>
            <wp:docPr id="1" name="e08.jpg" descr="e08.jpg" title="e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4B5842"/>
          <w:sz w:val="18"/>
          <w:szCs w:val="18"/>
        </w:rPr>
        <w:t xml:space="preserve">My approvals: every item waiting for the signed-in person.</w:t>
      </w:r>
    </w:p>
    <w:p>
      <w:pPr>
        <w:pStyle w:val="Heading1"/>
        <w:pageBreakBefore/>
      </w:pPr>
      <w:r>
        <w:t xml:space="preserve">Segregation of duties</w:t>
      </w:r>
    </w:p>
    <w:p>
      <w:pPr>
        <w:spacing w:after="120" w:line="300"/>
      </w:pPr>
      <w:r>
        <w:t xml:space="preserve">The platform prevents one person from controlling a whole transaction:</w:t>
      </w:r>
    </w:p>
    <w:p>
      <w:pPr>
        <w:pStyle w:val="ListParagraph"/>
        <w:numPr>
          <w:ilvl w:val="0"/>
          <w:numId w:val="2"/>
        </w:numPr>
        <w:spacing w:after="60" w:line="280"/>
      </w:pPr>
      <w:r>
        <w:t xml:space="preserve">Nobody can approve something they submitted themselves (except school demand at a small school, where one head teacher may validate and approve).</w:t>
      </w:r>
    </w:p>
    <w:p>
      <w:pPr>
        <w:pStyle w:val="ListParagraph"/>
        <w:numPr>
          <w:ilvl w:val="0"/>
          <w:numId w:val="2"/>
        </w:numPr>
        <w:spacing w:after="60" w:line="280"/>
      </w:pPr>
      <w:r>
        <w:t xml:space="preserve">Nobody can change their own roles.</w:t>
      </w:r>
    </w:p>
    <w:p>
      <w:pPr>
        <w:pStyle w:val="ListParagraph"/>
        <w:numPr>
          <w:ilvl w:val="0"/>
          <w:numId w:val="2"/>
        </w:numPr>
        <w:spacing w:after="60" w:line="280"/>
      </w:pPr>
      <w:r>
        <w:t xml:space="preserve">These roles can never be held by the same person: Finance Officer and County Finance Officer; Supplier and Evaluation Committee Member, Quality Inspector or Approving Officer; Aggregator and Quality Inspector; Warehouse Officer and Approving Officer.</w:t>
      </w:r>
    </w:p>
    <w:p>
      <w:pPr>
        <w:pStyle w:val="ListParagraph"/>
        <w:numPr>
          <w:ilvl w:val="0"/>
          <w:numId w:val="2"/>
        </w:numPr>
        <w:spacing w:after="60" w:line="280"/>
      </w:pPr>
      <w:r>
        <w:t xml:space="preserve">Administrator accounts hold administrator roles only, and sign in separately.</w:t>
      </w:r>
    </w:p>
    <w:p>
      <w:pPr>
        <w:pStyle w:val="Heading1"/>
        <w:pageBreakBefore/>
      </w:pPr>
      <w:r>
        <w:t xml:space="preserve">Hand-off checklist: from whom to whom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826"/>
        <w:gridCol w:w="1200"/>
      </w:tblGrid>
      <w:tr>
        <w:trPr>
          <w:tblHeader/>
        </w:trPr>
        <w:tc>
          <w:tcPr>
            <w:tcW w:type="dxa" w:w="25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From</w:t>
            </w:r>
          </w:p>
        </w:tc>
        <w:tc>
          <w:tcPr>
            <w:tcW w:type="dxa" w:w="25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To</w:t>
            </w:r>
          </w:p>
        </w:tc>
        <w:tc>
          <w:tcPr>
            <w:tcW w:type="dxa" w:w="2826"/>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What is handed over</w:t>
            </w:r>
          </w:p>
        </w:tc>
        <w:tc>
          <w:tcPr>
            <w:tcW w:type="dxa" w:w="12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Stage</w:t>
            </w:r>
          </w:p>
        </w:tc>
      </w:tr>
      <w:tr>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Supplier</w:t>
            </w:r>
          </w:p>
        </w:tc>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Procurement Officer</w:t>
            </w:r>
          </w:p>
        </w:tc>
        <w:tc>
          <w:tcPr>
            <w:tcW w:type="dxa" w:w="28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Registration and documents</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1</w:t>
            </w:r>
          </w:p>
        </w:tc>
      </w:tr>
      <w:tr>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Procurement Officer</w:t>
            </w:r>
          </w:p>
        </w:tc>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Administrator</w:t>
            </w:r>
          </w:p>
        </w:tc>
        <w:tc>
          <w:tcPr>
            <w:tcW w:type="dxa" w:w="28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Supplier ready for approval</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1</w:t>
            </w:r>
          </w:p>
        </w:tc>
      </w:tr>
      <w:tr>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Nutrition Officer</w:t>
            </w:r>
          </w:p>
        </w:tc>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Nutrition Officer (second)</w:t>
            </w:r>
          </w:p>
        </w:tc>
        <w:tc>
          <w:tcPr>
            <w:tcW w:type="dxa" w:w="28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Menu to validate</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2</w:t>
            </w:r>
          </w:p>
        </w:tc>
      </w:tr>
      <w:tr>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School Meals Officer</w:t>
            </w:r>
          </w:p>
        </w:tc>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School Administrator</w:t>
            </w:r>
          </w:p>
        </w:tc>
        <w:tc>
          <w:tcPr>
            <w:tcW w:type="dxa" w:w="28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Demand plan</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3</w:t>
            </w:r>
          </w:p>
        </w:tc>
      </w:tr>
      <w:tr>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School Administrator</w:t>
            </w:r>
          </w:p>
        </w:tc>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Procurement Officer</w:t>
            </w:r>
          </w:p>
        </w:tc>
        <w:tc>
          <w:tcPr>
            <w:tcW w:type="dxa" w:w="28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Approved demand</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3 &gt; 4</w:t>
            </w:r>
          </w:p>
        </w:tc>
      </w:tr>
      <w:tr>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Procurement Officer</w:t>
            </w:r>
          </w:p>
        </w:tc>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Finance Officer</w:t>
            </w:r>
          </w:p>
        </w:tc>
        <w:tc>
          <w:tcPr>
            <w:tcW w:type="dxa" w:w="28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Plan for budget confirmation</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4</w:t>
            </w:r>
          </w:p>
        </w:tc>
      </w:tr>
      <w:tr>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Finance Officer</w:t>
            </w:r>
          </w:p>
        </w:tc>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Administrator</w:t>
            </w:r>
          </w:p>
        </w:tc>
        <w:tc>
          <w:tcPr>
            <w:tcW w:type="dxa" w:w="28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Plan for approval</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4</w:t>
            </w:r>
          </w:p>
        </w:tc>
      </w:tr>
      <w:tr>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Procurement Officer</w:t>
            </w:r>
          </w:p>
        </w:tc>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Approving Officer</w:t>
            </w:r>
          </w:p>
        </w:tc>
        <w:tc>
          <w:tcPr>
            <w:tcW w:type="dxa" w:w="28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Sourcing event to publish</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5</w:t>
            </w:r>
          </w:p>
        </w:tc>
      </w:tr>
      <w:tr>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Approving Officer</w:t>
            </w:r>
          </w:p>
        </w:tc>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Suppliers</w:t>
            </w:r>
          </w:p>
        </w:tc>
        <w:tc>
          <w:tcPr>
            <w:tcW w:type="dxa" w:w="28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Published notice (SMS alert)</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5</w:t>
            </w:r>
          </w:p>
        </w:tc>
      </w:tr>
      <w:tr>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Suppliers</w:t>
            </w:r>
          </w:p>
        </w:tc>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Procurement Officer</w:t>
            </w:r>
          </w:p>
        </w:tc>
        <w:tc>
          <w:tcPr>
            <w:tcW w:type="dxa" w:w="28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Sealed bids</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5</w:t>
            </w:r>
          </w:p>
        </w:tc>
      </w:tr>
      <w:tr>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Procurement Officer</w:t>
            </w:r>
          </w:p>
        </w:tc>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Evaluation committee</w:t>
            </w:r>
          </w:p>
        </w:tc>
        <w:tc>
          <w:tcPr>
            <w:tcW w:type="dxa" w:w="28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Opened bids</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6</w:t>
            </w:r>
          </w:p>
        </w:tc>
      </w:tr>
      <w:tr>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Evaluation committee</w:t>
            </w:r>
          </w:p>
        </w:tc>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Procurement Officer</w:t>
            </w:r>
          </w:p>
        </w:tc>
        <w:tc>
          <w:tcPr>
            <w:tcW w:type="dxa" w:w="28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Scores</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6</w:t>
            </w:r>
          </w:p>
        </w:tc>
      </w:tr>
      <w:tr>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Procurement Officer</w:t>
            </w:r>
          </w:p>
        </w:tc>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Finance Officer &gt; Approving Officer</w:t>
            </w:r>
          </w:p>
        </w:tc>
        <w:tc>
          <w:tcPr>
            <w:tcW w:type="dxa" w:w="28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Award recommendation</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6</w:t>
            </w:r>
          </w:p>
        </w:tc>
      </w:tr>
      <w:tr>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Procurement Officer</w:t>
            </w:r>
          </w:p>
        </w:tc>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Supplier</w:t>
            </w:r>
          </w:p>
        </w:tc>
        <w:tc>
          <w:tcPr>
            <w:tcW w:type="dxa" w:w="28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Contract and purchase order</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7</w:t>
            </w:r>
          </w:p>
        </w:tc>
      </w:tr>
      <w:tr>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Aggregator</w:t>
            </w:r>
          </w:p>
        </w:tc>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Quality Inspector</w:t>
            </w:r>
          </w:p>
        </w:tc>
        <w:tc>
          <w:tcPr>
            <w:tcW w:type="dxa" w:w="28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Batch for inspection</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8</w:t>
            </w:r>
          </w:p>
        </w:tc>
      </w:tr>
      <w:tr>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Quality Inspector</w:t>
            </w:r>
          </w:p>
        </w:tc>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Warehouse / Logistics</w:t>
            </w:r>
          </w:p>
        </w:tc>
        <w:tc>
          <w:tcPr>
            <w:tcW w:type="dxa" w:w="28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Accepted batch</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8 &gt; 9</w:t>
            </w:r>
          </w:p>
        </w:tc>
      </w:tr>
      <w:tr>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Logistics Officer</w:t>
            </w:r>
          </w:p>
        </w:tc>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Driver &gt; School Administrator</w:t>
            </w:r>
          </w:p>
        </w:tc>
        <w:tc>
          <w:tcPr>
            <w:tcW w:type="dxa" w:w="28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Dispatch</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9 &gt; 10</w:t>
            </w:r>
          </w:p>
        </w:tc>
      </w:tr>
      <w:tr>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School Administrator</w:t>
            </w:r>
          </w:p>
        </w:tc>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Supplier and Finance</w:t>
            </w:r>
          </w:p>
        </w:tc>
        <w:tc>
          <w:tcPr>
            <w:tcW w:type="dxa" w:w="28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Proof of delivery</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10 &gt; 11</w:t>
            </w:r>
          </w:p>
        </w:tc>
      </w:tr>
      <w:tr>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Supplier</w:t>
            </w:r>
          </w:p>
        </w:tc>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Finance Officer (accounts)</w:t>
            </w:r>
          </w:p>
        </w:tc>
        <w:tc>
          <w:tcPr>
            <w:tcW w:type="dxa" w:w="28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Invoice</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11</w:t>
            </w:r>
          </w:p>
        </w:tc>
      </w:tr>
      <w:tr>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Finance Officer (accounts)</w:t>
            </w:r>
          </w:p>
        </w:tc>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Finance Officer</w:t>
            </w:r>
          </w:p>
        </w:tc>
        <w:tc>
          <w:tcPr>
            <w:tcW w:type="dxa" w:w="28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Verified invoice</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11</w:t>
            </w:r>
          </w:p>
        </w:tc>
      </w:tr>
      <w:tr>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Finance Officer</w:t>
            </w:r>
          </w:p>
        </w:tc>
        <w:tc>
          <w:tcPr>
            <w:tcW w:type="dxa" w:w="25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Finance Officer (payments)</w:t>
            </w:r>
          </w:p>
        </w:tc>
        <w:tc>
          <w:tcPr>
            <w:tcW w:type="dxa" w:w="28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Approved payment</w:t>
            </w:r>
          </w:p>
        </w:tc>
        <w:tc>
          <w:tcPr>
            <w:tcW w:type="dxa" w:w="12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11</w:t>
            </w:r>
          </w:p>
        </w:tc>
      </w:tr>
    </w:tbl>
    <w:p>
      <w:pPr>
        <w:pStyle w:val="Heading1"/>
        <w:pageBreakBefore/>
      </w:pPr>
      <w:r>
        <w:t xml:space="preserve">Demonstration accounts for training</w:t>
      </w:r>
    </w:p>
    <w:p>
      <w:pPr>
        <w:spacing w:after="120" w:line="300"/>
      </w:pPr>
      <w:r>
        <w:t xml:space="preserve">Use these accounts on the demonstration or training server only. The password for all demo accounts is set in SEED_DEMO_PASSWORD (default Demo!2026pass). Never create them on the pilot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Email</w:t>
            </w:r>
          </w:p>
        </w:tc>
        <w:tc>
          <w:tcPr>
            <w:tcW w:type="dxa" w:w="4726"/>
            <w:tcBorders>
              <w:top w:val="single" w:color="D5DBCB" w:sz="4"/>
              <w:left w:val="single" w:color="D5DBCB" w:sz="4"/>
              <w:bottom w:val="single" w:color="D5DBCB" w:sz="4"/>
              <w:right w:val="single" w:color="D5DBCB" w:sz="4"/>
            </w:tcBorders>
            <w:shd w:fill="2F4520" w:color="auto" w:val="clear"/>
            <w:tcMar>
              <w:top w:type="dxa" w:w="70"/>
              <w:left w:type="dxa" w:w="100"/>
              <w:bottom w:type="dxa" w:w="70"/>
              <w:right w:type="dxa" w:w="100"/>
            </w:tcMar>
          </w:tcPr>
          <w:p>
            <w:pPr>
              <w:spacing w:after="0" w:line="260"/>
            </w:pPr>
            <w:r>
              <w:rPr>
                <w:b/>
                <w:bCs/>
                <w:color w:val="FFFFFF"/>
                <w:sz w:val="19"/>
                <w:szCs w:val="19"/>
              </w:rPr>
              <w:t xml:space="preserve">Role and place</w:t>
            </w:r>
          </w:p>
        </w:tc>
      </w:tr>
      <w:tr>
        <w:tc>
          <w:tcPr>
            <w:tcW w:type="dxa" w:w="4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administrator@demo.lishebora</w:t>
            </w:r>
          </w:p>
        </w:tc>
        <w:tc>
          <w:tcPr>
            <w:tcW w:type="dxa" w:w="4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Administrator (at /admin/sign-in)</w:t>
            </w:r>
          </w:p>
        </w:tc>
      </w:tr>
      <w:tr>
        <w:tc>
          <w:tcPr>
            <w:tcW w:type="dxa" w:w="4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meals.officer@demo.lishebora</w:t>
            </w:r>
          </w:p>
        </w:tc>
        <w:tc>
          <w:tcPr>
            <w:tcW w:type="dxa" w:w="4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School Meals Officer, Kalulini</w:t>
            </w:r>
          </w:p>
        </w:tc>
      </w:tr>
      <w:tr>
        <w:tc>
          <w:tcPr>
            <w:tcW w:type="dxa" w:w="4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school.admin@demo.lishebora</w:t>
            </w:r>
          </w:p>
        </w:tc>
        <w:tc>
          <w:tcPr>
            <w:tcW w:type="dxa" w:w="4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School Administrator, Kalulini</w:t>
            </w:r>
          </w:p>
        </w:tc>
      </w:tr>
      <w:tr>
        <w:tc>
          <w:tcPr>
            <w:tcW w:type="dxa" w:w="4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nutrition@demo.lishebora</w:t>
            </w:r>
          </w:p>
        </w:tc>
        <w:tc>
          <w:tcPr>
            <w:tcW w:type="dxa" w:w="4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Nutrition Officer, Makueni</w:t>
            </w:r>
          </w:p>
        </w:tc>
      </w:tr>
      <w:tr>
        <w:tc>
          <w:tcPr>
            <w:tcW w:type="dxa" w:w="4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procurement@demo.lishebora</w:t>
            </w:r>
          </w:p>
        </w:tc>
        <w:tc>
          <w:tcPr>
            <w:tcW w:type="dxa" w:w="4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Procurement Officer, Makueni</w:t>
            </w:r>
          </w:p>
        </w:tc>
      </w:tr>
      <w:tr>
        <w:tc>
          <w:tcPr>
            <w:tcW w:type="dxa" w:w="4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finance@demo.lishebora</w:t>
            </w:r>
          </w:p>
        </w:tc>
        <w:tc>
          <w:tcPr>
            <w:tcW w:type="dxa" w:w="4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Finance Officer, Makueni</w:t>
            </w:r>
          </w:p>
        </w:tc>
      </w:tr>
      <w:tr>
        <w:tc>
          <w:tcPr>
            <w:tcW w:type="dxa" w:w="4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county.admin@demo.lishebora</w:t>
            </w:r>
          </w:p>
        </w:tc>
        <w:tc>
          <w:tcPr>
            <w:tcW w:type="dxa" w:w="4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County Administrator, Makueni</w:t>
            </w:r>
          </w:p>
        </w:tc>
      </w:tr>
      <w:tr>
        <w:tc>
          <w:tcPr>
            <w:tcW w:type="dxa" w:w="4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approver@demo.lishebora</w:t>
            </w:r>
          </w:p>
        </w:tc>
        <w:tc>
          <w:tcPr>
            <w:tcW w:type="dxa" w:w="4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Approving Officer</w:t>
            </w:r>
          </w:p>
        </w:tc>
      </w:tr>
      <w:tr>
        <w:tc>
          <w:tcPr>
            <w:tcW w:type="dxa" w:w="4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evaluator1@demo.lishebora</w:t>
            </w:r>
          </w:p>
        </w:tc>
        <w:tc>
          <w:tcPr>
            <w:tcW w:type="dxa" w:w="4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Evaluation Committee Member</w:t>
            </w:r>
          </w:p>
        </w:tc>
      </w:tr>
      <w:tr>
        <w:tc>
          <w:tcPr>
            <w:tcW w:type="dxa" w:w="4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supplier1@demo.lishebora</w:t>
            </w:r>
          </w:p>
        </w:tc>
        <w:tc>
          <w:tcPr>
            <w:tcW w:type="dxa" w:w="4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Umoja Farmers Cooperative (demo)</w:t>
            </w:r>
          </w:p>
        </w:tc>
      </w:tr>
      <w:tr>
        <w:tc>
          <w:tcPr>
            <w:tcW w:type="dxa" w:w="4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aggregator@demo.lishebora</w:t>
            </w:r>
          </w:p>
        </w:tc>
        <w:tc>
          <w:tcPr>
            <w:tcW w:type="dxa" w:w="4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Aggregator, Umoja hub</w:t>
            </w:r>
          </w:p>
        </w:tc>
      </w:tr>
      <w:tr>
        <w:tc>
          <w:tcPr>
            <w:tcW w:type="dxa" w:w="4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inspector@demo.lishebora</w:t>
            </w:r>
          </w:p>
        </w:tc>
        <w:tc>
          <w:tcPr>
            <w:tcW w:type="dxa" w:w="4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Quality Inspector</w:t>
            </w:r>
          </w:p>
        </w:tc>
      </w:tr>
      <w:tr>
        <w:tc>
          <w:tcPr>
            <w:tcW w:type="dxa" w:w="4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warehouse@demo.lishebora</w:t>
            </w:r>
          </w:p>
        </w:tc>
        <w:tc>
          <w:tcPr>
            <w:tcW w:type="dxa" w:w="4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Warehouse Officer</w:t>
            </w:r>
          </w:p>
        </w:tc>
      </w:tr>
      <w:tr>
        <w:tc>
          <w:tcPr>
            <w:tcW w:type="dxa" w:w="4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logistics@demo.lishebora</w:t>
            </w:r>
          </w:p>
        </w:tc>
        <w:tc>
          <w:tcPr>
            <w:tcW w:type="dxa" w:w="4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Logistics Officer</w:t>
            </w:r>
          </w:p>
        </w:tc>
      </w:tr>
      <w:tr>
        <w:tc>
          <w:tcPr>
            <w:tcW w:type="dxa" w:w="4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driver@demo.lishebora</w:t>
            </w:r>
          </w:p>
        </w:tc>
        <w:tc>
          <w:tcPr>
            <w:tcW w:type="dxa" w:w="4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Driver</w:t>
            </w:r>
          </w:p>
        </w:tc>
      </w:tr>
      <w:tr>
        <w:tc>
          <w:tcPr>
            <w:tcW w:type="dxa" w:w="4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accounts@demo.lishebora</w:t>
            </w:r>
          </w:p>
        </w:tc>
        <w:tc>
          <w:tcPr>
            <w:tcW w:type="dxa" w:w="4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Finance Officer (verifies invoices)</w:t>
            </w:r>
          </w:p>
        </w:tc>
      </w:tr>
      <w:tr>
        <w:tc>
          <w:tcPr>
            <w:tcW w:type="dxa" w:w="4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payments@demo.lishebora</w:t>
            </w:r>
          </w:p>
        </w:tc>
        <w:tc>
          <w:tcPr>
            <w:tcW w:type="dxa" w:w="4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Finance Officer (records payments)</w:t>
            </w:r>
          </w:p>
        </w:tc>
      </w:tr>
      <w:tr>
        <w:tc>
          <w:tcPr>
            <w:tcW w:type="dxa" w:w="4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meal@demo.lishebora</w:t>
            </w:r>
          </w:p>
        </w:tc>
        <w:tc>
          <w:tcPr>
            <w:tcW w:type="dxa" w:w="4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Programme MEAL Officer</w:t>
            </w:r>
          </w:p>
        </w:tc>
      </w:tr>
      <w:tr>
        <w:tc>
          <w:tcPr>
            <w:tcW w:type="dxa" w:w="4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risk@demo.lishebora</w:t>
            </w:r>
          </w:p>
        </w:tc>
        <w:tc>
          <w:tcPr>
            <w:tcW w:type="dxa" w:w="4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Risk &amp; Compliance Officer</w:t>
            </w:r>
          </w:p>
        </w:tc>
      </w:tr>
      <w:tr>
        <w:tc>
          <w:tcPr>
            <w:tcW w:type="dxa" w:w="4300"/>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auditor@demo.lishebora</w:t>
            </w:r>
          </w:p>
        </w:tc>
        <w:tc>
          <w:tcPr>
            <w:tcW w:type="dxa" w:w="4726"/>
            <w:tcBorders>
              <w:top w:val="single" w:color="D5DBCB" w:sz="4"/>
              <w:left w:val="single" w:color="D5DBCB" w:sz="4"/>
              <w:bottom w:val="single" w:color="D5DBCB" w:sz="4"/>
              <w:right w:val="single" w:color="D5DBCB" w:sz="4"/>
            </w:tcBorders>
            <w:tcMar>
              <w:top w:type="dxa" w:w="70"/>
              <w:left w:type="dxa" w:w="100"/>
              <w:bottom w:type="dxa" w:w="70"/>
              <w:right w:type="dxa" w:w="100"/>
            </w:tcMar>
          </w:tcPr>
          <w:p>
            <w:pPr>
              <w:spacing w:after="0" w:line="260"/>
            </w:pPr>
            <w:r>
              <w:rPr>
                <w:b w:val="false"/>
                <w:bCs w:val="false"/>
                <w:color w:val="1E2A17"/>
                <w:sz w:val="19"/>
                <w:szCs w:val="19"/>
              </w:rPr>
              <w:t xml:space="preserve">Auditor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9B916" w:sz="24"/>
              <w:bottom w:val="none" w:color="FFFFFF" w:sz="0"/>
              <w:right w:val="none" w:color="FFFFFF" w:sz="0"/>
            </w:tcBorders>
            <w:shd w:fill="FEF6DD" w:color="auto" w:val="clear"/>
            <w:tcMar>
              <w:top w:type="dxa" w:w="120"/>
              <w:left w:type="dxa" w:w="200"/>
              <w:bottom w:type="dxa" w:w="120"/>
              <w:right w:type="dxa" w:w="200"/>
            </w:tcMar>
          </w:tcPr>
          <w:p>
            <w:pPr>
              <w:spacing w:after="60"/>
            </w:pPr>
            <w:r>
              <w:rPr>
                <w:b/>
                <w:bCs/>
                <w:color w:val="2F4520"/>
              </w:rPr>
              <w:t xml:space="preserve">Where to get help</w:t>
            </w:r>
          </w:p>
          <w:p>
            <w:pPr>
              <w:spacing w:after="40" w:line="270"/>
            </w:pPr>
            <w:r>
              <w:rPr>
                <w:sz w:val="20"/>
                <w:szCs w:val="20"/>
              </w:rPr>
              <w:t xml:space="preserve">Programme helpdesk: [phone / SMS short code] · [email address]</w:t>
            </w:r>
          </w:p>
          <w:p>
            <w:pPr>
              <w:spacing w:after="40" w:line="270"/>
            </w:pPr>
            <w:r>
              <w:rPr>
                <w:sz w:val="20"/>
                <w:szCs w:val="20"/>
              </w:rPr>
              <w:t xml:space="preserve">Technical documentation: README.md and docs/DEPLOYMENT.md in the project folder.</w:t>
            </w:r>
          </w:p>
          <w:p>
            <w:pPr>
              <w:spacing w:after="40" w:line="270"/>
            </w:pPr>
            <w:r>
              <w:rPr>
                <w:sz w:val="20"/>
                <w:szCs w:val="20"/>
              </w:rPr>
              <w:t xml:space="preserve">Walkthrough video: docs/media/LisheBora_System_Walkthrough (narrated).</w:t>
            </w:r>
          </w:p>
        </w:tc>
      </w:tr>
    </w:tbl>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B5842"/>
        <w:sz w:val="16"/>
        <w:szCs w:val="16"/>
      </w:rPr>
      <w:t xml:space="preserve">STEP School Feeding Project · AATF    Page </w:t>
    </w:r>
    <w:r>
      <w:rPr>
        <w:color w:val="4B584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9B916" w:sz="6" w:space="4"/>
      </w:pBdr>
    </w:pPr>
    <w:r>
      <w:rPr>
        <w:color w:val="4B5842"/>
        <w:sz w:val="16"/>
        <w:szCs w:val="16"/>
      </w:rPr>
      <w:t xml:space="preserve">LisheBora · End-to-end process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Georgia" w:cs="Georgia" w:eastAsia="Georgia" w:hAnsi="Georgia"/>
      <w:b/>
      <w:bCs/>
      <w:color w:val="2F4520"/>
      <w:sz w:val="34"/>
      <w:szCs w:val="34"/>
    </w:rPr>
  </w:style>
  <w:style w:type="paragraph" w:styleId="Heading2">
    <w:name w:val="Heading 2"/>
    <w:basedOn w:val="Normal"/>
    <w:next w:val="Normal"/>
    <w:qFormat/>
    <w:pPr>
      <w:spacing w:after="120" w:before="240"/>
      <w:outlineLvl w:val="1"/>
    </w:pPr>
    <w:rPr>
      <w:b/>
      <w:bCs/>
      <w:color w:val="507435"/>
      <w:sz w:val="26"/>
      <w:szCs w:val="26"/>
    </w:rPr>
  </w:style>
  <w:style w:type="paragraph" w:styleId="Heading3">
    <w:name w:val="Heading 3"/>
    <w:basedOn w:val="Normal"/>
    <w:next w:val="Normal"/>
    <w:qFormat/>
    <w:pPr>
      <w:spacing w:after="80" w:before="200"/>
      <w:outlineLvl w:val="2"/>
    </w:pPr>
    <w:rPr>
      <w:b/>
      <w:bCs/>
      <w:color w:val="AB82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46090165af92c23db2cfdb85e967c31c8804ba.png"/><Relationship Id="rId10" Type="http://schemas.openxmlformats.org/officeDocument/2006/relationships/image" Target="media/c104eaac188359d65e8cc0d2eec46b22f046a176.jpg"/><Relationship Id="rId11" Type="http://schemas.openxmlformats.org/officeDocument/2006/relationships/image" Target="media/9bd093b491c785143c969e2b5d21d550668a9833.jpg"/><Relationship Id="rId12" Type="http://schemas.openxmlformats.org/officeDocument/2006/relationships/image" Target="media/99804237d2ffdc99fd9057201866cf4089913aa8.jpg"/><Relationship Id="rId13" Type="http://schemas.openxmlformats.org/officeDocument/2006/relationships/image" Target="media/17aee3ec20e4e891fbf2585f77a0deadafc4ef75.jpg"/><Relationship Id="rId14" Type="http://schemas.openxmlformats.org/officeDocument/2006/relationships/image" Target="media/1df922a7b7452d4e61ae2f6e2027283b9c639980.jpg"/><Relationship Id="rId15" Type="http://schemas.openxmlformats.org/officeDocument/2006/relationships/image" Target="media/6ef5d07806c27c91c6bcbbe5f17a991c98a76c69.jpg"/><Relationship Id="rId16" Type="http://schemas.openxmlformats.org/officeDocument/2006/relationships/image" Target="media/030c0124b1d3e00c1fd4f25ca08b99d3de3d2105.jpg"/><Relationship Id="rId17" Type="http://schemas.openxmlformats.org/officeDocument/2006/relationships/image" Target="media/6d882f9b0f3f6596dc745c26b368c423c6a9b6b8.jpg"/><Relationship Id="rId18" Type="http://schemas.openxmlformats.org/officeDocument/2006/relationships/image" Target="media/e6cfdf27edbb9752c9661aaf349b439fb2b93d42.jpg"/><Relationship Id="rId19" Type="http://schemas.openxmlformats.org/officeDocument/2006/relationships/image" Target="media/6ddaa227c993611adbc8e6309b8aa9e56f336494.jpg"/><Relationship Id="rId20" Type="http://schemas.openxmlformats.org/officeDocument/2006/relationships/image" Target="media/3f833b294943442ff56e09fee1888ec2e469a184.jpg"/><Relationship Id="rId21" Type="http://schemas.openxmlformats.org/officeDocument/2006/relationships/image" Target="media/dc91a8bfec8abf315581bc98a22367cf559fc601.jpg"/><Relationship Id="rId22" Type="http://schemas.openxmlformats.org/officeDocument/2006/relationships/image" Target="media/5972091318bb4e1fde7b3b83c7f586485832a89e.jpg"/><Relationship Id="rId23" Type="http://schemas.openxmlformats.org/officeDocument/2006/relationships/image" Target="media/5b5b21092db8ef1ab1834bcbafa8201dd9c3bc77.jpg"/><Relationship Id="rId24" Type="http://schemas.openxmlformats.org/officeDocument/2006/relationships/image" Target="media/88afd44f075479e8ddb594e8eeabef1c32e35375.jpg"/><Relationship Id="rId25" Type="http://schemas.openxmlformats.org/officeDocument/2006/relationships/image" Target="media/a55296b87e83a3cab5b16b8ef49be7fcad75cd69.jpg"/><Relationship Id="rId26" Type="http://schemas.openxmlformats.org/officeDocument/2006/relationships/image" Target="media/ab5d17a67a9dba0d8763c32d9c683c0c2f5a1ccb.jpg"/><Relationship Id="rId27" Type="http://schemas.openxmlformats.org/officeDocument/2006/relationships/image" Target="media/f59da66ca56f4f3a644d80239c17119b1518841f.jpg"/><Relationship Id="rId28" Type="http://schemas.openxmlformats.org/officeDocument/2006/relationships/image" Target="media/cbb40376c6ab7608a8c922dafe94dffde2f483f1.jpg"/><Relationship Id="rId29" Type="http://schemas.openxmlformats.org/officeDocument/2006/relationships/image" Target="media/ba119db0ec34e39344e5a5eea5f08f254c9706d1.jpg"/><Relationship Id="rId30" Type="http://schemas.openxmlformats.org/officeDocument/2006/relationships/image" Target="media/13f2d6ab08e262e3664e66eb41f614424b5bb393.jpg"/><Relationship Id="rId31" Type="http://schemas.openxmlformats.org/officeDocument/2006/relationships/image" Target="media/c5e7e9333cb2405cc53591d747bc6080b068842e.jpg"/><Relationship Id="rId32" Type="http://schemas.openxmlformats.org/officeDocument/2006/relationships/image" Target="media/035e37d2d8a9a1ca03785c7d6e9c4bb73a5e0d31.jpg"/><Relationship Id="rId33" Type="http://schemas.openxmlformats.org/officeDocument/2006/relationships/image" Target="media/a4790c68225aebe1e4db3a687e93f9abce1e494d.jpg"/><Relationship Id="rId34" Type="http://schemas.openxmlformats.org/officeDocument/2006/relationships/image" Target="media/4bcb616000ca2ccde9e1c78f3c4b7dfa4ceb6fa6.jpg"/><Relationship Id="rId35" Type="http://schemas.openxmlformats.org/officeDocument/2006/relationships/image" Target="media/68d2f3e5d25bf2f6767e14eb1bf8eee1f7d14027.jpg"/><Relationship Id="rId36" Type="http://schemas.openxmlformats.org/officeDocument/2006/relationships/image" Target="media/a664d87d7b5ad1f67396138b3cdada1189e18628.jpg"/><Relationship Id="rId37" Type="http://schemas.openxmlformats.org/officeDocument/2006/relationships/image" Target="media/dd1d50a7b0d4e161f2d374bfa1d550438000419b.jpg"/><Relationship Id="rId38" Type="http://schemas.openxmlformats.org/officeDocument/2006/relationships/image" Target="media/b7cfc5b5a6071c292332ddcc9530b063f50d8045.jpg"/><Relationship Id="rId39" Type="http://schemas.openxmlformats.org/officeDocument/2006/relationships/image" Target="media/7de33043d4d67267e4dc15be68601dc9875abb6e.jpg"/><Relationship Id="rId40" Type="http://schemas.openxmlformats.org/officeDocument/2006/relationships/image" Target="media/0dbf18beb8ad6ff4dfb35972fcdb85fbe68578f0.jpg"/><Relationship Id="rId41" Type="http://schemas.openxmlformats.org/officeDocument/2006/relationships/image" Target="media/1efa422719a01ea77b94d6bedde66163e66064d2.jpg"/><Relationship Id="rId42" Type="http://schemas.openxmlformats.org/officeDocument/2006/relationships/image" Target="media/c27934a5d219a270139ea311e973c040ec8ea3b3.jpg"/><Relationship Id="rId43" Type="http://schemas.openxmlformats.org/officeDocument/2006/relationships/image" Target="media/314ec577adad7cefa02ff668d647e4bc9220a34a.jp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LisheBora end-to-end process guide</dc:title>
  <dc:creator>LisheBora programme team</dc:creator>
  <cp:lastModifiedBy>Un-named</cp:lastModifiedBy>
  <cp:revision>1</cp:revision>
  <dcterms:created xsi:type="dcterms:W3CDTF">2026-09-23T17:09:37.649Z</dcterms:created>
  <dcterms:modified xsi:type="dcterms:W3CDTF">2026-09-23T17:09:37.649Z</dcterms:modified>
</cp:coreProperties>
</file>

<file path=docProps/custom.xml><?xml version="1.0" encoding="utf-8"?>
<Properties xmlns="http://schemas.openxmlformats.org/officeDocument/2006/custom-properties" xmlns:vt="http://schemas.openxmlformats.org/officeDocument/2006/docPropsVTypes"/>
</file>