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A978C" w14:textId="77777777" w:rsidR="00D705E1" w:rsidRDefault="00812604">
      <w:pPr>
        <w:pStyle w:val="Title"/>
        <w:jc w:val="center"/>
      </w:pPr>
      <w:r>
        <w:t>LisheBora e-Sourcing Platform</w:t>
      </w:r>
      <w:r>
        <w:br/>
      </w:r>
      <w:r>
        <w:rPr>
          <w:b/>
        </w:rPr>
        <w:t>Document Review and Proposed System Features</w:t>
      </w:r>
    </w:p>
    <w:p w14:paraId="76149A44" w14:textId="77777777" w:rsidR="00D705E1" w:rsidRDefault="00812604">
      <w:pPr>
        <w:jc w:val="center"/>
      </w:pPr>
      <w:r>
        <w:rPr>
          <w:b/>
        </w:rPr>
        <w:t>Based on: LisheBora e-Sourcing Platform – System Development Brief</w:t>
      </w:r>
      <w:r>
        <w:rPr>
          <w:b/>
        </w:rPr>
        <w:br/>
      </w:r>
      <w:r>
        <w:t>Review of the 21-page source document | 25 August 2026</w:t>
      </w:r>
    </w:p>
    <w:p w14:paraId="0F6F1CB1" w14:textId="77777777" w:rsidR="00D705E1" w:rsidRDefault="00812604">
      <w:pPr>
        <w:pStyle w:val="Heading1"/>
      </w:pPr>
      <w:r>
        <w:t>1. Executive Summary</w:t>
      </w:r>
    </w:p>
    <w:p w14:paraId="34AC5AB0" w14:textId="77777777" w:rsidR="00D705E1" w:rsidRDefault="00812604">
      <w:r>
        <w:t>The System Development Brief provides a strong business and functional foundation for the LisheBora e-Sourcing Platform. It clearly defines the intended users, procurement lifecycle, core modules, business rules, inclusion requirements, security expectations, MEAL indicators, development phases and minimum acceptance criteria.</w:t>
      </w:r>
    </w:p>
    <w:p w14:paraId="531FE81B" w14:textId="77777777" w:rsidR="00D705E1" w:rsidRDefault="00812604">
      <w:r>
        <w:t>However, the brief is better treated as a business requirements and functional concept document than as a complete technical specification. Before full development begins, additional detail is required around inventory, contract management, budget controls, workflow configuration, supplier performance, risk management, traceability, offline synchronization, GIS, document management, notification services, API design, database design, deployment and operational support.</w:t>
      </w:r>
    </w:p>
    <w:p w14:paraId="0A18294E" w14:textId="77777777" w:rsidR="00D705E1" w:rsidRDefault="00812604">
      <w:r>
        <w:t>The proposed enhancements in this review are intended to preserve the scope and intent of the source brief while making the platform more implementation-ready and scalable.</w:t>
      </w:r>
    </w:p>
    <w:p w14:paraId="5BF5527A" w14:textId="77777777" w:rsidR="00D705E1" w:rsidRDefault="00812604">
      <w:pPr>
        <w:pStyle w:val="Heading1"/>
      </w:pPr>
      <w:r>
        <w:t>2. Overall Assessment</w:t>
      </w:r>
    </w:p>
    <w:tbl>
      <w:tblPr>
        <w:tblStyle w:val="TableGrid"/>
        <w:tblW w:w="0" w:type="auto"/>
        <w:jc w:val="center"/>
        <w:tblLook w:val="04A0" w:firstRow="1" w:lastRow="0" w:firstColumn="1" w:lastColumn="0" w:noHBand="0" w:noVBand="1"/>
      </w:tblPr>
      <w:tblGrid>
        <w:gridCol w:w="3309"/>
        <w:gridCol w:w="3308"/>
        <w:gridCol w:w="3309"/>
      </w:tblGrid>
      <w:tr w:rsidR="00D705E1" w14:paraId="3CF2B6DA" w14:textId="77777777">
        <w:trPr>
          <w:jc w:val="center"/>
        </w:trPr>
        <w:tc>
          <w:tcPr>
            <w:tcW w:w="3312" w:type="dxa"/>
          </w:tcPr>
          <w:p w14:paraId="6D69F48D" w14:textId="77777777" w:rsidR="00D705E1" w:rsidRDefault="00812604">
            <w:r>
              <w:t>Area</w:t>
            </w:r>
          </w:p>
        </w:tc>
        <w:tc>
          <w:tcPr>
            <w:tcW w:w="3312" w:type="dxa"/>
          </w:tcPr>
          <w:p w14:paraId="14D7A416" w14:textId="77777777" w:rsidR="00D705E1" w:rsidRDefault="00812604">
            <w:r>
              <w:t>Assessment</w:t>
            </w:r>
          </w:p>
        </w:tc>
        <w:tc>
          <w:tcPr>
            <w:tcW w:w="3312" w:type="dxa"/>
          </w:tcPr>
          <w:p w14:paraId="2FBE91F8" w14:textId="77777777" w:rsidR="00D705E1" w:rsidRDefault="00812604">
            <w:r>
              <w:t>Review</w:t>
            </w:r>
          </w:p>
        </w:tc>
      </w:tr>
      <w:tr w:rsidR="00D705E1" w14:paraId="10A960F9" w14:textId="77777777">
        <w:trPr>
          <w:jc w:val="center"/>
        </w:trPr>
        <w:tc>
          <w:tcPr>
            <w:tcW w:w="3312" w:type="dxa"/>
          </w:tcPr>
          <w:p w14:paraId="465DA847" w14:textId="77777777" w:rsidR="00D705E1" w:rsidRDefault="00812604">
            <w:r>
              <w:t>Business concept</w:t>
            </w:r>
          </w:p>
        </w:tc>
        <w:tc>
          <w:tcPr>
            <w:tcW w:w="3312" w:type="dxa"/>
          </w:tcPr>
          <w:p w14:paraId="120D98E4" w14:textId="77777777" w:rsidR="00D705E1" w:rsidRDefault="00812604">
            <w:r>
              <w:t>Strong</w:t>
            </w:r>
          </w:p>
        </w:tc>
        <w:tc>
          <w:tcPr>
            <w:tcW w:w="3312" w:type="dxa"/>
          </w:tcPr>
          <w:p w14:paraId="2EAF284A" w14:textId="77777777" w:rsidR="00D705E1" w:rsidRDefault="00812604">
            <w:r>
              <w:t>Clear purpose and end-to-end school food procurement vision.</w:t>
            </w:r>
          </w:p>
        </w:tc>
      </w:tr>
      <w:tr w:rsidR="00D705E1" w14:paraId="00B79CC4" w14:textId="77777777">
        <w:trPr>
          <w:jc w:val="center"/>
        </w:trPr>
        <w:tc>
          <w:tcPr>
            <w:tcW w:w="3312" w:type="dxa"/>
          </w:tcPr>
          <w:p w14:paraId="4CF9EBE0" w14:textId="77777777" w:rsidR="00D705E1" w:rsidRDefault="00812604">
            <w:r>
              <w:t>Functional requirements</w:t>
            </w:r>
          </w:p>
        </w:tc>
        <w:tc>
          <w:tcPr>
            <w:tcW w:w="3312" w:type="dxa"/>
          </w:tcPr>
          <w:p w14:paraId="2ADACBCA" w14:textId="77777777" w:rsidR="00D705E1" w:rsidRDefault="00812604">
            <w:r>
              <w:t>Strong</w:t>
            </w:r>
          </w:p>
        </w:tc>
        <w:tc>
          <w:tcPr>
            <w:tcW w:w="3312" w:type="dxa"/>
          </w:tcPr>
          <w:p w14:paraId="26C8CEF0" w14:textId="77777777" w:rsidR="00D705E1" w:rsidRDefault="00812604">
            <w:r>
              <w:t>Major procurement, supplier, quality, delivery, payment and reporting functions are covered.</w:t>
            </w:r>
          </w:p>
        </w:tc>
      </w:tr>
      <w:tr w:rsidR="00D705E1" w14:paraId="1C7D770C" w14:textId="77777777">
        <w:trPr>
          <w:jc w:val="center"/>
        </w:trPr>
        <w:tc>
          <w:tcPr>
            <w:tcW w:w="3312" w:type="dxa"/>
          </w:tcPr>
          <w:p w14:paraId="1F05BAEF" w14:textId="77777777" w:rsidR="00D705E1" w:rsidRDefault="00812604">
            <w:r>
              <w:t>Technical architecture</w:t>
            </w:r>
          </w:p>
        </w:tc>
        <w:tc>
          <w:tcPr>
            <w:tcW w:w="3312" w:type="dxa"/>
          </w:tcPr>
          <w:p w14:paraId="39E1315A" w14:textId="77777777" w:rsidR="00D705E1" w:rsidRDefault="00812604">
            <w:r>
              <w:t>Needs elaboration</w:t>
            </w:r>
          </w:p>
        </w:tc>
        <w:tc>
          <w:tcPr>
            <w:tcW w:w="3312" w:type="dxa"/>
          </w:tcPr>
          <w:p w14:paraId="0F2F1676" w14:textId="77777777" w:rsidR="00D705E1" w:rsidRDefault="00812604">
            <w:r>
              <w:t>Architecture layers are identified but implementation choices and interfaces are not sufficiently specified.</w:t>
            </w:r>
          </w:p>
        </w:tc>
      </w:tr>
      <w:tr w:rsidR="00D705E1" w14:paraId="23D24759" w14:textId="77777777">
        <w:trPr>
          <w:jc w:val="center"/>
        </w:trPr>
        <w:tc>
          <w:tcPr>
            <w:tcW w:w="3312" w:type="dxa"/>
          </w:tcPr>
          <w:p w14:paraId="144CDA75" w14:textId="77777777" w:rsidR="00D705E1" w:rsidRDefault="00812604">
            <w:r>
              <w:t>Database specification</w:t>
            </w:r>
          </w:p>
        </w:tc>
        <w:tc>
          <w:tcPr>
            <w:tcW w:w="3312" w:type="dxa"/>
          </w:tcPr>
          <w:p w14:paraId="63657ED6" w14:textId="77777777" w:rsidR="00D705E1" w:rsidRDefault="00812604">
            <w:r>
              <w:t>Gap</w:t>
            </w:r>
          </w:p>
        </w:tc>
        <w:tc>
          <w:tcPr>
            <w:tcW w:w="3312" w:type="dxa"/>
          </w:tcPr>
          <w:p w14:paraId="47BFCAC2" w14:textId="77777777" w:rsidR="00D705E1" w:rsidRDefault="00812604">
            <w:r>
              <w:t>Entities, relationships, constraints and transaction structures are not defined.</w:t>
            </w:r>
          </w:p>
        </w:tc>
      </w:tr>
      <w:tr w:rsidR="00D705E1" w14:paraId="1EBA9883" w14:textId="77777777">
        <w:trPr>
          <w:jc w:val="center"/>
        </w:trPr>
        <w:tc>
          <w:tcPr>
            <w:tcW w:w="3312" w:type="dxa"/>
          </w:tcPr>
          <w:p w14:paraId="5507F720" w14:textId="77777777" w:rsidR="00D705E1" w:rsidRDefault="00812604">
            <w:r>
              <w:t>Security &amp; privacy</w:t>
            </w:r>
          </w:p>
        </w:tc>
        <w:tc>
          <w:tcPr>
            <w:tcW w:w="3312" w:type="dxa"/>
          </w:tcPr>
          <w:p w14:paraId="2DA05FA4" w14:textId="77777777" w:rsidR="00D705E1" w:rsidRDefault="00812604">
            <w:r>
              <w:t>Good foundation</w:t>
            </w:r>
          </w:p>
        </w:tc>
        <w:tc>
          <w:tcPr>
            <w:tcW w:w="3312" w:type="dxa"/>
          </w:tcPr>
          <w:p w14:paraId="7C81E852" w14:textId="77777777" w:rsidR="00D705E1" w:rsidRDefault="00812604">
            <w:r>
              <w:t>Core controls are stated, but implementation, threat model and operational controls need detail.</w:t>
            </w:r>
          </w:p>
        </w:tc>
      </w:tr>
      <w:tr w:rsidR="00D705E1" w14:paraId="1D6A4251" w14:textId="77777777">
        <w:trPr>
          <w:jc w:val="center"/>
        </w:trPr>
        <w:tc>
          <w:tcPr>
            <w:tcW w:w="3312" w:type="dxa"/>
          </w:tcPr>
          <w:p w14:paraId="7779A3D7" w14:textId="77777777" w:rsidR="00D705E1" w:rsidRDefault="00812604">
            <w:r>
              <w:t>Operational readiness</w:t>
            </w:r>
          </w:p>
        </w:tc>
        <w:tc>
          <w:tcPr>
            <w:tcW w:w="3312" w:type="dxa"/>
          </w:tcPr>
          <w:p w14:paraId="108F6F89" w14:textId="77777777" w:rsidR="00D705E1" w:rsidRDefault="00812604">
            <w:r>
              <w:t>Needs elaboration</w:t>
            </w:r>
          </w:p>
        </w:tc>
        <w:tc>
          <w:tcPr>
            <w:tcW w:w="3312" w:type="dxa"/>
          </w:tcPr>
          <w:p w14:paraId="69B69B21" w14:textId="77777777" w:rsidR="00D705E1" w:rsidRDefault="00812604">
            <w:r>
              <w:t>Support model, service levels, monitoring, incident management and ownership need definition.</w:t>
            </w:r>
          </w:p>
        </w:tc>
      </w:tr>
      <w:tr w:rsidR="00D705E1" w14:paraId="1E5ADD50" w14:textId="77777777">
        <w:trPr>
          <w:jc w:val="center"/>
        </w:trPr>
        <w:tc>
          <w:tcPr>
            <w:tcW w:w="3312" w:type="dxa"/>
          </w:tcPr>
          <w:p w14:paraId="107EE489" w14:textId="77777777" w:rsidR="00D705E1" w:rsidRDefault="00812604">
            <w:r>
              <w:lastRenderedPageBreak/>
              <w:t>MVP definition</w:t>
            </w:r>
          </w:p>
        </w:tc>
        <w:tc>
          <w:tcPr>
            <w:tcW w:w="3312" w:type="dxa"/>
          </w:tcPr>
          <w:p w14:paraId="6F121DB4" w14:textId="77777777" w:rsidR="00D705E1" w:rsidRDefault="00812604">
            <w:r>
              <w:t>Good starting point</w:t>
            </w:r>
          </w:p>
        </w:tc>
        <w:tc>
          <w:tcPr>
            <w:tcW w:w="3312" w:type="dxa"/>
          </w:tcPr>
          <w:p w14:paraId="250A7C9A" w14:textId="77777777" w:rsidR="00D705E1" w:rsidRDefault="00812604">
            <w:r>
              <w:t>An MVP is proposed, but dependencies, priorities and acceptance criteria need further decomposition.</w:t>
            </w:r>
          </w:p>
        </w:tc>
      </w:tr>
    </w:tbl>
    <w:p w14:paraId="1EE916D6" w14:textId="77777777" w:rsidR="00D705E1" w:rsidRDefault="00812604">
      <w:pPr>
        <w:pStyle w:val="Heading1"/>
      </w:pPr>
      <w:r>
        <w:t>3. What the Existing Brief Covers Well</w:t>
      </w:r>
    </w:p>
    <w:p w14:paraId="6F1DE23C" w14:textId="77777777" w:rsidR="00D705E1" w:rsidRDefault="00812604">
      <w:pPr>
        <w:pStyle w:val="ListBullet"/>
      </w:pPr>
      <w:r>
        <w:t>Clear objective to connect school food demand with qualified local suppliers and support planning, procurement, aggregation, quality, delivery, payment and monitoring.</w:t>
      </w:r>
    </w:p>
    <w:p w14:paraId="687D1779" w14:textId="77777777" w:rsidR="00D705E1" w:rsidRDefault="00812604">
      <w:pPr>
        <w:pStyle w:val="ListBullet"/>
      </w:pPr>
      <w:r>
        <w:t>Defined user groups covering schools, county authorities, farmer groups, suppliers, inspectors, finance teams, MEAL teams and administrators.</w:t>
      </w:r>
    </w:p>
    <w:p w14:paraId="21FA6A94" w14:textId="77777777" w:rsidR="00D705E1" w:rsidRDefault="00812604">
      <w:pPr>
        <w:pStyle w:val="ListBullet"/>
      </w:pPr>
      <w:r>
        <w:t>Mobile-first and API-enabled architecture, with consideration for offline data capture and synchronization.</w:t>
      </w:r>
    </w:p>
    <w:p w14:paraId="1ED77FA4" w14:textId="77777777" w:rsidR="00D705E1" w:rsidRDefault="00812604">
      <w:pPr>
        <w:pStyle w:val="ListBullet"/>
      </w:pPr>
      <w:r>
        <w:t>Core procurement lifecycle from demand planning through sourcing, evaluation, award, delivery, invoicing and payment tracking.</w:t>
      </w:r>
    </w:p>
    <w:p w14:paraId="4C48822E" w14:textId="77777777" w:rsidR="00D705E1" w:rsidRDefault="00812604">
      <w:pPr>
        <w:pStyle w:val="ListBullet"/>
      </w:pPr>
      <w:r>
        <w:t>Supplier registration, prequalification, document expiry monitoring and assisted registration.</w:t>
      </w:r>
    </w:p>
    <w:p w14:paraId="14B7031E" w14:textId="77777777" w:rsidR="00D705E1" w:rsidRDefault="00812604">
      <w:pPr>
        <w:pStyle w:val="ListBullet"/>
      </w:pPr>
      <w:r>
        <w:t>Traceability requirements linking school deliveries to aggregation hubs and, where practical, producer groups or farmers.</w:t>
      </w:r>
    </w:p>
    <w:p w14:paraId="4BFF58A9" w14:textId="77777777" w:rsidR="00D705E1" w:rsidRDefault="00812604">
      <w:pPr>
        <w:pStyle w:val="ListBullet"/>
      </w:pPr>
      <w:r>
        <w:t>Role-specific dashboards and disaggregated reporting.</w:t>
      </w:r>
    </w:p>
    <w:p w14:paraId="1DF91F2B" w14:textId="77777777" w:rsidR="00D705E1" w:rsidRDefault="00812604">
      <w:pPr>
        <w:pStyle w:val="ListBullet"/>
      </w:pPr>
      <w:r>
        <w:t>Feedback, grievance and supplier performance functions.</w:t>
      </w:r>
    </w:p>
    <w:p w14:paraId="792D6AF1" w14:textId="77777777" w:rsidR="00D705E1" w:rsidRDefault="00812604">
      <w:pPr>
        <w:pStyle w:val="ListBullet"/>
      </w:pPr>
      <w:r>
        <w:t>Configurable business rules, segregation of duties and audit trails.</w:t>
      </w:r>
    </w:p>
    <w:p w14:paraId="5E6C93D7" w14:textId="77777777" w:rsidR="00D705E1" w:rsidRDefault="00812604">
      <w:pPr>
        <w:pStyle w:val="ListBullet"/>
      </w:pPr>
      <w:r>
        <w:t>Security, privacy, backup, disaster recovery and Kenyan legal compliance requirements.</w:t>
      </w:r>
    </w:p>
    <w:p w14:paraId="0670755A" w14:textId="77777777" w:rsidR="00D705E1" w:rsidRDefault="00812604">
      <w:pPr>
        <w:pStyle w:val="ListBullet"/>
      </w:pPr>
      <w:r>
        <w:t>Defined development phases, developer deliverables and minimum acceptance criteria.</w:t>
      </w:r>
    </w:p>
    <w:p w14:paraId="2352B3CC" w14:textId="77777777" w:rsidR="00D705E1" w:rsidRDefault="00812604">
      <w:pPr>
        <w:pStyle w:val="Heading1"/>
      </w:pPr>
      <w:r>
        <w:t>4. Key Gaps / Features That Should Be Added or Expanded</w:t>
      </w:r>
    </w:p>
    <w:p w14:paraId="36C85221" w14:textId="77777777" w:rsidR="00D705E1" w:rsidRDefault="00812604">
      <w:pPr>
        <w:pStyle w:val="Heading2"/>
      </w:pPr>
      <w:r>
        <w:t>4.1 Inventory and Warehouse Management</w:t>
      </w:r>
    </w:p>
    <w:p w14:paraId="3E039E98" w14:textId="77777777" w:rsidR="00D705E1" w:rsidRDefault="00812604">
      <w:r>
        <w:t>The brief captures school stock and aggregation records, but does not define a full inventory/warehouse lifecycle.</w:t>
      </w:r>
    </w:p>
    <w:p w14:paraId="2BE8088F" w14:textId="77777777" w:rsidR="00D705E1" w:rsidRDefault="00812604">
      <w:pPr>
        <w:pStyle w:val="ListBullet2"/>
      </w:pPr>
      <w:r>
        <w:t>Warehouse registration and locations</w:t>
      </w:r>
    </w:p>
    <w:p w14:paraId="7F9D1988" w14:textId="77777777" w:rsidR="00D705E1" w:rsidRDefault="00812604">
      <w:pPr>
        <w:pStyle w:val="ListBullet2"/>
      </w:pPr>
      <w:r>
        <w:t>Goods receiving and stock movements</w:t>
      </w:r>
    </w:p>
    <w:p w14:paraId="48E97077" w14:textId="77777777" w:rsidR="00D705E1" w:rsidRDefault="00812604">
      <w:pPr>
        <w:pStyle w:val="ListBullet2"/>
      </w:pPr>
      <w:r>
        <w:t>Stock reservations and allocations</w:t>
      </w:r>
    </w:p>
    <w:p w14:paraId="3E8C5B06" w14:textId="77777777" w:rsidR="00D705E1" w:rsidRDefault="00812604">
      <w:pPr>
        <w:pStyle w:val="ListBullet2"/>
      </w:pPr>
      <w:r>
        <w:t>Batch/lot and expiry tracking</w:t>
      </w:r>
    </w:p>
    <w:p w14:paraId="298CCE32" w14:textId="77777777" w:rsidR="00D705E1" w:rsidRDefault="00812604">
      <w:pPr>
        <w:pStyle w:val="ListBullet2"/>
      </w:pPr>
      <w:r>
        <w:t>Stock transfers and adjustments</w:t>
      </w:r>
    </w:p>
    <w:p w14:paraId="19CF25EA" w14:textId="77777777" w:rsidR="00D705E1" w:rsidRDefault="00812604">
      <w:pPr>
        <w:pStyle w:val="ListBullet2"/>
      </w:pPr>
      <w:r>
        <w:t>Damaged/rejected/wasted stock</w:t>
      </w:r>
    </w:p>
    <w:p w14:paraId="3AEE3C01" w14:textId="77777777" w:rsidR="00D705E1" w:rsidRDefault="00812604">
      <w:pPr>
        <w:pStyle w:val="ListBullet2"/>
      </w:pPr>
      <w:r>
        <w:t>Reconciliation and stock counts</w:t>
      </w:r>
    </w:p>
    <w:p w14:paraId="6080BC77" w14:textId="77777777" w:rsidR="00D705E1" w:rsidRDefault="00812604">
      <w:pPr>
        <w:pStyle w:val="ListBullet2"/>
      </w:pPr>
      <w:r>
        <w:t>Minimum stock alerts</w:t>
      </w:r>
    </w:p>
    <w:p w14:paraId="45CB13B9" w14:textId="77777777" w:rsidR="00D705E1" w:rsidRDefault="00812604">
      <w:pPr>
        <w:pStyle w:val="Heading2"/>
      </w:pPr>
      <w:r>
        <w:t>4.2 Contract Management</w:t>
      </w:r>
    </w:p>
    <w:p w14:paraId="1AC068AA" w14:textId="77777777" w:rsidR="00D705E1" w:rsidRDefault="00812604">
      <w:r>
        <w:t>Framework agreements and call-off orders are mentioned, but contract lifecycle management is not sufficiently defined.</w:t>
      </w:r>
    </w:p>
    <w:p w14:paraId="627C0E08" w14:textId="77777777" w:rsidR="00D705E1" w:rsidRDefault="00812604">
      <w:pPr>
        <w:pStyle w:val="ListBullet2"/>
      </w:pPr>
      <w:r>
        <w:t>Contract creation and versioning</w:t>
      </w:r>
    </w:p>
    <w:p w14:paraId="4C3345A9" w14:textId="77777777" w:rsidR="00D705E1" w:rsidRDefault="00812604">
      <w:pPr>
        <w:pStyle w:val="ListBullet2"/>
      </w:pPr>
      <w:r>
        <w:t>Contract quantity/value balances</w:t>
      </w:r>
    </w:p>
    <w:p w14:paraId="66044ECA" w14:textId="77777777" w:rsidR="00D705E1" w:rsidRDefault="00812604">
      <w:pPr>
        <w:pStyle w:val="ListBullet2"/>
      </w:pPr>
      <w:r>
        <w:t>Delivery schedules</w:t>
      </w:r>
    </w:p>
    <w:p w14:paraId="4E4F98E3" w14:textId="77777777" w:rsidR="00D705E1" w:rsidRDefault="00812604">
      <w:pPr>
        <w:pStyle w:val="ListBullet2"/>
      </w:pPr>
      <w:r>
        <w:lastRenderedPageBreak/>
        <w:t>Call-off orders</w:t>
      </w:r>
    </w:p>
    <w:p w14:paraId="5EA91FD1" w14:textId="77777777" w:rsidR="00D705E1" w:rsidRDefault="00812604">
      <w:pPr>
        <w:pStyle w:val="ListBullet2"/>
      </w:pPr>
      <w:r>
        <w:t>Contract expiry alerts</w:t>
      </w:r>
    </w:p>
    <w:p w14:paraId="19368F96" w14:textId="77777777" w:rsidR="00D705E1" w:rsidRDefault="00812604">
      <w:pPr>
        <w:pStyle w:val="ListBullet2"/>
      </w:pPr>
      <w:r>
        <w:t>Variations/amendments</w:t>
      </w:r>
    </w:p>
    <w:p w14:paraId="5D2F2E3B" w14:textId="77777777" w:rsidR="00D705E1" w:rsidRDefault="00812604">
      <w:pPr>
        <w:pStyle w:val="ListBullet2"/>
      </w:pPr>
      <w:r>
        <w:t>Contract performance monitoring</w:t>
      </w:r>
    </w:p>
    <w:p w14:paraId="760D64DF" w14:textId="77777777" w:rsidR="00D705E1" w:rsidRDefault="00812604">
      <w:pPr>
        <w:pStyle w:val="ListBullet2"/>
      </w:pPr>
      <w:r>
        <w:t>Supplier contract history</w:t>
      </w:r>
    </w:p>
    <w:p w14:paraId="7AE3BE3D" w14:textId="77777777" w:rsidR="00D705E1" w:rsidRDefault="00812604">
      <w:pPr>
        <w:pStyle w:val="Heading2"/>
      </w:pPr>
      <w:r>
        <w:t>4.3 Budget and Commitment Control</w:t>
      </w:r>
    </w:p>
    <w:p w14:paraId="0E06147D" w14:textId="77777777" w:rsidR="00D705E1" w:rsidRDefault="00812604">
      <w:r>
        <w:t>Budgets are captured in demand planning, and rules require budget confirmation, but a dedicated budget-control engine is not specified.</w:t>
      </w:r>
    </w:p>
    <w:p w14:paraId="1A4CA94C" w14:textId="77777777" w:rsidR="00D705E1" w:rsidRDefault="00812604">
      <w:pPr>
        <w:pStyle w:val="ListBullet2"/>
      </w:pPr>
      <w:r>
        <w:t>Budget by funding source, county and school</w:t>
      </w:r>
    </w:p>
    <w:p w14:paraId="0A0790B2" w14:textId="77777777" w:rsidR="00D705E1" w:rsidRDefault="00812604">
      <w:pPr>
        <w:pStyle w:val="ListBullet2"/>
      </w:pPr>
      <w:r>
        <w:t>Approved/committed/spent/balance views</w:t>
      </w:r>
    </w:p>
    <w:p w14:paraId="5F46A619" w14:textId="77777777" w:rsidR="00D705E1" w:rsidRDefault="00812604">
      <w:pPr>
        <w:pStyle w:val="ListBullet2"/>
      </w:pPr>
      <w:r>
        <w:t>Purchase-order commitment control</w:t>
      </w:r>
    </w:p>
    <w:p w14:paraId="345EF815" w14:textId="77777777" w:rsidR="00D705E1" w:rsidRDefault="00812604">
      <w:pPr>
        <w:pStyle w:val="ListBullet2"/>
      </w:pPr>
      <w:r>
        <w:t>Budget alerts</w:t>
      </w:r>
    </w:p>
    <w:p w14:paraId="3A5FFFCB" w14:textId="77777777" w:rsidR="00D705E1" w:rsidRDefault="00812604">
      <w:pPr>
        <w:pStyle w:val="ListBullet2"/>
      </w:pPr>
      <w:r>
        <w:t>Exception approval for overruns</w:t>
      </w:r>
    </w:p>
    <w:p w14:paraId="0FE4D123" w14:textId="77777777" w:rsidR="00D705E1" w:rsidRDefault="00812604">
      <w:pPr>
        <w:pStyle w:val="ListBullet2"/>
      </w:pPr>
      <w:r>
        <w:t>Budget utilization reporting</w:t>
      </w:r>
    </w:p>
    <w:p w14:paraId="5837DCA4" w14:textId="77777777" w:rsidR="00D705E1" w:rsidRDefault="00812604">
      <w:pPr>
        <w:pStyle w:val="Heading2"/>
      </w:pPr>
      <w:r>
        <w:t>4.4 Configurable Workflow and Approval Engine</w:t>
      </w:r>
    </w:p>
    <w:p w14:paraId="721870DE" w14:textId="77777777" w:rsidR="00D705E1" w:rsidRDefault="00812604">
      <w:r>
        <w:t>Approval hierarchies and thresholds are required, but a reusable workflow engine is not explicitly defined.</w:t>
      </w:r>
    </w:p>
    <w:p w14:paraId="2EAEE711" w14:textId="77777777" w:rsidR="00D705E1" w:rsidRDefault="00812604">
      <w:pPr>
        <w:pStyle w:val="ListBullet2"/>
      </w:pPr>
      <w:r>
        <w:t>Configurable approval stages</w:t>
      </w:r>
    </w:p>
    <w:p w14:paraId="06E338BE" w14:textId="77777777" w:rsidR="00D705E1" w:rsidRDefault="00812604">
      <w:pPr>
        <w:pStyle w:val="ListBullet2"/>
      </w:pPr>
      <w:r>
        <w:t>Threshold-based routing</w:t>
      </w:r>
    </w:p>
    <w:p w14:paraId="56048207" w14:textId="77777777" w:rsidR="00D705E1" w:rsidRDefault="00812604">
      <w:pPr>
        <w:pStyle w:val="ListBullet2"/>
      </w:pPr>
      <w:r>
        <w:t>Delegation</w:t>
      </w:r>
    </w:p>
    <w:p w14:paraId="05FD1872" w14:textId="77777777" w:rsidR="00D705E1" w:rsidRDefault="00812604">
      <w:pPr>
        <w:pStyle w:val="ListBullet2"/>
      </w:pPr>
      <w:r>
        <w:t>Escalation</w:t>
      </w:r>
    </w:p>
    <w:p w14:paraId="599F6EFB" w14:textId="77777777" w:rsidR="00D705E1" w:rsidRDefault="00812604">
      <w:pPr>
        <w:pStyle w:val="ListBullet2"/>
      </w:pPr>
      <w:r>
        <w:t>Substitution/acting officers</w:t>
      </w:r>
    </w:p>
    <w:p w14:paraId="54717B68" w14:textId="77777777" w:rsidR="00D705E1" w:rsidRDefault="00812604">
      <w:pPr>
        <w:pStyle w:val="ListBullet2"/>
      </w:pPr>
      <w:r>
        <w:t>Approval history</w:t>
      </w:r>
    </w:p>
    <w:p w14:paraId="20983806" w14:textId="77777777" w:rsidR="00D705E1" w:rsidRDefault="00812604">
      <w:pPr>
        <w:pStyle w:val="ListBullet2"/>
      </w:pPr>
      <w:r>
        <w:t>Workflow SLAs</w:t>
      </w:r>
    </w:p>
    <w:p w14:paraId="0AA9FF98" w14:textId="77777777" w:rsidR="00D705E1" w:rsidRDefault="00812604">
      <w:pPr>
        <w:pStyle w:val="ListBullet2"/>
      </w:pPr>
      <w:r>
        <w:t>Rejection and resubmission</w:t>
      </w:r>
    </w:p>
    <w:p w14:paraId="36BF33A6" w14:textId="77777777" w:rsidR="00D705E1" w:rsidRDefault="00812604">
      <w:pPr>
        <w:pStyle w:val="Heading2"/>
      </w:pPr>
      <w:r>
        <w:t>4.5 Supplier 360° and Performance Management</w:t>
      </w:r>
    </w:p>
    <w:p w14:paraId="602D4171" w14:textId="77777777" w:rsidR="00D705E1" w:rsidRDefault="00812604">
      <w:r>
        <w:t>Supplier information and performance indicators are included, but their integration into a complete supplier profile is not defined.</w:t>
      </w:r>
    </w:p>
    <w:p w14:paraId="43347999" w14:textId="77777777" w:rsidR="00D705E1" w:rsidRDefault="00812604">
      <w:pPr>
        <w:pStyle w:val="ListBullet2"/>
      </w:pPr>
      <w:r>
        <w:t>Supplier profile and ownership</w:t>
      </w:r>
    </w:p>
    <w:p w14:paraId="4F29AB7D" w14:textId="77777777" w:rsidR="00D705E1" w:rsidRDefault="00812604">
      <w:pPr>
        <w:pStyle w:val="ListBullet2"/>
      </w:pPr>
      <w:r>
        <w:t>Documents/certifications</w:t>
      </w:r>
    </w:p>
    <w:p w14:paraId="0CA4AA23" w14:textId="77777777" w:rsidR="00D705E1" w:rsidRDefault="00812604">
      <w:pPr>
        <w:pStyle w:val="ListBullet2"/>
      </w:pPr>
      <w:r>
        <w:t>Capacity</w:t>
      </w:r>
    </w:p>
    <w:p w14:paraId="241FBE62" w14:textId="77777777" w:rsidR="00D705E1" w:rsidRDefault="00812604">
      <w:pPr>
        <w:pStyle w:val="ListBullet2"/>
      </w:pPr>
      <w:r>
        <w:t>Bids and awards</w:t>
      </w:r>
    </w:p>
    <w:p w14:paraId="70D77BE2" w14:textId="77777777" w:rsidR="00D705E1" w:rsidRDefault="00812604">
      <w:pPr>
        <w:pStyle w:val="ListBullet2"/>
      </w:pPr>
      <w:r>
        <w:t>Contracts</w:t>
      </w:r>
    </w:p>
    <w:p w14:paraId="15B8757B" w14:textId="77777777" w:rsidR="00D705E1" w:rsidRDefault="00812604">
      <w:pPr>
        <w:pStyle w:val="ListBullet2"/>
      </w:pPr>
      <w:r>
        <w:t>Deliveries</w:t>
      </w:r>
    </w:p>
    <w:p w14:paraId="607FA435" w14:textId="77777777" w:rsidR="00D705E1" w:rsidRDefault="00812604">
      <w:pPr>
        <w:pStyle w:val="ListBullet2"/>
      </w:pPr>
      <w:r>
        <w:t>Quality history</w:t>
      </w:r>
    </w:p>
    <w:p w14:paraId="1BCB6BC2" w14:textId="77777777" w:rsidR="00D705E1" w:rsidRDefault="00812604">
      <w:pPr>
        <w:pStyle w:val="ListBullet2"/>
      </w:pPr>
      <w:r>
        <w:t>Invoices/payments</w:t>
      </w:r>
    </w:p>
    <w:p w14:paraId="65F1B788" w14:textId="77777777" w:rsidR="00D705E1" w:rsidRDefault="00812604">
      <w:pPr>
        <w:pStyle w:val="ListBullet2"/>
      </w:pPr>
      <w:r>
        <w:t>Complaints</w:t>
      </w:r>
    </w:p>
    <w:p w14:paraId="051AD63E" w14:textId="77777777" w:rsidR="00D705E1" w:rsidRDefault="00812604">
      <w:pPr>
        <w:pStyle w:val="ListBullet2"/>
      </w:pPr>
      <w:r>
        <w:t>Automated supplier scorecard</w:t>
      </w:r>
    </w:p>
    <w:p w14:paraId="7199C955" w14:textId="77777777" w:rsidR="00D705E1" w:rsidRDefault="00812604">
      <w:pPr>
        <w:pStyle w:val="Heading2"/>
      </w:pPr>
      <w:r>
        <w:lastRenderedPageBreak/>
        <w:t>4.6 Risk and Exception Management</w:t>
      </w:r>
    </w:p>
    <w:p w14:paraId="33CDC6A7" w14:textId="77777777" w:rsidR="00D705E1" w:rsidRDefault="00812604">
      <w:r>
        <w:t>The brief records delays, shortages, quality failures and grievances, but does not define a centralized risk engine.</w:t>
      </w:r>
    </w:p>
    <w:p w14:paraId="784AC969" w14:textId="77777777" w:rsidR="00D705E1" w:rsidRDefault="00812604">
      <w:pPr>
        <w:pStyle w:val="ListBullet2"/>
      </w:pPr>
      <w:r>
        <w:t>Supplier risk flags</w:t>
      </w:r>
    </w:p>
    <w:p w14:paraId="681DABB1" w14:textId="77777777" w:rsidR="00D705E1" w:rsidRDefault="00812604">
      <w:pPr>
        <w:pStyle w:val="ListBullet2"/>
      </w:pPr>
      <w:r>
        <w:t>Procurement risk indicators</w:t>
      </w:r>
    </w:p>
    <w:p w14:paraId="55508A87" w14:textId="77777777" w:rsidR="00D705E1" w:rsidRDefault="00812604">
      <w:pPr>
        <w:pStyle w:val="ListBullet2"/>
      </w:pPr>
      <w:r>
        <w:t>Food-safety risk</w:t>
      </w:r>
    </w:p>
    <w:p w14:paraId="0DDF4619" w14:textId="77777777" w:rsidR="00D705E1" w:rsidRDefault="00812604">
      <w:pPr>
        <w:pStyle w:val="ListBullet2"/>
      </w:pPr>
      <w:r>
        <w:t>Repeated late delivery detection</w:t>
      </w:r>
    </w:p>
    <w:p w14:paraId="4990D385" w14:textId="77777777" w:rsidR="00D705E1" w:rsidRDefault="00812604">
      <w:pPr>
        <w:pStyle w:val="ListBullet2"/>
      </w:pPr>
      <w:r>
        <w:t>Exception workflows</w:t>
      </w:r>
    </w:p>
    <w:p w14:paraId="540F761F" w14:textId="77777777" w:rsidR="00D705E1" w:rsidRDefault="00812604">
      <w:pPr>
        <w:pStyle w:val="ListBullet2"/>
      </w:pPr>
      <w:r>
        <w:t>Corrective actions</w:t>
      </w:r>
    </w:p>
    <w:p w14:paraId="7033772C" w14:textId="77777777" w:rsidR="00D705E1" w:rsidRDefault="00812604">
      <w:pPr>
        <w:pStyle w:val="ListBullet2"/>
      </w:pPr>
      <w:r>
        <w:t>Risk dashboards</w:t>
      </w:r>
    </w:p>
    <w:p w14:paraId="016FD31E" w14:textId="77777777" w:rsidR="00D705E1" w:rsidRDefault="00812604">
      <w:pPr>
        <w:pStyle w:val="Heading2"/>
      </w:pPr>
      <w:r>
        <w:t>4.7 Enhanced Traceability and QR/Barcode</w:t>
      </w:r>
    </w:p>
    <w:p w14:paraId="3A02CA64" w14:textId="77777777" w:rsidR="00D705E1" w:rsidRDefault="00812604">
      <w:r>
        <w:t>Traceability is required, but the operational mechanism is not defined.</w:t>
      </w:r>
    </w:p>
    <w:p w14:paraId="181B236A" w14:textId="77777777" w:rsidR="00D705E1" w:rsidRDefault="00812604">
      <w:pPr>
        <w:pStyle w:val="ListBullet2"/>
      </w:pPr>
      <w:r>
        <w:t>Unique batch/lot IDs</w:t>
      </w:r>
    </w:p>
    <w:p w14:paraId="642A6A94" w14:textId="77777777" w:rsidR="00D705E1" w:rsidRDefault="00812604">
      <w:pPr>
        <w:pStyle w:val="ListBullet2"/>
      </w:pPr>
      <w:r>
        <w:t>QR/barcode generation</w:t>
      </w:r>
    </w:p>
    <w:p w14:paraId="4A479E22" w14:textId="77777777" w:rsidR="00D705E1" w:rsidRDefault="00812604">
      <w:pPr>
        <w:pStyle w:val="ListBullet2"/>
      </w:pPr>
      <w:r>
        <w:t>Scan at aggregation</w:t>
      </w:r>
    </w:p>
    <w:p w14:paraId="388A6D8C" w14:textId="77777777" w:rsidR="00D705E1" w:rsidRDefault="00812604">
      <w:pPr>
        <w:pStyle w:val="ListBullet2"/>
      </w:pPr>
      <w:r>
        <w:t>Scan at dispatch</w:t>
      </w:r>
    </w:p>
    <w:p w14:paraId="31995C9E" w14:textId="77777777" w:rsidR="00D705E1" w:rsidRDefault="00812604">
      <w:pPr>
        <w:pStyle w:val="ListBullet2"/>
      </w:pPr>
      <w:r>
        <w:t>Scan at receipt</w:t>
      </w:r>
    </w:p>
    <w:p w14:paraId="6382DB2F" w14:textId="77777777" w:rsidR="00D705E1" w:rsidRDefault="00812604">
      <w:pPr>
        <w:pStyle w:val="ListBullet2"/>
      </w:pPr>
      <w:r>
        <w:t>Farmer-to-school traceability</w:t>
      </w:r>
    </w:p>
    <w:p w14:paraId="2E1F8659" w14:textId="77777777" w:rsidR="00D705E1" w:rsidRDefault="00812604">
      <w:pPr>
        <w:pStyle w:val="ListBullet2"/>
      </w:pPr>
      <w:r>
        <w:t>Recall support</w:t>
      </w:r>
    </w:p>
    <w:p w14:paraId="0A71C9DE" w14:textId="77777777" w:rsidR="00D705E1" w:rsidRDefault="00812604">
      <w:pPr>
        <w:pStyle w:val="Heading2"/>
      </w:pPr>
      <w:r>
        <w:t>4.8 Offline Synchronization</w:t>
      </w:r>
    </w:p>
    <w:p w14:paraId="4A5A12B4" w14:textId="77777777" w:rsidR="00D705E1" w:rsidRDefault="00812604">
      <w:r>
        <w:t>Offline/low-bandwidth functionality is recognized, but synchronization and conflict handling are not specified.</w:t>
      </w:r>
    </w:p>
    <w:p w14:paraId="7C8C610C" w14:textId="77777777" w:rsidR="00D705E1" w:rsidRDefault="00812604">
      <w:pPr>
        <w:pStyle w:val="ListBullet2"/>
      </w:pPr>
      <w:r>
        <w:t>Offline data store</w:t>
      </w:r>
    </w:p>
    <w:p w14:paraId="30740B83" w14:textId="77777777" w:rsidR="00D705E1" w:rsidRDefault="00812604">
      <w:pPr>
        <w:pStyle w:val="ListBullet2"/>
      </w:pPr>
      <w:r>
        <w:t>Queued transactions</w:t>
      </w:r>
    </w:p>
    <w:p w14:paraId="6EEA67B2" w14:textId="77777777" w:rsidR="00D705E1" w:rsidRDefault="00812604">
      <w:pPr>
        <w:pStyle w:val="ListBullet2"/>
      </w:pPr>
      <w:r>
        <w:t>Automatic sync</w:t>
      </w:r>
    </w:p>
    <w:p w14:paraId="3198FFF7" w14:textId="77777777" w:rsidR="00D705E1" w:rsidRDefault="00812604">
      <w:pPr>
        <w:pStyle w:val="ListBullet2"/>
      </w:pPr>
      <w:r>
        <w:t>Sync status</w:t>
      </w:r>
    </w:p>
    <w:p w14:paraId="55A07A93" w14:textId="77777777" w:rsidR="00D705E1" w:rsidRDefault="00812604">
      <w:pPr>
        <w:pStyle w:val="ListBullet2"/>
      </w:pPr>
      <w:r>
        <w:t>Conflict detection</w:t>
      </w:r>
    </w:p>
    <w:p w14:paraId="088B3D10" w14:textId="77777777" w:rsidR="00D705E1" w:rsidRDefault="00812604">
      <w:pPr>
        <w:pStyle w:val="ListBullet2"/>
      </w:pPr>
      <w:r>
        <w:t>Conflict resolution</w:t>
      </w:r>
    </w:p>
    <w:p w14:paraId="60B23240" w14:textId="77777777" w:rsidR="00D705E1" w:rsidRDefault="00812604">
      <w:pPr>
        <w:pStyle w:val="ListBullet2"/>
      </w:pPr>
      <w:r>
        <w:t>Offline photo capture</w:t>
      </w:r>
    </w:p>
    <w:p w14:paraId="2F3EBE3B" w14:textId="77777777" w:rsidR="00D705E1" w:rsidRDefault="00812604">
      <w:pPr>
        <w:pStyle w:val="ListBullet2"/>
      </w:pPr>
      <w:r>
        <w:t>Retry/error handling</w:t>
      </w:r>
    </w:p>
    <w:p w14:paraId="1514B660" w14:textId="77777777" w:rsidR="00D705E1" w:rsidRDefault="00812604">
      <w:pPr>
        <w:pStyle w:val="Heading2"/>
      </w:pPr>
      <w:r>
        <w:t>4.9 GIS and Geographic Intelligence</w:t>
      </w:r>
    </w:p>
    <w:p w14:paraId="56A54BA7" w14:textId="77777777" w:rsidR="00D705E1" w:rsidRDefault="00812604">
      <w:r>
        <w:t>Location and distance are relevant to sourcing, but a GIS capability is not defined.</w:t>
      </w:r>
    </w:p>
    <w:p w14:paraId="1E542A26" w14:textId="77777777" w:rsidR="00D705E1" w:rsidRDefault="00812604">
      <w:pPr>
        <w:pStyle w:val="ListBullet2"/>
      </w:pPr>
      <w:r>
        <w:t>Map schools, suppliers, hubs and warehouses</w:t>
      </w:r>
    </w:p>
    <w:p w14:paraId="1DE1BD89" w14:textId="77777777" w:rsidR="00D705E1" w:rsidRDefault="00812604">
      <w:pPr>
        <w:pStyle w:val="ListBullet2"/>
      </w:pPr>
      <w:r>
        <w:t>Supplier-school distance</w:t>
      </w:r>
    </w:p>
    <w:p w14:paraId="7831006A" w14:textId="77777777" w:rsidR="00D705E1" w:rsidRDefault="00812604">
      <w:pPr>
        <w:pStyle w:val="ListBullet2"/>
      </w:pPr>
      <w:r>
        <w:t>Delivery routes</w:t>
      </w:r>
    </w:p>
    <w:p w14:paraId="0AE9E5F0" w14:textId="77777777" w:rsidR="00D705E1" w:rsidRDefault="00812604">
      <w:pPr>
        <w:pStyle w:val="ListBullet2"/>
      </w:pPr>
      <w:r>
        <w:t>Supply gaps</w:t>
      </w:r>
    </w:p>
    <w:p w14:paraId="4A26CC61" w14:textId="77777777" w:rsidR="00D705E1" w:rsidRDefault="00812604">
      <w:pPr>
        <w:pStyle w:val="ListBullet2"/>
      </w:pPr>
      <w:r>
        <w:t>Geographic procurement analysis</w:t>
      </w:r>
    </w:p>
    <w:p w14:paraId="4D7B74D0" w14:textId="77777777" w:rsidR="00D705E1" w:rsidRDefault="00812604">
      <w:pPr>
        <w:pStyle w:val="ListBullet2"/>
      </w:pPr>
      <w:r>
        <w:t>PostGIS-ready location model</w:t>
      </w:r>
    </w:p>
    <w:p w14:paraId="143D25A8" w14:textId="77777777" w:rsidR="00D705E1" w:rsidRDefault="00812604">
      <w:pPr>
        <w:pStyle w:val="Heading2"/>
      </w:pPr>
      <w:r>
        <w:t>4.10 Central Notification Service</w:t>
      </w:r>
    </w:p>
    <w:p w14:paraId="08DA6C8F" w14:textId="77777777" w:rsidR="00D705E1" w:rsidRDefault="00812604">
      <w:r>
        <w:t>SMS/email are mentioned as integrations, but notifications should be treated as a reusable platform service.</w:t>
      </w:r>
    </w:p>
    <w:p w14:paraId="3E836B36" w14:textId="77777777" w:rsidR="00D705E1" w:rsidRDefault="00812604">
      <w:pPr>
        <w:pStyle w:val="ListBullet2"/>
      </w:pPr>
      <w:r>
        <w:lastRenderedPageBreak/>
        <w:t>SMS</w:t>
      </w:r>
    </w:p>
    <w:p w14:paraId="52B4D879" w14:textId="77777777" w:rsidR="00D705E1" w:rsidRDefault="00812604">
      <w:pPr>
        <w:pStyle w:val="ListBullet2"/>
      </w:pPr>
      <w:r>
        <w:t>Email</w:t>
      </w:r>
    </w:p>
    <w:p w14:paraId="7EE17C56" w14:textId="77777777" w:rsidR="00D705E1" w:rsidRDefault="00812604">
      <w:pPr>
        <w:pStyle w:val="ListBullet2"/>
      </w:pPr>
      <w:r>
        <w:t>In-app notifications</w:t>
      </w:r>
    </w:p>
    <w:p w14:paraId="2B6BDC0A" w14:textId="77777777" w:rsidR="00D705E1" w:rsidRDefault="00812604">
      <w:pPr>
        <w:pStyle w:val="ListBullet2"/>
      </w:pPr>
      <w:r>
        <w:t>Push notifications</w:t>
      </w:r>
    </w:p>
    <w:p w14:paraId="63E53B94" w14:textId="77777777" w:rsidR="00D705E1" w:rsidRDefault="00812604">
      <w:pPr>
        <w:pStyle w:val="ListBullet2"/>
      </w:pPr>
      <w:r>
        <w:t>Event-based alerts</w:t>
      </w:r>
    </w:p>
    <w:p w14:paraId="6C2B95B3" w14:textId="77777777" w:rsidR="00D705E1" w:rsidRDefault="00812604">
      <w:pPr>
        <w:pStyle w:val="ListBullet2"/>
      </w:pPr>
      <w:r>
        <w:t>Expiry reminders</w:t>
      </w:r>
    </w:p>
    <w:p w14:paraId="5F1AD44F" w14:textId="77777777" w:rsidR="00D705E1" w:rsidRDefault="00812604">
      <w:pPr>
        <w:pStyle w:val="ListBullet2"/>
      </w:pPr>
      <w:r>
        <w:t>Approval reminders</w:t>
      </w:r>
    </w:p>
    <w:p w14:paraId="234FC446" w14:textId="77777777" w:rsidR="00D705E1" w:rsidRDefault="00812604">
      <w:pPr>
        <w:pStyle w:val="ListBullet2"/>
      </w:pPr>
      <w:r>
        <w:t>Payment notifications</w:t>
      </w:r>
    </w:p>
    <w:p w14:paraId="462988A5" w14:textId="77777777" w:rsidR="00D705E1" w:rsidRDefault="00812604">
      <w:pPr>
        <w:pStyle w:val="Heading2"/>
      </w:pPr>
      <w:r>
        <w:t>4.11 Document Management</w:t>
      </w:r>
    </w:p>
    <w:p w14:paraId="426C0C44" w14:textId="77777777" w:rsidR="00D705E1" w:rsidRDefault="00812604">
      <w:r>
        <w:t>A document repository is mentioned, but document lifecycle controls need detail.</w:t>
      </w:r>
    </w:p>
    <w:p w14:paraId="461F5CE0" w14:textId="77777777" w:rsidR="00D705E1" w:rsidRDefault="00812604">
      <w:pPr>
        <w:pStyle w:val="ListBullet2"/>
      </w:pPr>
      <w:r>
        <w:t>Document types</w:t>
      </w:r>
    </w:p>
    <w:p w14:paraId="3C3AE4DA" w14:textId="77777777" w:rsidR="00D705E1" w:rsidRDefault="00812604">
      <w:pPr>
        <w:pStyle w:val="ListBullet2"/>
      </w:pPr>
      <w:r>
        <w:t>Versioning</w:t>
      </w:r>
    </w:p>
    <w:p w14:paraId="3A6A531E" w14:textId="77777777" w:rsidR="00D705E1" w:rsidRDefault="00812604">
      <w:pPr>
        <w:pStyle w:val="ListBullet2"/>
      </w:pPr>
      <w:r>
        <w:t>Expiry dates</w:t>
      </w:r>
    </w:p>
    <w:p w14:paraId="1C036A29" w14:textId="77777777" w:rsidR="00D705E1" w:rsidRDefault="00812604">
      <w:pPr>
        <w:pStyle w:val="ListBullet2"/>
      </w:pPr>
      <w:r>
        <w:t>Access controls</w:t>
      </w:r>
    </w:p>
    <w:p w14:paraId="4A0C6C94" w14:textId="77777777" w:rsidR="00D705E1" w:rsidRDefault="00812604">
      <w:pPr>
        <w:pStyle w:val="ListBullet2"/>
      </w:pPr>
      <w:r>
        <w:t>Document-to-transaction linking</w:t>
      </w:r>
    </w:p>
    <w:p w14:paraId="59AE40C2" w14:textId="77777777" w:rsidR="00D705E1" w:rsidRDefault="00812604">
      <w:pPr>
        <w:pStyle w:val="ListBullet2"/>
      </w:pPr>
      <w:r>
        <w:t>Retention rules</w:t>
      </w:r>
    </w:p>
    <w:p w14:paraId="0CF727E6" w14:textId="77777777" w:rsidR="00D705E1" w:rsidRDefault="00812604">
      <w:pPr>
        <w:pStyle w:val="ListBullet2"/>
      </w:pPr>
      <w:r>
        <w:t>Audit trail</w:t>
      </w:r>
    </w:p>
    <w:p w14:paraId="00C258BB" w14:textId="77777777" w:rsidR="00D705E1" w:rsidRDefault="00812604">
      <w:pPr>
        <w:pStyle w:val="ListBullet2"/>
      </w:pPr>
      <w:r>
        <w:t>Secure object storage</w:t>
      </w:r>
    </w:p>
    <w:p w14:paraId="3AD2BDEC" w14:textId="77777777" w:rsidR="00D705E1" w:rsidRDefault="00812604">
      <w:pPr>
        <w:pStyle w:val="Heading2"/>
      </w:pPr>
      <w:r>
        <w:t>4.12 Advanced Analytics and Forecasting</w:t>
      </w:r>
    </w:p>
    <w:p w14:paraId="41CCE538" w14:textId="77777777" w:rsidR="00D705E1" w:rsidRDefault="00812604">
      <w:r>
        <w:t>Advanced forecasting is planned for a later phase, but the architecture should support it from the beginning.</w:t>
      </w:r>
    </w:p>
    <w:p w14:paraId="6C827C85" w14:textId="77777777" w:rsidR="00D705E1" w:rsidRDefault="00812604">
      <w:pPr>
        <w:pStyle w:val="ListBullet2"/>
      </w:pPr>
      <w:r>
        <w:t>Demand forecasting</w:t>
      </w:r>
    </w:p>
    <w:p w14:paraId="64EFD8B9" w14:textId="77777777" w:rsidR="00D705E1" w:rsidRDefault="00812604">
      <w:pPr>
        <w:pStyle w:val="ListBullet2"/>
      </w:pPr>
      <w:r>
        <w:t>Supply forecasting</w:t>
      </w:r>
    </w:p>
    <w:p w14:paraId="605A2C50" w14:textId="77777777" w:rsidR="00D705E1" w:rsidRDefault="00812604">
      <w:pPr>
        <w:pStyle w:val="ListBullet2"/>
      </w:pPr>
      <w:r>
        <w:t>Price intelligence</w:t>
      </w:r>
    </w:p>
    <w:p w14:paraId="7E62E39B" w14:textId="77777777" w:rsidR="00D705E1" w:rsidRDefault="00812604">
      <w:pPr>
        <w:pStyle w:val="ListBullet2"/>
      </w:pPr>
      <w:r>
        <w:t>Supplier performance analytics</w:t>
      </w:r>
    </w:p>
    <w:p w14:paraId="32C2BCC0" w14:textId="77777777" w:rsidR="00D705E1" w:rsidRDefault="00812604">
      <w:pPr>
        <w:pStyle w:val="ListBullet2"/>
      </w:pPr>
      <w:r>
        <w:t>Procurement anomaly detection</w:t>
      </w:r>
    </w:p>
    <w:p w14:paraId="73CFECEF" w14:textId="77777777" w:rsidR="00D705E1" w:rsidRDefault="00812604">
      <w:pPr>
        <w:pStyle w:val="ListBullet2"/>
      </w:pPr>
      <w:r>
        <w:t>Predictive alerts</w:t>
      </w:r>
    </w:p>
    <w:p w14:paraId="0AC18F34" w14:textId="77777777" w:rsidR="00D705E1" w:rsidRDefault="00812604">
      <w:pPr>
        <w:pStyle w:val="ListBullet2"/>
      </w:pPr>
      <w:r>
        <w:t>Forecast accuracy monitoring</w:t>
      </w:r>
    </w:p>
    <w:p w14:paraId="3E9F7377" w14:textId="77777777" w:rsidR="00D705E1" w:rsidRDefault="00812604">
      <w:pPr>
        <w:pStyle w:val="Heading1"/>
      </w:pPr>
      <w:r>
        <w:t>5. Proposed Functional Architecture</w:t>
      </w:r>
    </w:p>
    <w:p w14:paraId="061D7134" w14:textId="77777777" w:rsidR="00D705E1" w:rsidRDefault="00812604">
      <w:r>
        <w:t>The recommended structure is to organize the platform into business domains rather than treating every requirement as an isolated screen.</w:t>
      </w:r>
    </w:p>
    <w:p w14:paraId="328C8A9E" w14:textId="77777777" w:rsidR="00D705E1" w:rsidRDefault="00812604">
      <w:r>
        <w:rPr>
          <w:b/>
        </w:rPr>
        <w:t xml:space="preserve">1. Identity &amp; Access: </w:t>
      </w:r>
      <w:r>
        <w:t>Users, organizations, roles, permissions, authentication, MFA, sessions and access policies.</w:t>
      </w:r>
    </w:p>
    <w:p w14:paraId="54AEA81D" w14:textId="77777777" w:rsidR="00D705E1" w:rsidRDefault="00812604">
      <w:r>
        <w:rPr>
          <w:b/>
        </w:rPr>
        <w:t xml:space="preserve">2. Master Data: </w:t>
      </w:r>
      <w:r>
        <w:t>Counties, sub-counties, schools, commodities, units, academic terms, menus, standards and configurable parameters.</w:t>
      </w:r>
    </w:p>
    <w:p w14:paraId="4B743CC6" w14:textId="77777777" w:rsidR="00D705E1" w:rsidRDefault="00812604">
      <w:r>
        <w:rPr>
          <w:b/>
        </w:rPr>
        <w:t xml:space="preserve">3. Demand &amp; Nutrition: </w:t>
      </w:r>
      <w:r>
        <w:t>Enrolment, attendance assumptions, feeding days, menus, stock, demand calculation, consolidation and nutrition indicators.</w:t>
      </w:r>
    </w:p>
    <w:p w14:paraId="454C4269" w14:textId="77777777" w:rsidR="00D705E1" w:rsidRDefault="00812604">
      <w:r>
        <w:rPr>
          <w:b/>
        </w:rPr>
        <w:t xml:space="preserve">4. Budget Management: </w:t>
      </w:r>
      <w:r>
        <w:t>Funding sources, budgets, commitments, utilization and controls.</w:t>
      </w:r>
    </w:p>
    <w:p w14:paraId="199C7EC1" w14:textId="77777777" w:rsidR="00D705E1" w:rsidRDefault="00812604">
      <w:r>
        <w:rPr>
          <w:b/>
        </w:rPr>
        <w:lastRenderedPageBreak/>
        <w:t xml:space="preserve">5. Supplier Management: </w:t>
      </w:r>
      <w:r>
        <w:t>Registration, prequalification, documents, capacity, inclusion attributes and supplier 360° profile.</w:t>
      </w:r>
    </w:p>
    <w:p w14:paraId="23B765F7" w14:textId="77777777" w:rsidR="00D705E1" w:rsidRDefault="00812604">
      <w:r>
        <w:rPr>
          <w:b/>
        </w:rPr>
        <w:t xml:space="preserve">6. Procurement: </w:t>
      </w:r>
      <w:r>
        <w:t>Procurement plans, RFQs, sourcing events, lots, bids, evaluation, award and purchase orders.</w:t>
      </w:r>
    </w:p>
    <w:p w14:paraId="4DCF82E1" w14:textId="77777777" w:rsidR="00D705E1" w:rsidRDefault="00812604">
      <w:r>
        <w:rPr>
          <w:b/>
        </w:rPr>
        <w:t xml:space="preserve">7. Contract Management: </w:t>
      </w:r>
      <w:r>
        <w:t>Contracts, framework agreements, call-offs, balances, amendments and expiry.</w:t>
      </w:r>
    </w:p>
    <w:p w14:paraId="2CDCDCE3" w14:textId="77777777" w:rsidR="00D705E1" w:rsidRDefault="00812604">
      <w:r>
        <w:rPr>
          <w:b/>
        </w:rPr>
        <w:t xml:space="preserve">8. Aggregation &amp; Quality: </w:t>
      </w:r>
      <w:r>
        <w:t>Farmer intake, aggregation, batches, inspections, test results, acceptance/rejection and corrective actions.</w:t>
      </w:r>
    </w:p>
    <w:p w14:paraId="3012C091" w14:textId="77777777" w:rsidR="00D705E1" w:rsidRDefault="00812604">
      <w:r>
        <w:rPr>
          <w:b/>
        </w:rPr>
        <w:t xml:space="preserve">9. Inventory &amp; Warehousing: </w:t>
      </w:r>
      <w:r>
        <w:t>Stock receipts, movements, reservations, allocations, transfers, adjustments and reconciliation.</w:t>
      </w:r>
    </w:p>
    <w:p w14:paraId="5A7234D2" w14:textId="77777777" w:rsidR="00D705E1" w:rsidRDefault="00812604">
      <w:r>
        <w:rPr>
          <w:b/>
        </w:rPr>
        <w:t xml:space="preserve">10. Logistics &amp; Delivery: </w:t>
      </w:r>
      <w:r>
        <w:t>Dispatch, routes, vehicles, drivers, delivery milestones, proof of delivery and exceptions.</w:t>
      </w:r>
    </w:p>
    <w:p w14:paraId="6A613454" w14:textId="77777777" w:rsidR="00D705E1" w:rsidRDefault="00812604">
      <w:r>
        <w:rPr>
          <w:b/>
        </w:rPr>
        <w:t xml:space="preserve">11. Finance: </w:t>
      </w:r>
      <w:r>
        <w:t>Invoices, three-way matching, approvals, payment tracking, deductions and reconciliation.</w:t>
      </w:r>
    </w:p>
    <w:p w14:paraId="2E2164C4" w14:textId="77777777" w:rsidR="00D705E1" w:rsidRDefault="00812604">
      <w:r>
        <w:rPr>
          <w:b/>
        </w:rPr>
        <w:t xml:space="preserve">12. Complaints &amp; Performance: </w:t>
      </w:r>
      <w:r>
        <w:t>Grievances, case management, supplier scorecards and buyer performance.</w:t>
      </w:r>
    </w:p>
    <w:p w14:paraId="52237C68" w14:textId="77777777" w:rsidR="00D705E1" w:rsidRDefault="00812604">
      <w:r>
        <w:rPr>
          <w:b/>
        </w:rPr>
        <w:t xml:space="preserve">13. MEAL &amp; Analytics: </w:t>
      </w:r>
      <w:r>
        <w:t>Operational dashboards, programme indicators, exports, analytics and future forecasting.</w:t>
      </w:r>
    </w:p>
    <w:p w14:paraId="36688D61" w14:textId="77777777" w:rsidR="00D705E1" w:rsidRDefault="00812604">
      <w:r>
        <w:rPr>
          <w:b/>
        </w:rPr>
        <w:t xml:space="preserve">14. Platform Services: </w:t>
      </w:r>
      <w:r>
        <w:t>Workflow engine, notifications, documents, audit logs, integrations and configuration.</w:t>
      </w:r>
    </w:p>
    <w:p w14:paraId="640495C8" w14:textId="77777777" w:rsidR="00D705E1" w:rsidRDefault="00812604">
      <w:pPr>
        <w:pStyle w:val="Heading1"/>
      </w:pPr>
      <w:r>
        <w:t>6. Recommended End-to-End Workflow</w:t>
      </w:r>
    </w:p>
    <w:p w14:paraId="1EF307CE" w14:textId="77777777" w:rsidR="00D705E1" w:rsidRDefault="00812604">
      <w:r>
        <w:t>1. School enters enrolment, feeding days, menu, stock and requirements.</w:t>
      </w:r>
    </w:p>
    <w:p w14:paraId="6C7F1DC2" w14:textId="77777777" w:rsidR="00D705E1" w:rsidRDefault="00812604">
      <w:r>
        <w:t>2. System calculates commodity requirements and consolidates demand.</w:t>
      </w:r>
    </w:p>
    <w:p w14:paraId="63A596F5" w14:textId="77777777" w:rsidR="00D705E1" w:rsidRDefault="00812604">
      <w:r>
        <w:t>3. Budget is checked and procurement plan is submitted for approval.</w:t>
      </w:r>
    </w:p>
    <w:p w14:paraId="629D1C07" w14:textId="77777777" w:rsidR="00D705E1" w:rsidRDefault="00812604">
      <w:r>
        <w:t>4. Approved requirements are converted into RFQs, competitive bids, framework call-offs or other permitted sourcing methods.</w:t>
      </w:r>
    </w:p>
    <w:p w14:paraId="40492F61" w14:textId="77777777" w:rsidR="00D705E1" w:rsidRDefault="00812604">
      <w:r>
        <w:t>5. Eligible suppliers are notified and submit bids/quotations.</w:t>
      </w:r>
    </w:p>
    <w:p w14:paraId="52AB7939" w14:textId="77777777" w:rsidR="00D705E1" w:rsidRDefault="00812604">
      <w:r>
        <w:t>6. Bids are securely locked at closing and evaluated using configurable criteria.</w:t>
      </w:r>
    </w:p>
    <w:p w14:paraId="17566982" w14:textId="77777777" w:rsidR="00D705E1" w:rsidRDefault="00812604">
      <w:r>
        <w:t>7. Evaluation and award approvals are completed according to configured thresholds.</w:t>
      </w:r>
    </w:p>
    <w:p w14:paraId="691A65FC" w14:textId="77777777" w:rsidR="00D705E1" w:rsidRDefault="00812604">
      <w:r>
        <w:t>8. Purchase order or contract is generated.</w:t>
      </w:r>
    </w:p>
    <w:p w14:paraId="34C75282" w14:textId="77777777" w:rsidR="00D705E1" w:rsidRDefault="00812604">
      <w:r>
        <w:t>9. Supplier/aggregator prepares produce; aggregation and quality checks create traceable batches.</w:t>
      </w:r>
    </w:p>
    <w:p w14:paraId="5DB51686" w14:textId="77777777" w:rsidR="00D705E1" w:rsidRDefault="00812604">
      <w:r>
        <w:t>10. Dispatch and logistics are planned.</w:t>
      </w:r>
    </w:p>
    <w:p w14:paraId="072DEF98" w14:textId="77777777" w:rsidR="00D705E1" w:rsidRDefault="00812604">
      <w:r>
        <w:t>11. School receives goods and records quantities, quality and proof of delivery.</w:t>
      </w:r>
    </w:p>
    <w:p w14:paraId="084D56B1" w14:textId="77777777" w:rsidR="00D705E1" w:rsidRDefault="00812604">
      <w:r>
        <w:t>12. System performs three-way matching between order, receipt and invoice.</w:t>
      </w:r>
    </w:p>
    <w:p w14:paraId="1A0367D2" w14:textId="77777777" w:rsidR="00D705E1" w:rsidRDefault="00812604">
      <w:r>
        <w:lastRenderedPageBreak/>
        <w:t>13. Invoice follows the configured approval workflow.</w:t>
      </w:r>
    </w:p>
    <w:p w14:paraId="0FB29A84" w14:textId="77777777" w:rsidR="00D705E1" w:rsidRDefault="00812604">
      <w:r>
        <w:t>14. Payment status is received from the finance/payment process and tracked.</w:t>
      </w:r>
    </w:p>
    <w:p w14:paraId="51DE6868" w14:textId="77777777" w:rsidR="00D705E1" w:rsidRDefault="00812604">
      <w:r>
        <w:t>15. Supplier and school performance is updated.</w:t>
      </w:r>
    </w:p>
    <w:p w14:paraId="5C584F4C" w14:textId="77777777" w:rsidR="00D705E1" w:rsidRDefault="00812604">
      <w:r>
        <w:t>16. MEAL and management dashboards receive the transaction data.</w:t>
      </w:r>
    </w:p>
    <w:p w14:paraId="42E6F791" w14:textId="77777777" w:rsidR="00D705E1" w:rsidRDefault="00812604">
      <w:pPr>
        <w:pStyle w:val="Heading1"/>
      </w:pPr>
      <w:r>
        <w:t>7. Proposed User Roles</w:t>
      </w:r>
    </w:p>
    <w:p w14:paraId="31B4512A" w14:textId="77777777" w:rsidR="00D705E1" w:rsidRDefault="00812604">
      <w:pPr>
        <w:pStyle w:val="ListBullet"/>
      </w:pPr>
      <w:r>
        <w:t>Super Administrator</w:t>
      </w:r>
    </w:p>
    <w:p w14:paraId="6D9A89C7" w14:textId="77777777" w:rsidR="00D705E1" w:rsidRDefault="00812604">
      <w:pPr>
        <w:pStyle w:val="ListBullet"/>
      </w:pPr>
      <w:r>
        <w:t>System Administrator</w:t>
      </w:r>
    </w:p>
    <w:p w14:paraId="5CA4891C" w14:textId="77777777" w:rsidR="00D705E1" w:rsidRDefault="00812604">
      <w:pPr>
        <w:pStyle w:val="ListBullet"/>
      </w:pPr>
      <w:r>
        <w:t>County Administrator</w:t>
      </w:r>
    </w:p>
    <w:p w14:paraId="2F2CCDB7" w14:textId="77777777" w:rsidR="00D705E1" w:rsidRDefault="00812604">
      <w:pPr>
        <w:pStyle w:val="ListBullet"/>
      </w:pPr>
      <w:r>
        <w:t>County Procurement Officer</w:t>
      </w:r>
    </w:p>
    <w:p w14:paraId="64DCB773" w14:textId="77777777" w:rsidR="00D705E1" w:rsidRDefault="00812604">
      <w:pPr>
        <w:pStyle w:val="ListBullet"/>
      </w:pPr>
      <w:r>
        <w:t>County Finance Officer</w:t>
      </w:r>
    </w:p>
    <w:p w14:paraId="0276AC0B" w14:textId="77777777" w:rsidR="00D705E1" w:rsidRDefault="00812604">
      <w:pPr>
        <w:pStyle w:val="ListBullet"/>
      </w:pPr>
      <w:r>
        <w:t>School Administrator</w:t>
      </w:r>
    </w:p>
    <w:p w14:paraId="1DB2DFBD" w14:textId="77777777" w:rsidR="00D705E1" w:rsidRDefault="00812604">
      <w:pPr>
        <w:pStyle w:val="ListBullet"/>
      </w:pPr>
      <w:r>
        <w:t>School Meals Officer</w:t>
      </w:r>
    </w:p>
    <w:p w14:paraId="723E22E9" w14:textId="77777777" w:rsidR="00D705E1" w:rsidRDefault="00812604">
      <w:pPr>
        <w:pStyle w:val="ListBullet"/>
      </w:pPr>
      <w:r>
        <w:t>Procurement Officer</w:t>
      </w:r>
    </w:p>
    <w:p w14:paraId="54CE3FE7" w14:textId="77777777" w:rsidR="00D705E1" w:rsidRDefault="00812604">
      <w:pPr>
        <w:pStyle w:val="ListBullet"/>
      </w:pPr>
      <w:r>
        <w:t>Evaluation Committee Member</w:t>
      </w:r>
    </w:p>
    <w:p w14:paraId="0776531E" w14:textId="77777777" w:rsidR="00D705E1" w:rsidRDefault="00812604">
      <w:pPr>
        <w:pStyle w:val="ListBullet"/>
      </w:pPr>
      <w:r>
        <w:t>Quality Inspector</w:t>
      </w:r>
    </w:p>
    <w:p w14:paraId="615F6357" w14:textId="77777777" w:rsidR="00D705E1" w:rsidRDefault="00812604">
      <w:pPr>
        <w:pStyle w:val="ListBullet"/>
      </w:pPr>
      <w:r>
        <w:t>Aggregator</w:t>
      </w:r>
    </w:p>
    <w:p w14:paraId="2372D859" w14:textId="77777777" w:rsidR="00D705E1" w:rsidRDefault="00812604">
      <w:pPr>
        <w:pStyle w:val="ListBullet"/>
      </w:pPr>
      <w:r>
        <w:t>Supplier</w:t>
      </w:r>
    </w:p>
    <w:p w14:paraId="07E29CB6" w14:textId="77777777" w:rsidR="00D705E1" w:rsidRDefault="00812604">
      <w:pPr>
        <w:pStyle w:val="ListBullet"/>
      </w:pPr>
      <w:r>
        <w:t>Warehouse Officer</w:t>
      </w:r>
    </w:p>
    <w:p w14:paraId="1BA2A572" w14:textId="77777777" w:rsidR="00D705E1" w:rsidRDefault="00812604">
      <w:pPr>
        <w:pStyle w:val="ListBullet"/>
      </w:pPr>
      <w:r>
        <w:t>Logistics Officer/Driver</w:t>
      </w:r>
    </w:p>
    <w:p w14:paraId="49B1CA26" w14:textId="77777777" w:rsidR="00D705E1" w:rsidRDefault="00812604">
      <w:pPr>
        <w:pStyle w:val="ListBullet"/>
      </w:pPr>
      <w:r>
        <w:t>Finance Officer</w:t>
      </w:r>
    </w:p>
    <w:p w14:paraId="44A4F570" w14:textId="77777777" w:rsidR="00D705E1" w:rsidRDefault="00812604">
      <w:pPr>
        <w:pStyle w:val="ListBullet"/>
      </w:pPr>
      <w:r>
        <w:t>Programme/MEAL Officer</w:t>
      </w:r>
    </w:p>
    <w:p w14:paraId="0768972B" w14:textId="77777777" w:rsidR="00D705E1" w:rsidRDefault="00812604">
      <w:pPr>
        <w:pStyle w:val="ListBullet"/>
      </w:pPr>
      <w:r>
        <w:t>Auditor</w:t>
      </w:r>
    </w:p>
    <w:p w14:paraId="527BF90E" w14:textId="77777777" w:rsidR="00D705E1" w:rsidRDefault="00812604">
      <w:r>
        <w:t>Permissions should be granular and should distinguish at minimum between create, view, edit, submit, verify, evaluate, approve, reject, pay, export and audit activities. This supports the segregation-of-duties rule in the source brief.</w:t>
      </w:r>
    </w:p>
    <w:p w14:paraId="790E5CE8" w14:textId="77777777" w:rsidR="00D705E1" w:rsidRDefault="00812604">
      <w:pPr>
        <w:pStyle w:val="Heading1"/>
      </w:pPr>
      <w:r>
        <w:t>8. Recommended Technical Architecture</w:t>
      </w:r>
    </w:p>
    <w:p w14:paraId="370F33C8" w14:textId="77777777" w:rsidR="00D705E1" w:rsidRDefault="00812604">
      <w:r>
        <w:rPr>
          <w:b/>
        </w:rPr>
        <w:t xml:space="preserve">Frontend: </w:t>
      </w:r>
      <w:r>
        <w:t>React/Next.js with TypeScript and a responsive/PWA approach.</w:t>
      </w:r>
    </w:p>
    <w:p w14:paraId="5D42511A" w14:textId="77777777" w:rsidR="00D705E1" w:rsidRDefault="00812604">
      <w:r>
        <w:rPr>
          <w:b/>
        </w:rPr>
        <w:t xml:space="preserve">Backend: </w:t>
      </w:r>
      <w:r>
        <w:t>Python FastAPI with Pydantic and SQLAlchemy.</w:t>
      </w:r>
    </w:p>
    <w:p w14:paraId="542E3D4B" w14:textId="77777777" w:rsidR="00D705E1" w:rsidRDefault="00812604">
      <w:r>
        <w:rPr>
          <w:b/>
        </w:rPr>
        <w:t xml:space="preserve">Primary database: </w:t>
      </w:r>
      <w:r>
        <w:t>PostgreSQL; use PostGIS if GIS capabilities are adopted.</w:t>
      </w:r>
    </w:p>
    <w:p w14:paraId="0CF240D6" w14:textId="77777777" w:rsidR="00D705E1" w:rsidRDefault="00812604">
      <w:r>
        <w:rPr>
          <w:b/>
        </w:rPr>
        <w:t xml:space="preserve">File storage: </w:t>
      </w:r>
      <w:r>
        <w:t>S3-compatible object storage for certificates, contracts, invoices and inspection photographs.</w:t>
      </w:r>
    </w:p>
    <w:p w14:paraId="44AE1C5F" w14:textId="77777777" w:rsidR="00D705E1" w:rsidRDefault="00812604">
      <w:r>
        <w:rPr>
          <w:b/>
        </w:rPr>
        <w:t xml:space="preserve">Background processing: </w:t>
      </w:r>
      <w:r>
        <w:t>Redis plus a task/queue service for notifications, scheduled alerts, reports and synchronization.</w:t>
      </w:r>
    </w:p>
    <w:p w14:paraId="66833F0D" w14:textId="77777777" w:rsidR="00D705E1" w:rsidRDefault="00812604">
      <w:r>
        <w:rPr>
          <w:b/>
        </w:rPr>
        <w:t xml:space="preserve">API: </w:t>
      </w:r>
      <w:r>
        <w:t>Versioned REST APIs, e.g. /api/v1/, with documented authentication, validation and integration contracts.</w:t>
      </w:r>
    </w:p>
    <w:p w14:paraId="5416CE0E" w14:textId="77777777" w:rsidR="00D705E1" w:rsidRDefault="00812604">
      <w:r>
        <w:rPr>
          <w:b/>
        </w:rPr>
        <w:t xml:space="preserve">Authentication: </w:t>
      </w:r>
      <w:r>
        <w:t>OAuth2/OIDC-compatible identity management, RBAC and optional MFA.</w:t>
      </w:r>
    </w:p>
    <w:p w14:paraId="09EBE45A" w14:textId="77777777" w:rsidR="00D705E1" w:rsidRDefault="00812604">
      <w:r>
        <w:rPr>
          <w:b/>
        </w:rPr>
        <w:lastRenderedPageBreak/>
        <w:t xml:space="preserve">Analytics: </w:t>
      </w:r>
      <w:r>
        <w:t>Operational analytics from PostgreSQL initially, with a future warehouse/BI layer.</w:t>
      </w:r>
    </w:p>
    <w:p w14:paraId="39A40E70" w14:textId="77777777" w:rsidR="00D705E1" w:rsidRDefault="00812604">
      <w:r>
        <w:rPr>
          <w:b/>
        </w:rPr>
        <w:t xml:space="preserve">Monitoring: </w:t>
      </w:r>
      <w:r>
        <w:t>Centralized application logs, error monitoring, infrastructure metrics and alerting.</w:t>
      </w:r>
    </w:p>
    <w:p w14:paraId="65CAABF0" w14:textId="77777777" w:rsidR="00D705E1" w:rsidRDefault="00812604">
      <w:r>
        <w:rPr>
          <w:b/>
        </w:rPr>
        <w:t xml:space="preserve">Deployment: </w:t>
      </w:r>
      <w:r>
        <w:t>Containerized deployment with separate development, staging and production environments.</w:t>
      </w:r>
    </w:p>
    <w:p w14:paraId="2B32FA71" w14:textId="77777777" w:rsidR="00D705E1" w:rsidRDefault="00812604">
      <w:pPr>
        <w:pStyle w:val="Heading1"/>
      </w:pPr>
      <w:r>
        <w:t>9. Recommended Development Phases</w:t>
      </w:r>
    </w:p>
    <w:p w14:paraId="5DBE9C3D" w14:textId="77777777" w:rsidR="00D705E1" w:rsidRDefault="00812604">
      <w:r>
        <w:rPr>
          <w:b/>
        </w:rPr>
        <w:t xml:space="preserve">Phase 0 – Requirements &amp; Design: </w:t>
      </w:r>
      <w:r>
        <w:t>Validate workflows, legal requirements, procurement thresholds, users, integrations, data ownership, pilot geography and nutrition standards. Produce BRD/SRS, process maps, ERD and UI prototype.</w:t>
      </w:r>
    </w:p>
    <w:p w14:paraId="747CAC2B" w14:textId="77777777" w:rsidR="00D705E1" w:rsidRDefault="00812604">
      <w:r>
        <w:rPr>
          <w:b/>
        </w:rPr>
        <w:t xml:space="preserve">Phase 1 – Platform Foundation: </w:t>
      </w:r>
      <w:r>
        <w:t>Authentication, RBAC, master data, organizations, schools, suppliers, documents, audit trail and configuration.</w:t>
      </w:r>
    </w:p>
    <w:p w14:paraId="6DE5EFEB" w14:textId="77777777" w:rsidR="00D705E1" w:rsidRDefault="00812604">
      <w:r>
        <w:rPr>
          <w:b/>
        </w:rPr>
        <w:t xml:space="preserve">Phase 2 – Demand &amp; Budget: </w:t>
      </w:r>
      <w:r>
        <w:t>School demand, menus, stock, demand calculations, consolidation, procurement planning and budget controls.</w:t>
      </w:r>
    </w:p>
    <w:p w14:paraId="293205C8" w14:textId="77777777" w:rsidR="00D705E1" w:rsidRDefault="00812604">
      <w:r>
        <w:rPr>
          <w:b/>
        </w:rPr>
        <w:t xml:space="preserve">Phase 3 – e-Procurement: </w:t>
      </w:r>
      <w:r>
        <w:t>RFQ/sourcing, supplier notification, bid submission, evaluation, approvals, awards, purchase orders and contract management.</w:t>
      </w:r>
    </w:p>
    <w:p w14:paraId="7F14836C" w14:textId="77777777" w:rsidR="00D705E1" w:rsidRDefault="00812604">
      <w:r>
        <w:rPr>
          <w:b/>
        </w:rPr>
        <w:t xml:space="preserve">Phase 4 – Supply Chain Fulfilment: </w:t>
      </w:r>
      <w:r>
        <w:t>Aggregation, batches, quality assurance, inventory, dispatch, logistics, delivery and proof of delivery.</w:t>
      </w:r>
    </w:p>
    <w:p w14:paraId="5102C829" w14:textId="77777777" w:rsidR="00D705E1" w:rsidRDefault="00812604">
      <w:r>
        <w:rPr>
          <w:b/>
        </w:rPr>
        <w:t xml:space="preserve">Phase 5 – Finance &amp; Performance: </w:t>
      </w:r>
      <w:r>
        <w:t>Invoice matching, payment tracking, reconciliation, supplier performance, grievances and MEAL dashboards.</w:t>
      </w:r>
    </w:p>
    <w:p w14:paraId="72C5A588" w14:textId="77777777" w:rsidR="00D705E1" w:rsidRDefault="00812604">
      <w:r>
        <w:rPr>
          <w:b/>
        </w:rPr>
        <w:t xml:space="preserve">Phase 6 – Advanced &amp; Scale: </w:t>
      </w:r>
      <w:r>
        <w:t>Offline sync, GIS, QR traceability, integrations, advanced analytics, forecasting and optimization.</w:t>
      </w:r>
    </w:p>
    <w:p w14:paraId="236C4E0A" w14:textId="77777777" w:rsidR="00D705E1" w:rsidRDefault="00812604">
      <w:pPr>
        <w:pStyle w:val="Heading1"/>
      </w:pPr>
      <w:r>
        <w:t>10. MVP Recommendation</w:t>
      </w:r>
    </w:p>
    <w:p w14:paraId="0CFAA463" w14:textId="77777777" w:rsidR="00D705E1" w:rsidRDefault="00812604">
      <w:r>
        <w:t>The MVP should avoid attempting every advanced capability at once. The recommended MVP scope is:</w:t>
      </w:r>
    </w:p>
    <w:p w14:paraId="068119C6" w14:textId="77777777" w:rsidR="00D705E1" w:rsidRDefault="00812604">
      <w:pPr>
        <w:pStyle w:val="ListBullet"/>
      </w:pPr>
      <w:r>
        <w:t>Authentication and role-based access</w:t>
      </w:r>
    </w:p>
    <w:p w14:paraId="21C67010" w14:textId="77777777" w:rsidR="00D705E1" w:rsidRDefault="00812604">
      <w:pPr>
        <w:pStyle w:val="ListBullet"/>
      </w:pPr>
      <w:r>
        <w:t>Master data</w:t>
      </w:r>
    </w:p>
    <w:p w14:paraId="54C5D2F4" w14:textId="77777777" w:rsidR="00D705E1" w:rsidRDefault="00812604">
      <w:pPr>
        <w:pStyle w:val="ListBullet"/>
      </w:pPr>
      <w:r>
        <w:t>School management</w:t>
      </w:r>
    </w:p>
    <w:p w14:paraId="443ABCDF" w14:textId="77777777" w:rsidR="00D705E1" w:rsidRDefault="00812604">
      <w:pPr>
        <w:pStyle w:val="ListBullet"/>
      </w:pPr>
      <w:r>
        <w:t>Supplier registration and prequalification</w:t>
      </w:r>
    </w:p>
    <w:p w14:paraId="1C6C95E0" w14:textId="77777777" w:rsidR="00D705E1" w:rsidRDefault="00812604">
      <w:pPr>
        <w:pStyle w:val="ListBullet"/>
      </w:pPr>
      <w:r>
        <w:t>Demand and procurement planning</w:t>
      </w:r>
    </w:p>
    <w:p w14:paraId="0CBE6435" w14:textId="77777777" w:rsidR="00D705E1" w:rsidRDefault="00812604">
      <w:pPr>
        <w:pStyle w:val="ListBullet"/>
      </w:pPr>
      <w:r>
        <w:t>Budget validation</w:t>
      </w:r>
    </w:p>
    <w:p w14:paraId="7F16F0B5" w14:textId="77777777" w:rsidR="00D705E1" w:rsidRDefault="00812604">
      <w:pPr>
        <w:pStyle w:val="ListBullet"/>
      </w:pPr>
      <w:r>
        <w:t>RFQs/sourcing</w:t>
      </w:r>
    </w:p>
    <w:p w14:paraId="2E1D5D72" w14:textId="77777777" w:rsidR="00D705E1" w:rsidRDefault="00812604">
      <w:pPr>
        <w:pStyle w:val="ListBullet"/>
      </w:pPr>
      <w:r>
        <w:t>Bid submission and evaluation</w:t>
      </w:r>
    </w:p>
    <w:p w14:paraId="3796A479" w14:textId="77777777" w:rsidR="00D705E1" w:rsidRDefault="00812604">
      <w:pPr>
        <w:pStyle w:val="ListBullet"/>
      </w:pPr>
      <w:r>
        <w:t>Approval workflows</w:t>
      </w:r>
    </w:p>
    <w:p w14:paraId="2930896E" w14:textId="77777777" w:rsidR="00D705E1" w:rsidRDefault="00812604">
      <w:pPr>
        <w:pStyle w:val="ListBullet"/>
      </w:pPr>
      <w:r>
        <w:t>Purchase orders</w:t>
      </w:r>
    </w:p>
    <w:p w14:paraId="461501C6" w14:textId="77777777" w:rsidR="00D705E1" w:rsidRDefault="00812604">
      <w:pPr>
        <w:pStyle w:val="ListBullet"/>
      </w:pPr>
      <w:r>
        <w:t>Basic aggregation and quality inspection</w:t>
      </w:r>
    </w:p>
    <w:p w14:paraId="2EF1E757" w14:textId="77777777" w:rsidR="00D705E1" w:rsidRDefault="00812604">
      <w:pPr>
        <w:pStyle w:val="ListBullet"/>
      </w:pPr>
      <w:r>
        <w:t>Delivery confirmation</w:t>
      </w:r>
    </w:p>
    <w:p w14:paraId="1144C95A" w14:textId="77777777" w:rsidR="00D705E1" w:rsidRDefault="00812604">
      <w:pPr>
        <w:pStyle w:val="ListBullet"/>
      </w:pPr>
      <w:r>
        <w:t>Invoice tracking and three-way matching</w:t>
      </w:r>
    </w:p>
    <w:p w14:paraId="16ED45E2" w14:textId="77777777" w:rsidR="00D705E1" w:rsidRDefault="00812604">
      <w:pPr>
        <w:pStyle w:val="ListBullet"/>
      </w:pPr>
      <w:r>
        <w:t>Payment status</w:t>
      </w:r>
    </w:p>
    <w:p w14:paraId="279EADD2" w14:textId="77777777" w:rsidR="00D705E1" w:rsidRDefault="00812604">
      <w:pPr>
        <w:pStyle w:val="ListBullet"/>
      </w:pPr>
      <w:r>
        <w:lastRenderedPageBreak/>
        <w:t>Notifications</w:t>
      </w:r>
    </w:p>
    <w:p w14:paraId="0D7F060B" w14:textId="77777777" w:rsidR="00D705E1" w:rsidRDefault="00812604">
      <w:pPr>
        <w:pStyle w:val="ListBullet"/>
      </w:pPr>
      <w:r>
        <w:t>Audit trail</w:t>
      </w:r>
    </w:p>
    <w:p w14:paraId="5D1782AD" w14:textId="77777777" w:rsidR="00D705E1" w:rsidRDefault="00812604">
      <w:pPr>
        <w:pStyle w:val="ListBullet"/>
      </w:pPr>
      <w:r>
        <w:t>Core dashboards and exports</w:t>
      </w:r>
    </w:p>
    <w:p w14:paraId="69FD06E7" w14:textId="77777777" w:rsidR="00D705E1" w:rsidRDefault="00812604">
      <w:pPr>
        <w:pStyle w:val="Heading1"/>
      </w:pPr>
      <w:r>
        <w:t>11. Features Recommended for Later Phases</w:t>
      </w:r>
    </w:p>
    <w:p w14:paraId="2AFEC6E0" w14:textId="77777777" w:rsidR="00D705E1" w:rsidRDefault="00812604">
      <w:pPr>
        <w:pStyle w:val="ListBullet"/>
      </w:pPr>
      <w:r>
        <w:t>Full offline synchronization with conflict resolution</w:t>
      </w:r>
    </w:p>
    <w:p w14:paraId="0B205BFD" w14:textId="77777777" w:rsidR="00D705E1" w:rsidRDefault="00812604">
      <w:pPr>
        <w:pStyle w:val="ListBullet"/>
      </w:pPr>
      <w:r>
        <w:t>Dedicated mobile applications</w:t>
      </w:r>
    </w:p>
    <w:p w14:paraId="7375BFDD" w14:textId="77777777" w:rsidR="00D705E1" w:rsidRDefault="00812604">
      <w:pPr>
        <w:pStyle w:val="ListBullet"/>
      </w:pPr>
      <w:r>
        <w:t>QR/barcode-based end-to-end traceability</w:t>
      </w:r>
    </w:p>
    <w:p w14:paraId="074E8204" w14:textId="77777777" w:rsidR="00D705E1" w:rsidRDefault="00812604">
      <w:pPr>
        <w:pStyle w:val="ListBullet"/>
      </w:pPr>
      <w:r>
        <w:t>GIS and route optimization</w:t>
      </w:r>
    </w:p>
    <w:p w14:paraId="69DE8953" w14:textId="77777777" w:rsidR="00D705E1" w:rsidRDefault="00812604">
      <w:pPr>
        <w:pStyle w:val="ListBullet"/>
      </w:pPr>
      <w:r>
        <w:t>Advanced inventory and warehouse optimization</w:t>
      </w:r>
    </w:p>
    <w:p w14:paraId="194725FF" w14:textId="77777777" w:rsidR="00D705E1" w:rsidRDefault="00812604">
      <w:pPr>
        <w:pStyle w:val="ListBullet"/>
      </w:pPr>
      <w:r>
        <w:t>Automated demand and supply forecasting</w:t>
      </w:r>
    </w:p>
    <w:p w14:paraId="5989703E" w14:textId="77777777" w:rsidR="00D705E1" w:rsidRDefault="00812604">
      <w:pPr>
        <w:pStyle w:val="ListBullet"/>
      </w:pPr>
      <w:r>
        <w:t>Commodity price intelligence</w:t>
      </w:r>
    </w:p>
    <w:p w14:paraId="08A3D4BE" w14:textId="77777777" w:rsidR="00D705E1" w:rsidRDefault="00812604">
      <w:pPr>
        <w:pStyle w:val="ListBullet"/>
      </w:pPr>
      <w:r>
        <w:t>Procurement anomaly/risk detection</w:t>
      </w:r>
    </w:p>
    <w:p w14:paraId="102524D0" w14:textId="77777777" w:rsidR="00D705E1" w:rsidRDefault="00812604">
      <w:pPr>
        <w:pStyle w:val="ListBullet"/>
      </w:pPr>
      <w:r>
        <w:t>Deeper mobile money/banking/government system integrations</w:t>
      </w:r>
    </w:p>
    <w:p w14:paraId="7C020458" w14:textId="77777777" w:rsidR="00D705E1" w:rsidRDefault="00812604">
      <w:pPr>
        <w:pStyle w:val="ListBullet"/>
      </w:pPr>
      <w:r>
        <w:t>Data warehouse and advanced BI</w:t>
      </w:r>
    </w:p>
    <w:p w14:paraId="746D9A6D" w14:textId="77777777" w:rsidR="00D705E1" w:rsidRDefault="00812604">
      <w:pPr>
        <w:pStyle w:val="ListBullet"/>
      </w:pPr>
      <w:r>
        <w:t>AI-assisted procurement and decision support</w:t>
      </w:r>
    </w:p>
    <w:p w14:paraId="2BCA4E8C" w14:textId="77777777" w:rsidR="00D705E1" w:rsidRDefault="00812604">
      <w:pPr>
        <w:pStyle w:val="Heading1"/>
      </w:pPr>
      <w:r>
        <w:t>12. Critical Design Decisions to Confirm Before Coding</w:t>
      </w:r>
    </w:p>
    <w:p w14:paraId="0B340995" w14:textId="77777777" w:rsidR="00D705E1" w:rsidRDefault="00812604">
      <w:pPr>
        <w:pStyle w:val="ListNumber"/>
      </w:pPr>
      <w:r>
        <w:t>Which counties, schools and commodities are included in the pilot?</w:t>
      </w:r>
    </w:p>
    <w:p w14:paraId="66605FDC" w14:textId="77777777" w:rsidR="00D705E1" w:rsidRDefault="00812604">
      <w:pPr>
        <w:pStyle w:val="ListNumber"/>
      </w:pPr>
      <w:r>
        <w:t>Which procurement methods and financial thresholds must the platform enforce?</w:t>
      </w:r>
    </w:p>
    <w:p w14:paraId="1A4A66BF" w14:textId="77777777" w:rsidR="00D705E1" w:rsidRDefault="00812604">
      <w:pPr>
        <w:pStyle w:val="ListNumber"/>
      </w:pPr>
      <w:r>
        <w:t>Who is the legal/institutional owner of the system after the pilot?</w:t>
      </w:r>
    </w:p>
    <w:p w14:paraId="33546F79" w14:textId="77777777" w:rsidR="00D705E1" w:rsidRDefault="00812604">
      <w:pPr>
        <w:pStyle w:val="ListNumber"/>
      </w:pPr>
      <w:r>
        <w:t>Who controls master data and approval configurations?</w:t>
      </w:r>
    </w:p>
    <w:p w14:paraId="494556BD" w14:textId="77777777" w:rsidR="00D705E1" w:rsidRDefault="00812604">
      <w:pPr>
        <w:pStyle w:val="ListNumber"/>
      </w:pPr>
      <w:r>
        <w:t>Which government, finance, banking, mobile-money and school systems must be integrated?</w:t>
      </w:r>
    </w:p>
    <w:p w14:paraId="041D6C14" w14:textId="77777777" w:rsidR="00D705E1" w:rsidRDefault="00812604">
      <w:pPr>
        <w:pStyle w:val="ListNumber"/>
      </w:pPr>
      <w:r>
        <w:t>What exact offline functions are mandatory?</w:t>
      </w:r>
    </w:p>
    <w:p w14:paraId="77C7DF74" w14:textId="77777777" w:rsidR="00D705E1" w:rsidRDefault="00812604">
      <w:pPr>
        <w:pStyle w:val="ListNumber"/>
      </w:pPr>
      <w:r>
        <w:t>Which users require mobile/PWA access?</w:t>
      </w:r>
    </w:p>
    <w:p w14:paraId="49D45B14" w14:textId="77777777" w:rsidR="00D705E1" w:rsidRDefault="00812604">
      <w:pPr>
        <w:pStyle w:val="ListNumber"/>
      </w:pPr>
      <w:r>
        <w:t>What nutrition standards and commodity specifications will be authoritative?</w:t>
      </w:r>
    </w:p>
    <w:p w14:paraId="72B6E481" w14:textId="77777777" w:rsidR="00D705E1" w:rsidRDefault="00812604">
      <w:pPr>
        <w:pStyle w:val="ListNumber"/>
      </w:pPr>
      <w:r>
        <w:t>Who performs and approves quality inspections?</w:t>
      </w:r>
    </w:p>
    <w:p w14:paraId="6D692BB0" w14:textId="77777777" w:rsidR="00D705E1" w:rsidRDefault="00812604">
      <w:pPr>
        <w:pStyle w:val="ListNumber"/>
      </w:pPr>
      <w:r>
        <w:t>What data must be retained, for how long, and who can access it?</w:t>
      </w:r>
    </w:p>
    <w:p w14:paraId="76BDDE78" w14:textId="77777777" w:rsidR="00D705E1" w:rsidRDefault="00812604">
      <w:pPr>
        <w:pStyle w:val="ListNumber"/>
      </w:pPr>
      <w:r>
        <w:t>What hosting, backup, disaster recovery and support arrangements will apply?</w:t>
      </w:r>
    </w:p>
    <w:p w14:paraId="6D0C9235" w14:textId="77777777" w:rsidR="00D705E1" w:rsidRDefault="00812604">
      <w:pPr>
        <w:pStyle w:val="ListNumber"/>
      </w:pPr>
      <w:r>
        <w:t>What are the target service levels and support escalation procedures?</w:t>
      </w:r>
    </w:p>
    <w:p w14:paraId="1651FBC2" w14:textId="77777777" w:rsidR="00D705E1" w:rsidRDefault="00812604">
      <w:pPr>
        <w:pStyle w:val="Heading1"/>
      </w:pPr>
      <w:r>
        <w:t>13. Final Review Conclusion</w:t>
      </w:r>
    </w:p>
    <w:p w14:paraId="623408BB" w14:textId="77777777" w:rsidR="00D705E1" w:rsidRDefault="00812604">
      <w:r>
        <w:t>The LisheBora System Development Brief is a strong foundation for the proposed platform. Its greatest strength is that it recognizes the entire school food procurement lifecycle rather than limiting the solution to electronic tendering. The document already establishes the major functional domains, user groups, business rules, inclusion requirements, security expectations and pilot approach.</w:t>
      </w:r>
    </w:p>
    <w:p w14:paraId="013FE42D" w14:textId="77777777" w:rsidR="00D705E1" w:rsidRDefault="00812604">
      <w:r>
        <w:t>The principal recommendation is not to replace the existing brief, but to expand it into a detailed System Requirements and Architecture Specification before full-scale coding. In particular, inventory, contracts, budget controls, workflow, risk, traceability, offline sync, GIS, document management, notifications, APIs, database design and operational architecture should be explicitly designed.</w:t>
      </w:r>
    </w:p>
    <w:p w14:paraId="0B213797" w14:textId="77777777" w:rsidR="00D705E1" w:rsidRDefault="00812604">
      <w:r>
        <w:lastRenderedPageBreak/>
        <w:t>The resulting platform should be designed as an integrated school food supply-chain platform with e-procurement at its core: Demand → Budget → Sourcing → Evaluation → Contract → Aggregation → Quality → Inventory → Logistics → Delivery → Invoice → Payment → Performance → MEAL.</w:t>
      </w:r>
    </w:p>
    <w:p w14:paraId="145E59E6" w14:textId="77777777" w:rsidR="00D705E1" w:rsidRDefault="00812604">
      <w:pPr>
        <w:pStyle w:val="Heading1"/>
      </w:pPr>
      <w:r>
        <w:t>14. Source Basis</w:t>
      </w:r>
    </w:p>
    <w:p w14:paraId="02AB9AD2" w14:textId="77777777" w:rsidR="00D705E1" w:rsidRDefault="00812604">
      <w:r>
        <w:t>This review is based on the uploaded 21-page document, “LisheBora e-Sourcing Platform – System Development Brief.” The source document describes the platform purpose, users, architecture, core modules, workflow, business rules, inclusion/accessibility, security/privacy, MEAL indicators, development phases, developer deliverables, acceptance criteria and inception questions.</w:t>
      </w:r>
    </w:p>
    <w:sectPr w:rsidR="00D705E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44A0" w14:textId="77777777" w:rsidR="00812604" w:rsidRDefault="00812604">
      <w:pPr>
        <w:spacing w:after="0" w:line="240" w:lineRule="auto"/>
      </w:pPr>
      <w:r>
        <w:separator/>
      </w:r>
    </w:p>
  </w:endnote>
  <w:endnote w:type="continuationSeparator" w:id="0">
    <w:p w14:paraId="77F4D4DC" w14:textId="77777777" w:rsidR="00812604" w:rsidRDefault="00812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454E" w14:textId="77777777" w:rsidR="00D705E1" w:rsidRDefault="00812604">
    <w:pPr>
      <w:pStyle w:val="Footer"/>
      <w:jc w:val="center"/>
    </w:pPr>
    <w:proofErr w:type="spellStart"/>
    <w:r>
      <w:t>LisheBora</w:t>
    </w:r>
    <w:proofErr w:type="spellEnd"/>
    <w:r>
      <w:t xml:space="preserve"> e-Sourcing Platform – System Review &amp; Proposed Features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EBF7" w14:textId="77777777" w:rsidR="00812604" w:rsidRDefault="00812604">
      <w:pPr>
        <w:spacing w:after="0" w:line="240" w:lineRule="auto"/>
      </w:pPr>
      <w:r>
        <w:separator/>
      </w:r>
    </w:p>
  </w:footnote>
  <w:footnote w:type="continuationSeparator" w:id="0">
    <w:p w14:paraId="5AD98103" w14:textId="77777777" w:rsidR="00812604" w:rsidRDefault="00812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788414">
    <w:abstractNumId w:val="8"/>
  </w:num>
  <w:num w:numId="2" w16cid:durableId="696388454">
    <w:abstractNumId w:val="6"/>
  </w:num>
  <w:num w:numId="3" w16cid:durableId="325788199">
    <w:abstractNumId w:val="5"/>
  </w:num>
  <w:num w:numId="4" w16cid:durableId="263150677">
    <w:abstractNumId w:val="4"/>
  </w:num>
  <w:num w:numId="5" w16cid:durableId="1806696522">
    <w:abstractNumId w:val="7"/>
  </w:num>
  <w:num w:numId="6" w16cid:durableId="166481888">
    <w:abstractNumId w:val="3"/>
  </w:num>
  <w:num w:numId="7" w16cid:durableId="367727787">
    <w:abstractNumId w:val="2"/>
  </w:num>
  <w:num w:numId="8" w16cid:durableId="889153279">
    <w:abstractNumId w:val="1"/>
  </w:num>
  <w:num w:numId="9" w16cid:durableId="174615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4DA"/>
    <w:rsid w:val="0029639D"/>
    <w:rsid w:val="00326F90"/>
    <w:rsid w:val="00812604"/>
    <w:rsid w:val="00AA1D8D"/>
    <w:rsid w:val="00B47730"/>
    <w:rsid w:val="00CB0664"/>
    <w:rsid w:val="00D705E1"/>
    <w:rsid w:val="00E35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89FE95-571E-4A26-B191-A844F95E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1968</Words>
  <Characters>14037</Characters>
  <Application>Microsoft Office Word</Application>
  <DocSecurity>0</DocSecurity>
  <Lines>350</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Macharia, Gabriel (AATF)</cp:lastModifiedBy>
  <cp:revision>2</cp:revision>
  <dcterms:created xsi:type="dcterms:W3CDTF">2026-08-25T12:24:00Z</dcterms:created>
  <dcterms:modified xsi:type="dcterms:W3CDTF">2026-08-25T12:24:00Z</dcterms:modified>
  <cp:category/>
</cp:coreProperties>
</file>