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28" w:rsidRPr="00384622" w:rsidRDefault="00436828" w:rsidP="006F0DF5">
      <w:pPr>
        <w:pStyle w:val="Title"/>
      </w:pPr>
      <w:bookmarkStart w:id="0" w:name="_GoBack"/>
      <w:r w:rsidRPr="00384622">
        <w:t>Tarea 1: Lenguajes Regulares</w:t>
      </w:r>
    </w:p>
    <w:bookmarkEnd w:id="0"/>
    <w:p w:rsidR="00436828" w:rsidRPr="00384622" w:rsidRDefault="00436828" w:rsidP="006F0DF5">
      <w:pPr>
        <w:pStyle w:val="Subtitle"/>
      </w:pPr>
      <w:r w:rsidRPr="00384622">
        <w:t>CC3102: Teoría de la Computación</w:t>
      </w:r>
    </w:p>
    <w:p w:rsidR="00436828" w:rsidRPr="00384622" w:rsidRDefault="00436828" w:rsidP="006F0DF5">
      <w:pPr>
        <w:pStyle w:val="Subtitle"/>
      </w:pPr>
      <w:r w:rsidRPr="00384622">
        <w:t>Departamento de Ciencias de la Computación</w:t>
      </w:r>
    </w:p>
    <w:p w:rsidR="00436828" w:rsidRPr="00384622" w:rsidRDefault="003A318A" w:rsidP="006F0DF5">
      <w:pPr>
        <w:pStyle w:val="Subtitle"/>
      </w:pPr>
      <w:r w:rsidRPr="00384622">
        <w:t>Universidad de Chile</w:t>
      </w:r>
    </w:p>
    <w:p w:rsidR="00436828" w:rsidRPr="00384622" w:rsidRDefault="00436828" w:rsidP="006F0DF5">
      <w:pPr>
        <w:pStyle w:val="Subtitle"/>
      </w:pPr>
      <w:r w:rsidRPr="00384622">
        <w:fldChar w:fldCharType="begin"/>
      </w:r>
      <w:r w:rsidR="0099130E" w:rsidRPr="00384622">
        <w:instrText>AUTHOR</w:instrText>
      </w:r>
      <w:r w:rsidRPr="00384622">
        <w:fldChar w:fldCharType="separate"/>
      </w:r>
      <w:r w:rsidR="003A318A" w:rsidRPr="00384622">
        <w:t>Gabriel de la Parra</w:t>
      </w:r>
      <w:r w:rsidRPr="00384622">
        <w:fldChar w:fldCharType="end"/>
      </w:r>
    </w:p>
    <w:p w:rsidR="00436828" w:rsidRPr="00304FB0" w:rsidRDefault="00436828" w:rsidP="006F0DF5">
      <w:pPr>
        <w:pStyle w:val="Subtitle"/>
      </w:pPr>
      <w:r w:rsidRPr="00384622">
        <w:fldChar w:fldCharType="begin"/>
      </w:r>
      <w:r w:rsidRPr="00384622">
        <w:instrText xml:space="preserve"> </w:instrText>
      </w:r>
      <w:r w:rsidR="003A318A" w:rsidRPr="00384622">
        <w:instrText>TIME</w:instrText>
      </w:r>
      <w:r w:rsidRPr="00384622">
        <w:instrText xml:space="preserve"> </w:instrText>
      </w:r>
      <w:r w:rsidR="003A318A" w:rsidRPr="00384622">
        <w:instrText xml:space="preserve">\@ </w:instrText>
      </w:r>
      <w:r w:rsidR="00384622">
        <w:instrText>"</w:instrText>
      </w:r>
      <w:r w:rsidR="00384622" w:rsidRPr="00384622">
        <w:instrText>dd</w:instrText>
      </w:r>
      <w:r w:rsidR="00384622">
        <w:instrText xml:space="preserve">' de </w:instrText>
      </w:r>
      <w:r w:rsidR="00384622" w:rsidRPr="00384622">
        <w:instrText>'MMM</w:instrText>
      </w:r>
      <w:r w:rsidR="00384622">
        <w:instrText>M</w:instrText>
      </w:r>
      <w:r w:rsidR="00384622" w:rsidRPr="00384622">
        <w:instrText>'</w:instrText>
      </w:r>
      <w:r w:rsidR="00384622">
        <w:instrText xml:space="preserve"> de </w:instrText>
      </w:r>
      <w:r w:rsidR="003A318A" w:rsidRPr="00384622">
        <w:instrText>'yyyy</w:instrText>
      </w:r>
      <w:r w:rsidR="00384622">
        <w:instrText>"</w:instrText>
      </w:r>
      <w:r w:rsidRPr="00384622">
        <w:fldChar w:fldCharType="separate"/>
      </w:r>
      <w:r w:rsidR="000A004F">
        <w:rPr>
          <w:noProof/>
        </w:rPr>
        <w:t>06 de octubre de 2015</w:t>
      </w:r>
      <w:r w:rsidRPr="00384622">
        <w:fldChar w:fldCharType="end"/>
      </w:r>
    </w:p>
    <w:p w:rsidR="00384622" w:rsidRPr="00304FB0" w:rsidRDefault="00384622" w:rsidP="006F0DF5"/>
    <w:p w:rsidR="00384622" w:rsidRPr="00304FB0" w:rsidRDefault="00384622" w:rsidP="006F0DF5">
      <w:pPr>
        <w:sectPr w:rsidR="00384622" w:rsidRPr="00304FB0" w:rsidSect="000A004F">
          <w:pgSz w:w="11907" w:h="16839" w:code="9"/>
          <w:pgMar w:top="1440" w:right="1080" w:bottom="1440" w:left="1080" w:header="709" w:footer="709" w:gutter="0"/>
          <w:cols w:space="708"/>
          <w:vAlign w:val="center"/>
          <w:docGrid w:linePitch="360"/>
        </w:sectPr>
      </w:pPr>
    </w:p>
    <w:p w:rsidR="00436828" w:rsidRDefault="00B40464" w:rsidP="00C5474F">
      <w:pPr>
        <w:pStyle w:val="Heading1"/>
      </w:pPr>
      <w:r>
        <w:lastRenderedPageBreak/>
        <w:t>Problema 1</w:t>
      </w:r>
    </w:p>
    <w:p w:rsidR="00436828" w:rsidRPr="003D07EA" w:rsidRDefault="00436828" w:rsidP="006F0DF5">
      <w:pPr>
        <w:rPr>
          <w:rStyle w:val="SubtleReference"/>
        </w:rPr>
      </w:pPr>
      <w:r w:rsidRPr="003D07EA">
        <w:rPr>
          <w:rStyle w:val="SubtleReference"/>
        </w:rPr>
        <w:t>Para cada una de los siguientes lenguajes, dibuje el diagrama de estados del autómata finito determinista que reconozca el lenguaje. Todos los lenguajes son sobre el alfabeto {0,1}</w:t>
      </w:r>
      <w:r w:rsidR="003D07EA">
        <w:rPr>
          <w:rStyle w:val="SubtleReference"/>
        </w:rPr>
        <w:t>.</w:t>
      </w:r>
    </w:p>
    <w:p w:rsidR="00F623DA" w:rsidRPr="003D07EA" w:rsidRDefault="00384622" w:rsidP="006F0DF5">
      <w:pPr>
        <w:rPr>
          <w:rStyle w:val="Strong"/>
          <w:i/>
        </w:rPr>
      </w:pPr>
      <w:r w:rsidRPr="003D07EA">
        <w:rPr>
          <w:rStyle w:val="Strong"/>
          <w:i/>
        </w:rPr>
        <w:t>L</w:t>
      </w:r>
      <w:r w:rsidR="00436828" w:rsidRPr="003D07EA">
        <w:rPr>
          <w:rStyle w:val="Strong"/>
          <w:i/>
        </w:rPr>
        <w:t>1 = {</w:t>
      </w:r>
      <w:proofErr w:type="spellStart"/>
      <w:r w:rsidR="00436828" w:rsidRPr="003D07EA">
        <w:rPr>
          <w:rStyle w:val="Strong"/>
          <w:i/>
        </w:rPr>
        <w:t>w|w</w:t>
      </w:r>
      <w:proofErr w:type="spellEnd"/>
      <w:r w:rsidR="00436828" w:rsidRPr="003D07EA">
        <w:rPr>
          <w:rStyle w:val="Strong"/>
          <w:i/>
        </w:rPr>
        <w:t xml:space="preserve"> no termina en 01}</w:t>
      </w:r>
    </w:p>
    <w:p w:rsidR="00B2527A" w:rsidRPr="00F623DA" w:rsidRDefault="00B2527A" w:rsidP="006F0DF5">
      <w:pPr>
        <w:rPr>
          <w:rStyle w:val="Strong"/>
        </w:rPr>
      </w:pPr>
    </w:p>
    <w:p w:rsidR="0099130E" w:rsidRDefault="00B2527A" w:rsidP="00EA0D9A">
      <w:pPr>
        <w:pStyle w:val="Caption"/>
      </w:pPr>
      <w:r>
        <w:rPr>
          <w:noProof/>
          <w:lang w:val="en-US"/>
        </w:rPr>
        <w:drawing>
          <wp:inline distT="0" distB="0" distL="0" distR="0">
            <wp:extent cx="1924050" cy="1319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314" cy="13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7A" w:rsidRDefault="00B2527A" w:rsidP="006F0DF5">
      <w:pPr>
        <w:rPr>
          <w:rStyle w:val="Strong"/>
        </w:rPr>
      </w:pPr>
    </w:p>
    <w:p w:rsidR="00384622" w:rsidRPr="003D07EA" w:rsidRDefault="00384622" w:rsidP="006F0DF5">
      <w:pPr>
        <w:rPr>
          <w:rStyle w:val="Strong"/>
          <w:i/>
        </w:rPr>
      </w:pPr>
      <w:r w:rsidRPr="003D07EA">
        <w:rPr>
          <w:rStyle w:val="Strong"/>
          <w:i/>
        </w:rPr>
        <w:t>L2 = {</w:t>
      </w:r>
      <w:proofErr w:type="spellStart"/>
      <w:r w:rsidRPr="003D07EA">
        <w:rPr>
          <w:rStyle w:val="Strong"/>
          <w:i/>
        </w:rPr>
        <w:t>w|w</w:t>
      </w:r>
      <w:proofErr w:type="spellEnd"/>
      <w:r w:rsidRPr="003D07EA">
        <w:rPr>
          <w:rStyle w:val="Strong"/>
          <w:i/>
        </w:rPr>
        <w:t xml:space="preserve"> tiene sólo un </w:t>
      </w:r>
      <w:proofErr w:type="spellStart"/>
      <w:r w:rsidRPr="003D07EA">
        <w:rPr>
          <w:rStyle w:val="Strong"/>
          <w:i/>
        </w:rPr>
        <w:t>substring</w:t>
      </w:r>
      <w:proofErr w:type="spellEnd"/>
      <w:r w:rsidRPr="003D07EA">
        <w:rPr>
          <w:rStyle w:val="Strong"/>
          <w:i/>
        </w:rPr>
        <w:t xml:space="preserve"> 101 o comienza con </w:t>
      </w:r>
      <w:proofErr w:type="gramStart"/>
      <w:r w:rsidRPr="003D07EA">
        <w:rPr>
          <w:rStyle w:val="Strong"/>
          <w:i/>
        </w:rPr>
        <w:t>1 }</w:t>
      </w:r>
      <w:proofErr w:type="gramEnd"/>
    </w:p>
    <w:p w:rsidR="00051631" w:rsidRPr="003D07EA" w:rsidRDefault="00051631" w:rsidP="00EA0D9A">
      <w:pPr>
        <w:pStyle w:val="Caption"/>
        <w:rPr>
          <w:noProof/>
        </w:rPr>
      </w:pPr>
    </w:p>
    <w:p w:rsidR="00B2527A" w:rsidRDefault="00B2527A" w:rsidP="00B2527A">
      <w:pPr>
        <w:pStyle w:val="Caption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91100" cy="159484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115" cy="16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7A" w:rsidRPr="00B2527A" w:rsidRDefault="00B2527A" w:rsidP="00B2527A">
      <w:pPr>
        <w:rPr>
          <w:lang w:val="en-US"/>
        </w:rPr>
      </w:pPr>
    </w:p>
    <w:p w:rsidR="00384622" w:rsidRPr="003D07EA" w:rsidRDefault="00384622" w:rsidP="006F0DF5">
      <w:pPr>
        <w:rPr>
          <w:rStyle w:val="Strong"/>
          <w:i/>
        </w:rPr>
      </w:pPr>
      <w:r w:rsidRPr="003D07EA">
        <w:rPr>
          <w:rStyle w:val="Strong"/>
          <w:i/>
        </w:rPr>
        <w:t>L3 = {</w:t>
      </w:r>
      <w:proofErr w:type="spellStart"/>
      <w:r w:rsidRPr="003D07EA">
        <w:rPr>
          <w:rStyle w:val="Strong"/>
          <w:i/>
        </w:rPr>
        <w:t>w|w</w:t>
      </w:r>
      <w:proofErr w:type="spellEnd"/>
      <w:r w:rsidRPr="003D07EA">
        <w:rPr>
          <w:rStyle w:val="Strong"/>
          <w:i/>
        </w:rPr>
        <w:t xml:space="preserve"> es tal que tanto el número de 0’s como el número de 1’s es </w:t>
      </w:r>
      <w:proofErr w:type="gramStart"/>
      <w:r w:rsidRPr="003D07EA">
        <w:rPr>
          <w:rStyle w:val="Strong"/>
          <w:i/>
        </w:rPr>
        <w:t>impar }</w:t>
      </w:r>
      <w:proofErr w:type="gramEnd"/>
    </w:p>
    <w:p w:rsidR="00B2527A" w:rsidRPr="00F623DA" w:rsidRDefault="00B2527A" w:rsidP="006F0DF5">
      <w:pPr>
        <w:rPr>
          <w:rStyle w:val="Strong"/>
        </w:rPr>
      </w:pPr>
    </w:p>
    <w:p w:rsidR="00051631" w:rsidRDefault="00B2527A" w:rsidP="00EA0D9A">
      <w:pPr>
        <w:pStyle w:val="Caption"/>
      </w:pPr>
      <w:r>
        <w:rPr>
          <w:noProof/>
          <w:lang w:val="en-US"/>
        </w:rPr>
        <w:drawing>
          <wp:inline distT="0" distB="0" distL="0" distR="0">
            <wp:extent cx="3098800" cy="1823482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660" cy="182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7A" w:rsidRDefault="00B2527A">
      <w:pPr>
        <w:spacing w:after="16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623DA" w:rsidRDefault="00F623DA" w:rsidP="006F0DF5">
      <w:pPr>
        <w:pStyle w:val="Heading1"/>
      </w:pPr>
      <w:r>
        <w:lastRenderedPageBreak/>
        <w:t>Problema 2</w:t>
      </w:r>
    </w:p>
    <w:p w:rsidR="00F623DA" w:rsidRPr="003D07EA" w:rsidRDefault="003D07EA" w:rsidP="006F0DF5">
      <w:pPr>
        <w:rPr>
          <w:rStyle w:val="SubtleReference"/>
        </w:rPr>
      </w:pPr>
      <w:r>
        <w:rPr>
          <w:rStyle w:val="SubtleReference"/>
        </w:rPr>
        <w:t xml:space="preserve">Considere el alfabeto </w:t>
      </w:r>
      <m:oMath>
        <m:r>
          <w:rPr>
            <w:rStyle w:val="SubtleReference"/>
            <w:rFonts w:ascii="Cambria Math" w:hAnsi="Cambria Math"/>
          </w:rPr>
          <m:t>Σ={0,1,...,9,+,-,.}</m:t>
        </m:r>
      </m:oMath>
      <w:r w:rsidR="00F623DA" w:rsidRPr="003D07EA">
        <w:rPr>
          <w:rStyle w:val="SubtleReference"/>
        </w:rPr>
        <w:t xml:space="preserve">. Entregue el AFND </w:t>
      </w:r>
      <m:oMath>
        <m:r>
          <w:rPr>
            <w:rStyle w:val="SubtleReference"/>
            <w:rFonts w:ascii="Cambria Math" w:hAnsi="Cambria Math"/>
          </w:rPr>
          <m:t>N</m:t>
        </m:r>
      </m:oMath>
      <w:r w:rsidR="00F623DA" w:rsidRPr="003D07EA">
        <w:rPr>
          <w:rStyle w:val="SubtleReference"/>
        </w:rPr>
        <w:t xml:space="preserve"> para el lenguaje </w:t>
      </w:r>
      <m:oMath>
        <m:r>
          <w:rPr>
            <w:rStyle w:val="SubtleReference"/>
            <w:rFonts w:ascii="Cambria Math" w:hAnsi="Cambria Math"/>
          </w:rPr>
          <m:t>R</m:t>
        </m:r>
      </m:oMath>
      <w:r w:rsidR="00F623DA" w:rsidRPr="003D07EA">
        <w:rPr>
          <w:rStyle w:val="SubtleReference"/>
        </w:rPr>
        <w:t xml:space="preserve"> de todas las cadenas sobre </w:t>
      </w:r>
      <m:oMath>
        <m:r>
          <w:rPr>
            <w:rStyle w:val="SubtleReference"/>
            <w:rFonts w:ascii="Cambria Math" w:hAnsi="Cambria Math"/>
          </w:rPr>
          <m:t>Σ</m:t>
        </m:r>
      </m:oMath>
      <w:r w:rsidR="00F623DA" w:rsidRPr="003D07EA">
        <w:rPr>
          <w:rStyle w:val="SubtleReference"/>
        </w:rPr>
        <w:t xml:space="preserve"> que representan correctamente un número decimal con signo. Por ejemplo, </w:t>
      </w:r>
      <m:oMath>
        <m:r>
          <w:rPr>
            <w:rStyle w:val="SubtleReference"/>
            <w:rFonts w:ascii="Cambria Math" w:hAnsi="Cambria Math"/>
          </w:rPr>
          <m:t>+3.2, 10.01, .78, -.1415, 47, +1</m:t>
        </m:r>
      </m:oMath>
      <w:r w:rsidR="00F623DA" w:rsidRPr="003D07EA">
        <w:rPr>
          <w:rStyle w:val="SubtleReference"/>
        </w:rPr>
        <w:t xml:space="preserve"> pertenecen al lenguaje </w:t>
      </w:r>
      <m:oMath>
        <m:r>
          <w:rPr>
            <w:rStyle w:val="SubtleReference"/>
            <w:rFonts w:ascii="Cambria Math" w:hAnsi="Cambria Math"/>
          </w:rPr>
          <m:t>R</m:t>
        </m:r>
      </m:oMath>
      <w:r w:rsidR="00F623DA" w:rsidRPr="003D07EA">
        <w:rPr>
          <w:rStyle w:val="SubtleReference"/>
        </w:rPr>
        <w:t>.</w:t>
      </w:r>
      <w:r w:rsidR="00A57F3B">
        <w:rPr>
          <w:rStyle w:val="SubtleReference"/>
        </w:rPr>
        <w:t xml:space="preserve"> Convertir el AFND en un AFD por método visto en clase.</w:t>
      </w:r>
    </w:p>
    <w:p w:rsidR="00997221" w:rsidRDefault="00997221" w:rsidP="006F0DF5"/>
    <w:p w:rsidR="006F0DF5" w:rsidRDefault="006F0DF5" w:rsidP="006F0DF5">
      <w:pPr>
        <w:rPr>
          <w:rFonts w:eastAsiaTheme="minorEastAsia"/>
        </w:rPr>
      </w:pPr>
      <w:r>
        <w:t xml:space="preserve">La construcción del AFND </w:t>
      </w:r>
      <m:oMath>
        <m:r>
          <w:rPr>
            <w:rFonts w:ascii="Cambria Math" w:hAnsi="Cambria Math"/>
          </w:rPr>
          <m:t>N={Q,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, δ,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,F}</m:t>
        </m:r>
      </m:oMath>
      <w:r>
        <w:rPr>
          <w:rFonts w:eastAsiaTheme="minorEastAsia"/>
        </w:rPr>
        <w:t xml:space="preserve"> se presenta a continuación</w:t>
      </w:r>
      <w:r w:rsidR="00B2527A">
        <w:rPr>
          <w:rFonts w:eastAsiaTheme="minorEastAsia"/>
        </w:rPr>
        <w:t>:</w:t>
      </w:r>
    </w:p>
    <w:p w:rsidR="00B2527A" w:rsidRPr="006F0DF5" w:rsidRDefault="00B2527A" w:rsidP="006F0DF5">
      <w:pPr>
        <w:rPr>
          <w:rFonts w:eastAsiaTheme="minorEastAsia"/>
        </w:rPr>
      </w:pPr>
    </w:p>
    <w:p w:rsidR="00F623DA" w:rsidRPr="004A5586" w:rsidRDefault="004A5586" w:rsidP="00EA0D9A">
      <w:pPr>
        <w:pStyle w:val="Caption"/>
      </w:pPr>
      <w:r>
        <w:rPr>
          <w:noProof/>
          <w:lang w:val="en-US"/>
        </w:rPr>
        <w:drawing>
          <wp:inline distT="0" distB="0" distL="0" distR="0">
            <wp:extent cx="3765550" cy="2314767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96" cy="23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11" w:rsidRDefault="006F0DF5" w:rsidP="006F0DF5">
      <w:r>
        <w:t>Con</w:t>
      </w:r>
      <w:r w:rsidR="003B73AB">
        <w:t>:</w:t>
      </w:r>
    </w:p>
    <w:p w:rsidR="006F0DF5" w:rsidRPr="004F06EB" w:rsidRDefault="009C5D11" w:rsidP="006F0D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:rsidR="004F06EB" w:rsidRPr="009C5D11" w:rsidRDefault="004F06EB" w:rsidP="006F0DF5">
      <w:pPr>
        <w:rPr>
          <w:rFonts w:eastAsiaTheme="minorEastAsia"/>
        </w:rPr>
      </w:pPr>
    </w:p>
    <w:p w:rsidR="009C5D11" w:rsidRPr="004F06EB" w:rsidRDefault="009C5D11" w:rsidP="006F0DF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0,1,2,…,9,+,-,.</m:t>
              </m:r>
            </m:e>
          </m:d>
        </m:oMath>
      </m:oMathPara>
    </w:p>
    <w:p w:rsidR="004F06EB" w:rsidRPr="009C5D11" w:rsidRDefault="004F06EB" w:rsidP="006F0DF5">
      <w:pPr>
        <w:rPr>
          <w:rFonts w:eastAsiaTheme="minorEastAsia"/>
        </w:rPr>
      </w:pPr>
    </w:p>
    <w:p w:rsidR="009C5D11" w:rsidRPr="004F06EB" w:rsidRDefault="009C5D11" w:rsidP="006F0D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δ:Qx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→Q</m:t>
          </m:r>
        </m:oMath>
      </m:oMathPara>
    </w:p>
    <w:p w:rsidR="004F06EB" w:rsidRPr="009C5D11" w:rsidRDefault="004F06EB" w:rsidP="006F0DF5">
      <w:pPr>
        <w:rPr>
          <w:rFonts w:eastAsiaTheme="minorEastAsia"/>
        </w:rPr>
      </w:pPr>
    </w:p>
    <w:p w:rsidR="009C5D11" w:rsidRDefault="009C5D11" w:rsidP="006F0DF5">
      <w:pPr>
        <w:rPr>
          <w:rFonts w:eastAsiaTheme="minorEastAsia"/>
        </w:rPr>
      </w:pPr>
      <w:r>
        <w:rPr>
          <w:rFonts w:eastAsiaTheme="minorEastAsia"/>
        </w:rPr>
        <w:t>Dado por la siguiente tabla de transiciones:</w:t>
      </w:r>
    </w:p>
    <w:p w:rsidR="004F06EB" w:rsidRDefault="004F06EB" w:rsidP="006F0DF5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839"/>
        <w:gridCol w:w="393"/>
        <w:gridCol w:w="552"/>
        <w:gridCol w:w="411"/>
      </w:tblGrid>
      <w:tr w:rsidR="004A5586" w:rsidRPr="009C5D11" w:rsidTr="00B2527A">
        <w:trPr>
          <w:jc w:val="center"/>
        </w:trPr>
        <w:tc>
          <w:tcPr>
            <w:tcW w:w="0" w:type="auto"/>
            <w:tcBorders>
              <w:top w:val="nil"/>
              <w:left w:val="nil"/>
            </w:tcBorders>
          </w:tcPr>
          <w:p w:rsidR="004A5586" w:rsidRPr="009C5D11" w:rsidRDefault="004A5586" w:rsidP="00EA0D9A">
            <w:pPr>
              <w:pStyle w:val="Caption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4A5586" w:rsidRPr="009C5D11" w:rsidRDefault="00B2527A" w:rsidP="00EA0D9A">
            <w:pPr>
              <w:pStyle w:val="Caption"/>
            </w:pPr>
            <m:oMathPara>
              <m:oMath>
                <m:r>
                  <m:rPr>
                    <m:sty m:val="bi"/>
                  </m:rPr>
                  <m:t>1</m:t>
                </m:r>
                <m:r>
                  <m:t>,</m:t>
                </m:r>
                <m:r>
                  <m:rPr>
                    <m:sty m:val="bi"/>
                  </m:rPr>
                  <m:t>2</m:t>
                </m:r>
                <m:r>
                  <m:t>,…</m:t>
                </m:r>
                <m:r>
                  <m:rPr>
                    <m:sty m:val="bi"/>
                  </m:rPr>
                  <m:t>9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</w:tcPr>
          <w:p w:rsidR="004A5586" w:rsidRPr="00B2527A" w:rsidRDefault="00B2527A" w:rsidP="00EA0D9A">
            <w:pPr>
              <w:pStyle w:val="Caption"/>
              <w:rPr>
                <w:rFonts w:ascii="Calibri Light" w:eastAsia="Times New Roman" w:hAnsi="Calibri Light" w:cs="Times New Roman"/>
                <w:b/>
                <w:i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eastAsia="Times New Roman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</w:tcPr>
          <w:p w:rsidR="004A5586" w:rsidRPr="00B2527A" w:rsidRDefault="00B2527A" w:rsidP="00EA0D9A">
            <w:pPr>
              <w:pStyle w:val="Caption"/>
            </w:pPr>
            <m:oMathPara>
              <m:oMath>
                <m:r>
                  <m:t>+,-</m:t>
                </m:r>
              </m:oMath>
            </m:oMathPara>
          </w:p>
        </w:tc>
        <w:tc>
          <w:tcPr>
            <w:tcW w:w="0" w:type="auto"/>
            <w:shd w:val="clear" w:color="auto" w:fill="F2F2F2" w:themeFill="background1" w:themeFillShade="F2"/>
          </w:tcPr>
          <w:p w:rsidR="004A5586" w:rsidRPr="009C5D11" w:rsidRDefault="00B2527A" w:rsidP="00EA0D9A">
            <w:pPr>
              <w:pStyle w:val="Caption"/>
            </w:pPr>
            <m:oMathPara>
              <m:oMath>
                <m:r>
                  <m:t>.</m:t>
                </m:r>
              </m:oMath>
            </m:oMathPara>
          </w:p>
        </w:tc>
      </w:tr>
      <w:tr w:rsidR="004A5586" w:rsidRPr="009C5D11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EA0D9A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EA0D9A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</w:p>
        </w:tc>
      </w:tr>
      <w:tr w:rsidR="004A5586" w:rsidRPr="009C5D11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4F64F4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</w:p>
        </w:tc>
      </w:tr>
      <w:tr w:rsidR="004A5586" w:rsidRPr="009C5D11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4F64F4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</w:p>
        </w:tc>
      </w:tr>
      <w:tr w:rsidR="004A5586" w:rsidRPr="004F64F4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4F64F4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4F64F4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6</m:t>
                    </m:r>
                  </m:sub>
                </m:sSub>
              </m:oMath>
            </m:oMathPara>
          </w:p>
        </w:tc>
      </w:tr>
      <w:tr w:rsidR="004A5586" w:rsidRPr="004F64F4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9C5D11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4F64F4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Pr="004F64F4" w:rsidRDefault="00000AFC" w:rsidP="004A5586">
            <w:pPr>
              <w:pStyle w:val="Caption"/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6</m:t>
                    </m:r>
                  </m:sub>
                </m:sSub>
              </m:oMath>
            </m:oMathPara>
          </w:p>
        </w:tc>
      </w:tr>
      <w:tr w:rsidR="004A5586" w:rsidRPr="004F64F4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4A5586" w:rsidRDefault="00000AFC" w:rsidP="00EA0D9A">
            <w:pPr>
              <w:pStyle w:val="Caption"/>
              <w:rPr>
                <w:rFonts w:ascii="Calibri" w:eastAsia="Calibri" w:hAnsi="Calibri" w:cs="Times New Roman"/>
                <w:i w:val="0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Default="00000AFC" w:rsidP="00EA0D9A">
            <w:pPr>
              <w:pStyle w:val="Caption"/>
              <w:rPr>
                <w:rFonts w:eastAsia="Calibri" w:cs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Default="00000AFC" w:rsidP="00EA0D9A">
            <w:pPr>
              <w:pStyle w:val="Caption"/>
              <w:rPr>
                <w:rFonts w:eastAsia="Calibri" w:cs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q</m:t>
                    </m:r>
                  </m:e>
                  <m:sub>
                    <m: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Default="00000AFC" w:rsidP="00EA0D9A">
            <w:pPr>
              <w:pStyle w:val="Caption"/>
              <w:rPr>
                <w:rFonts w:eastAsia="Calibri" w:cs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A5586" w:rsidRDefault="00000AFC" w:rsidP="00EA0D9A">
            <w:pPr>
              <w:pStyle w:val="Caption"/>
              <w:rPr>
                <w:rFonts w:eastAsia="Calibri" w:cs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q</m:t>
                    </m:r>
                  </m:e>
                  <m:sub>
                    <m:r>
                      <m:rPr>
                        <m:sty m:val="bi"/>
                      </m:rPr>
                      <m:t>6</m:t>
                    </m:r>
                  </m:sub>
                </m:sSub>
              </m:oMath>
            </m:oMathPara>
          </w:p>
        </w:tc>
      </w:tr>
    </w:tbl>
    <w:p w:rsidR="003B73AB" w:rsidRPr="003B73AB" w:rsidRDefault="003B73AB" w:rsidP="003B73AB"/>
    <w:p w:rsidR="003B73AB" w:rsidRPr="003B73AB" w:rsidRDefault="003B73AB" w:rsidP="006F0D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 </m:t>
          </m:r>
          <m:r>
            <w:rPr>
              <w:rFonts w:ascii="Cambria Math" w:hAnsi="Cambria Math"/>
            </w:rPr>
            <m:t>F={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3B73AB" w:rsidRDefault="003B73AB" w:rsidP="006F0DF5"/>
    <w:p w:rsidR="009C5D11" w:rsidRDefault="003B73AB" w:rsidP="006F0DF5">
      <w:pPr>
        <w:rPr>
          <w:rFonts w:eastAsiaTheme="minorEastAsia"/>
        </w:rPr>
      </w:pPr>
      <w:r w:rsidRPr="003B73AB">
        <w:t xml:space="preserve">Notar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se ha omitido del diagrama de estados por simplicidad de diseño</w:t>
      </w:r>
      <w:r w:rsidR="00143D96">
        <w:rPr>
          <w:rFonts w:eastAsiaTheme="minorEastAsia"/>
        </w:rPr>
        <w:t xml:space="preserve"> y estética</w:t>
      </w:r>
      <w:r>
        <w:rPr>
          <w:rFonts w:eastAsiaTheme="minorEastAsia"/>
        </w:rPr>
        <w:t>, sin embargo se llega a éste a través de las transiciones definidas en la tabla.</w:t>
      </w:r>
    </w:p>
    <w:p w:rsidR="00997221" w:rsidRPr="009C5D11" w:rsidRDefault="00997221" w:rsidP="006F0DF5">
      <w:pPr>
        <w:rPr>
          <w:rFonts w:eastAsiaTheme="minorEastAsia"/>
        </w:rPr>
      </w:pPr>
    </w:p>
    <w:p w:rsidR="00F623DA" w:rsidRDefault="00F623DA" w:rsidP="006F0DF5">
      <w:pPr>
        <w:rPr>
          <w:rFonts w:eastAsiaTheme="minorEastAsia"/>
        </w:rPr>
      </w:pPr>
      <w:r>
        <w:t>El autómata entregado en la primera parte ya corresponde a un AFD. Sin embargo</w:t>
      </w:r>
      <w:r w:rsidR="00196103">
        <w:t xml:space="preserve">, suponiendo que fuese un AFND y tuviese transiciones en </w:t>
      </w:r>
      <m:oMath>
        <m:r>
          <w:rPr>
            <w:rFonts w:ascii="Cambria Math" w:hAnsi="Cambria Math"/>
          </w:rPr>
          <m:t>ε</m:t>
        </m:r>
      </m:oMath>
      <w:r w:rsidR="00196103">
        <w:t>,</w:t>
      </w:r>
      <w:r>
        <w:t xml:space="preserve"> </w:t>
      </w:r>
      <w:r w:rsidR="00824833">
        <w:t xml:space="preserve">la conversión del AFND a AFD debe incluir las clausuras sobre </w:t>
      </w:r>
      <m:oMath>
        <m:r>
          <w:rPr>
            <w:rFonts w:ascii="Cambria Math" w:hAnsi="Cambria Math"/>
          </w:rPr>
          <m:t>ε.</m:t>
        </m:r>
      </m:oMath>
    </w:p>
    <w:p w:rsidR="00B732EC" w:rsidRDefault="00B732EC" w:rsidP="006F0DF5">
      <w:r>
        <w:rPr>
          <w:rFonts w:eastAsiaTheme="minorEastAsia"/>
        </w:rPr>
        <w:t xml:space="preserve">La idea detrás de la conversión es a agrupar estados que incluyan transiciones con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y rehacer los conjuntos del AFND.</w:t>
      </w:r>
    </w:p>
    <w:p w:rsidR="003B73AB" w:rsidRDefault="003B73AB" w:rsidP="006F0DF5"/>
    <w:p w:rsidR="00234CF2" w:rsidRDefault="003B73AB" w:rsidP="006F0DF5">
      <w:r>
        <w:t>Así, sea</w:t>
      </w:r>
      <w:r w:rsidR="004F64F4">
        <w:t xml:space="preserve"> M el AFD dado por</w:t>
      </w:r>
      <w:r w:rsidR="00234CF2">
        <w:t>:</w:t>
      </w:r>
      <w:r>
        <w:t xml:space="preserve"> </w:t>
      </w:r>
    </w:p>
    <w:p w:rsidR="004F06EB" w:rsidRDefault="004F06EB" w:rsidP="006F0DF5"/>
    <w:p w:rsidR="003B73AB" w:rsidRPr="004F06EB" w:rsidRDefault="00DD2658" w:rsidP="006F0D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M=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4F06EB" w:rsidRPr="00DD2658" w:rsidRDefault="004F06EB" w:rsidP="006F0DF5">
      <w:pPr>
        <w:rPr>
          <w:rFonts w:eastAsiaTheme="minorEastAsia"/>
        </w:rPr>
      </w:pPr>
    </w:p>
    <w:p w:rsidR="00234CF2" w:rsidRDefault="00DD2658" w:rsidP="006F0DF5">
      <w:pPr>
        <w:rPr>
          <w:rFonts w:eastAsiaTheme="minorEastAsia"/>
        </w:rPr>
      </w:pPr>
      <w:r>
        <w:rPr>
          <w:rFonts w:eastAsiaTheme="minorEastAsia"/>
        </w:rPr>
        <w:t>Tal que</w:t>
      </w:r>
      <w:r w:rsidR="00234CF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76C87">
        <w:rPr>
          <w:rFonts w:eastAsiaTheme="minorEastAsia"/>
        </w:rPr>
        <w:t xml:space="preserve"> es el conjunto potencia de Q</w:t>
      </w:r>
      <w:r w:rsidR="00234CF2">
        <w:rPr>
          <w:rFonts w:eastAsiaTheme="minorEastAsia"/>
        </w:rPr>
        <w:t>:</w:t>
      </w:r>
    </w:p>
    <w:p w:rsidR="004F06EB" w:rsidRDefault="004F06EB" w:rsidP="006F0DF5">
      <w:pPr>
        <w:rPr>
          <w:rFonts w:eastAsiaTheme="minorEastAsia"/>
        </w:rPr>
      </w:pPr>
    </w:p>
    <w:p w:rsidR="00B732EC" w:rsidRPr="002C0686" w:rsidRDefault="00000AFC" w:rsidP="006F0D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={∅,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,…,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,…,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2C0686" w:rsidRPr="004F06EB" w:rsidRDefault="002C0686" w:rsidP="006F0DF5">
      <w:pPr>
        <w:rPr>
          <w:rFonts w:eastAsiaTheme="minorEastAsia"/>
        </w:rPr>
      </w:pPr>
    </w:p>
    <w:p w:rsidR="004F06EB" w:rsidRPr="00B732EC" w:rsidRDefault="00B2527A" w:rsidP="006F0DF5">
      <w:pPr>
        <w:rPr>
          <w:rFonts w:eastAsiaTheme="minorEastAsia"/>
        </w:rPr>
      </w:pPr>
      <w:r>
        <w:rPr>
          <w:rFonts w:eastAsiaTheme="minorEastAsia"/>
        </w:rPr>
        <w:t xml:space="preserve">Que se puedan alcanzar por transiciones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B732EC" w:rsidRPr="00B732EC" w:rsidRDefault="00B732EC" w:rsidP="006F0DF5">
      <w:pPr>
        <w:rPr>
          <w:rFonts w:eastAsiaTheme="minorEastAsia"/>
        </w:rPr>
      </w:pPr>
      <w:r>
        <w:rPr>
          <w:rFonts w:eastAsiaTheme="minorEastAsia"/>
        </w:rPr>
        <w:t xml:space="preserve">Sin transiciones con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se tiene que </w:t>
      </w:r>
    </w:p>
    <w:p w:rsidR="00234CF2" w:rsidRPr="004F06EB" w:rsidRDefault="00000AFC" w:rsidP="006F0DF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</m:oMath>
      </m:oMathPara>
    </w:p>
    <w:p w:rsidR="004F06EB" w:rsidRPr="00B732EC" w:rsidRDefault="004F06EB" w:rsidP="006F0DF5">
      <w:pPr>
        <w:rPr>
          <w:rFonts w:eastAsiaTheme="minorEastAsia"/>
          <w:i/>
        </w:rPr>
      </w:pPr>
    </w:p>
    <w:p w:rsidR="00B732EC" w:rsidRPr="00B732EC" w:rsidRDefault="00B732EC" w:rsidP="006F0DF5">
      <w:pPr>
        <w:rPr>
          <w:rFonts w:eastAsiaTheme="minorEastAsia"/>
        </w:rPr>
      </w:pPr>
      <w:r>
        <w:t xml:space="preserve">Con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dado por todas las transiciones, incluyendo las que se pueden llegar con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FF7ABB" w:rsidRPr="00824833" w:rsidRDefault="004F06EB" w:rsidP="006F0DF5">
      <w:pPr>
        <w:rPr>
          <w:rFonts w:eastAsiaTheme="minorEastAsia"/>
        </w:rPr>
      </w:pPr>
      <w:r>
        <w:rPr>
          <w:rFonts w:eastAsiaTheme="minorEastAsia"/>
        </w:rPr>
        <w:t>Así, p</w:t>
      </w:r>
      <w:r w:rsidR="00824833">
        <w:rPr>
          <w:rFonts w:eastAsiaTheme="minorEastAsia"/>
        </w:rPr>
        <w:t>ara un</w:t>
      </w:r>
      <w:r w:rsidR="00B732EC">
        <w:rPr>
          <w:rFonts w:eastAsiaTheme="minorEastAsia"/>
        </w:rPr>
        <w:t xml:space="preserve"> estado</w:t>
      </w:r>
      <w:r w:rsidR="008248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a∈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FF7ABB">
        <w:rPr>
          <w:rFonts w:eastAsiaTheme="minorEastAsia"/>
        </w:rPr>
        <w:t>:</w:t>
      </w:r>
    </w:p>
    <w:p w:rsidR="00824833" w:rsidRPr="00FF7ABB" w:rsidRDefault="00000AFC" w:rsidP="006F0DF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r∈R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E(δ(r,a))</m:t>
              </m:r>
            </m:e>
          </m:nary>
        </m:oMath>
      </m:oMathPara>
    </w:p>
    <w:p w:rsidR="00FF7ABB" w:rsidRPr="004F06EB" w:rsidRDefault="00FF7ABB" w:rsidP="006F0DF5">
      <w:pPr>
        <w:rPr>
          <w:rFonts w:eastAsiaTheme="minorEastAsia"/>
          <w:i/>
        </w:rPr>
      </w:pPr>
    </w:p>
    <w:p w:rsidR="004F06EB" w:rsidRDefault="004F06EB" w:rsidP="006F0DF5">
      <w:pPr>
        <w:rPr>
          <w:rFonts w:eastAsiaTheme="minorEastAsia"/>
        </w:rPr>
      </w:pPr>
      <w:r>
        <w:rPr>
          <w:rFonts w:eastAsiaTheme="minorEastAsia"/>
        </w:rPr>
        <w:t xml:space="preserve">Y al no haber transiciones con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:</w:t>
      </w:r>
    </w:p>
    <w:p w:rsidR="004F06EB" w:rsidRPr="004F06EB" w:rsidRDefault="00000AFC" w:rsidP="006F0D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=δ</m:t>
          </m:r>
        </m:oMath>
      </m:oMathPara>
    </w:p>
    <w:p w:rsidR="004F06EB" w:rsidRPr="004F06EB" w:rsidRDefault="004F06EB" w:rsidP="006F0DF5">
      <w:pPr>
        <w:rPr>
          <w:rFonts w:eastAsiaTheme="minorEastAsia"/>
        </w:rPr>
      </w:pPr>
    </w:p>
    <w:p w:rsidR="00B732EC" w:rsidRDefault="004F06EB" w:rsidP="006F0DF5">
      <w:pPr>
        <w:rPr>
          <w:rFonts w:eastAsiaTheme="minorEastAsia"/>
        </w:rPr>
      </w:pPr>
      <w:r>
        <w:rPr>
          <w:rFonts w:eastAsiaTheme="minorEastAsia"/>
        </w:rPr>
        <w:t xml:space="preserve">Para el estado inicial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="00B732EC">
        <w:rPr>
          <w:rFonts w:eastAsiaTheme="minorEastAsia"/>
        </w:rPr>
        <w:t xml:space="preserve">formado por los estados de Q a los que se puede llegar con </w:t>
      </w:r>
      <m:oMath>
        <m:r>
          <w:rPr>
            <w:rFonts w:ascii="Cambria Math" w:eastAsiaTheme="minorEastAsia" w:hAnsi="Cambria Math"/>
          </w:rPr>
          <m:t>ε</m:t>
        </m:r>
      </m:oMath>
      <w:r w:rsidR="00B732EC">
        <w:rPr>
          <w:rFonts w:eastAsiaTheme="minorEastAsia"/>
        </w:rPr>
        <w:t xml:space="preserve"> desde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4F06EB" w:rsidRPr="00B732EC" w:rsidRDefault="004F06EB" w:rsidP="006F0DF5">
      <w:pPr>
        <w:rPr>
          <w:rFonts w:eastAsiaTheme="minorEastAsia"/>
        </w:rPr>
      </w:pPr>
    </w:p>
    <w:p w:rsidR="00DD2658" w:rsidRPr="004F06EB" w:rsidRDefault="00000AFC" w:rsidP="006F0DF5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06EB" w:rsidRPr="00B732EC" w:rsidRDefault="004F06EB" w:rsidP="006F0DF5">
      <w:pPr>
        <w:rPr>
          <w:rFonts w:eastAsiaTheme="minorEastAsia"/>
          <w:i/>
        </w:rPr>
      </w:pPr>
    </w:p>
    <w:p w:rsidR="00B732EC" w:rsidRDefault="00000AFC" w:rsidP="006F0DF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732EC">
        <w:rPr>
          <w:rFonts w:eastAsiaTheme="minorEastAsia"/>
        </w:rPr>
        <w:t xml:space="preserve"> Los estados </w:t>
      </w:r>
      <m:oMath>
        <m:r>
          <w:rPr>
            <w:rFonts w:ascii="Cambria Math" w:eastAsiaTheme="minorEastAsia" w:hAnsi="Cambria Math"/>
          </w:rPr>
          <m:t>R</m:t>
        </m:r>
      </m:oMath>
      <w:r w:rsidR="00FF7ABB">
        <w:rPr>
          <w:rFonts w:eastAsiaTheme="minorEastAsia"/>
        </w:rPr>
        <w:t xml:space="preserve"> </w:t>
      </w:r>
      <w:r w:rsidR="00B732EC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Q'</m:t>
        </m:r>
      </m:oMath>
      <w:r w:rsidR="00B732EC">
        <w:rPr>
          <w:rFonts w:eastAsiaTheme="minorEastAsia"/>
        </w:rPr>
        <w:t xml:space="preserve"> que tienen algún estado final de Q:</w:t>
      </w:r>
    </w:p>
    <w:p w:rsidR="00234CF2" w:rsidRPr="004F64F4" w:rsidRDefault="00000AFC" w:rsidP="006F0DF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B2527A" w:rsidRDefault="00B2527A">
      <w:pPr>
        <w:spacing w:after="160"/>
        <w:jc w:val="left"/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:rsidR="00B732EC" w:rsidRDefault="00EA0D9A" w:rsidP="00EA0D9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Problema 3</w:t>
      </w:r>
    </w:p>
    <w:p w:rsidR="00FF7ABB" w:rsidRPr="003D07EA" w:rsidRDefault="00FF7ABB" w:rsidP="00FF7ABB">
      <w:pPr>
        <w:rPr>
          <w:rStyle w:val="SubtleReference"/>
        </w:rPr>
      </w:pPr>
      <w:r w:rsidRPr="003D07EA">
        <w:rPr>
          <w:rStyle w:val="SubtleReference"/>
        </w:rPr>
        <w:t xml:space="preserve">Considere el </w:t>
      </w:r>
      <m:oMath>
        <m:r>
          <w:rPr>
            <w:rStyle w:val="SubtleReference"/>
            <w:rFonts w:ascii="Cambria Math" w:hAnsi="Cambria Math"/>
          </w:rPr>
          <m:t>AFD</m:t>
        </m:r>
      </m:oMath>
      <w:r w:rsidRPr="003D07EA">
        <w:rPr>
          <w:rStyle w:val="SubtleReference"/>
        </w:rPr>
        <w:t xml:space="preserve"> descrito por </w:t>
      </w:r>
      <m:oMath>
        <m:r>
          <w:rPr>
            <w:rStyle w:val="SubtleReference"/>
            <w:rFonts w:ascii="Cambria Math" w:hAnsi="Cambria Math"/>
          </w:rPr>
          <m:t>M=(Q,Σ,δ,A,F)</m:t>
        </m:r>
      </m:oMath>
      <w:r w:rsidRPr="003D07EA">
        <w:rPr>
          <w:rStyle w:val="SubtleReference"/>
        </w:rPr>
        <w:t xml:space="preserve">, donde </w:t>
      </w:r>
      <m:oMath>
        <m:r>
          <w:rPr>
            <w:rStyle w:val="SubtleReference"/>
            <w:rFonts w:ascii="Cambria Math" w:hAnsi="Cambria Math"/>
          </w:rPr>
          <m:t>Q={A,B,C,D,E,F,G,H,I}, Σ={0,1}, F={C,F,I}</m:t>
        </m:r>
      </m:oMath>
      <w:r w:rsidR="003D07EA">
        <w:rPr>
          <w:rStyle w:val="SubtleReference"/>
        </w:rPr>
        <w:t xml:space="preserve">, y la función </w:t>
      </w:r>
      <m:oMath>
        <m:r>
          <w:rPr>
            <w:rStyle w:val="SubtleReference"/>
            <w:rFonts w:ascii="Cambria Math" w:eastAsiaTheme="minorEastAsia" w:hAnsi="Cambria Math"/>
          </w:rPr>
          <m:t>δ</m:t>
        </m:r>
        <m:r>
          <w:rPr>
            <w:rStyle w:val="SubtleReference"/>
            <w:rFonts w:ascii="Cambria Math" w:hAnsi="Cambria Math"/>
          </w:rPr>
          <m:t>:Q×Σ→Q</m:t>
        </m:r>
      </m:oMath>
      <w:r w:rsidRPr="003D07EA">
        <w:rPr>
          <w:rStyle w:val="SubtleReference"/>
        </w:rPr>
        <w:t xml:space="preserve"> está definido por la siguiente tabla: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 w:rsidR="00EA0D9A" w:rsidTr="00B2527A">
        <w:trPr>
          <w:jc w:val="center"/>
        </w:trPr>
        <w:tc>
          <w:tcPr>
            <w:tcW w:w="0" w:type="auto"/>
            <w:tcBorders>
              <w:top w:val="nil"/>
              <w:left w:val="nil"/>
            </w:tcBorders>
          </w:tcPr>
          <w:p w:rsidR="00EA0D9A" w:rsidRDefault="00EA0D9A" w:rsidP="00EA0D9A">
            <w:pPr>
              <w:pStyle w:val="Caption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1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A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B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E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B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C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F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C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D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H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D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E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H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E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F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I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F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G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B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G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H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B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H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I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C</w:t>
            </w:r>
          </w:p>
        </w:tc>
      </w:tr>
      <w:tr w:rsidR="00EA0D9A" w:rsidTr="00B2527A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EA0D9A" w:rsidRDefault="00EA0D9A" w:rsidP="00EA0D9A">
            <w:pPr>
              <w:pStyle w:val="Caption"/>
            </w:pPr>
            <w:r>
              <w:t>I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A</w:t>
            </w:r>
          </w:p>
        </w:tc>
        <w:tc>
          <w:tcPr>
            <w:tcW w:w="0" w:type="auto"/>
          </w:tcPr>
          <w:p w:rsidR="00EA0D9A" w:rsidRDefault="00EA0D9A" w:rsidP="00EA0D9A">
            <w:pPr>
              <w:pStyle w:val="Caption"/>
            </w:pPr>
            <w:r>
              <w:t>E</w:t>
            </w:r>
          </w:p>
        </w:tc>
      </w:tr>
    </w:tbl>
    <w:p w:rsidR="00B2527A" w:rsidRDefault="00B2527A" w:rsidP="00FF7ABB">
      <w:pPr>
        <w:rPr>
          <w:rFonts w:eastAsiaTheme="minorEastAsia"/>
        </w:rPr>
      </w:pPr>
    </w:p>
    <w:p w:rsidR="00EA0D9A" w:rsidRDefault="002C0686" w:rsidP="00FF7ABB">
      <w:pPr>
        <w:rPr>
          <w:rFonts w:eastAsiaTheme="minorEastAsia"/>
        </w:rPr>
      </w:pPr>
      <w:r>
        <w:rPr>
          <w:rFonts w:eastAsiaTheme="minorEastAsia"/>
        </w:rPr>
        <w:t xml:space="preserve">Para entregar el AFD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A0D9A" w:rsidRPr="00EA0D9A">
        <w:rPr>
          <w:rFonts w:eastAsiaTheme="minorEastAsia"/>
        </w:rPr>
        <w:t xml:space="preserve"> equivalente a M con m</w:t>
      </w:r>
      <w:r w:rsidR="00EA0D9A">
        <w:rPr>
          <w:rFonts w:ascii="Calibri" w:eastAsiaTheme="minorEastAsia" w:hAnsi="Calibri" w:cs="Calibri"/>
        </w:rPr>
        <w:t>í</w:t>
      </w:r>
      <w:r w:rsidR="00EA0D9A" w:rsidRPr="00EA0D9A">
        <w:rPr>
          <w:rFonts w:eastAsiaTheme="minorEastAsia"/>
        </w:rPr>
        <w:t>nimo n</w:t>
      </w:r>
      <w:r w:rsidR="00EA0D9A" w:rsidRPr="00EA0D9A">
        <w:rPr>
          <w:rFonts w:ascii="Calibri" w:eastAsiaTheme="minorEastAsia" w:hAnsi="Calibri" w:cs="Calibri"/>
        </w:rPr>
        <w:t>ú</w:t>
      </w:r>
      <w:r w:rsidR="00A468FD">
        <w:rPr>
          <w:rFonts w:eastAsiaTheme="minorEastAsia"/>
        </w:rPr>
        <w:t>mero de estados, se considera primero que e</w:t>
      </w:r>
      <w:r w:rsidR="00EA0D9A">
        <w:rPr>
          <w:rFonts w:eastAsiaTheme="minorEastAsia"/>
        </w:rPr>
        <w:t xml:space="preserve">l autómata </w:t>
      </w:r>
      <w:r w:rsidR="00A468FD">
        <w:rPr>
          <w:rFonts w:eastAsiaTheme="minorEastAsia"/>
        </w:rPr>
        <w:t xml:space="preserve">M </w:t>
      </w:r>
      <w:r w:rsidR="00EA0D9A">
        <w:rPr>
          <w:rFonts w:eastAsiaTheme="minorEastAsia"/>
        </w:rPr>
        <w:t>se puede representar por el siguiente diagrama de estados:</w:t>
      </w:r>
    </w:p>
    <w:p w:rsidR="002C0686" w:rsidRDefault="002C0686" w:rsidP="00FF7ABB">
      <w:pPr>
        <w:rPr>
          <w:rFonts w:eastAsiaTheme="minorEastAsia"/>
        </w:rPr>
      </w:pPr>
    </w:p>
    <w:p w:rsidR="00EA0D9A" w:rsidRDefault="002C0686" w:rsidP="00EA0D9A">
      <w:pPr>
        <w:pStyle w:val="Caption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>
            <wp:extent cx="3708832" cy="290413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429" cy="29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86" w:rsidRPr="002C0686" w:rsidRDefault="002C0686" w:rsidP="002C0686"/>
    <w:p w:rsidR="00EA0D9A" w:rsidRDefault="00EA0D9A" w:rsidP="00EA0D9A">
      <w:r>
        <w:t>Para minimizar, lo primero es eliminar los estados que no tienen transiciones hacia ellos. En este caso no existe ninguno.</w:t>
      </w:r>
    </w:p>
    <w:p w:rsidR="002A3FC9" w:rsidRDefault="002A3FC9" w:rsidP="00EA0D9A"/>
    <w:p w:rsidR="00EA0D9A" w:rsidRDefault="00EA0D9A" w:rsidP="00EA0D9A">
      <w:r>
        <w:t>Posteriormente se procede a buscar los estados equivalentes. En una tabla de equivalencia de estados se pueden marcar aquellos que son finales de los no finales. Así, en una primera instancia se tendrá:</w:t>
      </w:r>
    </w:p>
    <w:p w:rsidR="00B2527A" w:rsidRDefault="00B2527A" w:rsidP="00EA0D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29"/>
        <w:gridCol w:w="327"/>
        <w:gridCol w:w="319"/>
        <w:gridCol w:w="336"/>
        <w:gridCol w:w="320"/>
        <w:gridCol w:w="313"/>
        <w:gridCol w:w="326"/>
        <w:gridCol w:w="340"/>
        <w:gridCol w:w="275"/>
      </w:tblGrid>
      <w:tr w:rsidR="002E10F8" w:rsidTr="002E10F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2E10F8" w:rsidTr="002E10F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2E10F8" w:rsidTr="002E10F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2E10F8" w:rsidTr="002E10F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2E10F8" w:rsidTr="002E10F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E</w:t>
            </w: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2E10F8" w:rsidTr="002E10F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F</w:t>
            </w: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2E10F8" w:rsidTr="002E10F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G</w:t>
            </w: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2E10F8" w:rsidTr="002E10F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H</w:t>
            </w: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EA0D9A" w:rsidTr="00B2527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I</w:t>
            </w: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A0D9A" w:rsidRDefault="002E10F8" w:rsidP="002E10F8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0D9A" w:rsidRDefault="00EA0D9A" w:rsidP="002E10F8">
            <w:pPr>
              <w:pStyle w:val="Caption"/>
            </w:pPr>
          </w:p>
        </w:tc>
      </w:tr>
      <w:tr w:rsidR="002E10F8" w:rsidTr="00B2527A">
        <w:trPr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EA0D9A" w:rsidRDefault="00EA0D9A" w:rsidP="002E10F8">
            <w:pPr>
              <w:pStyle w:val="Caption"/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B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H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A0D9A" w:rsidRDefault="00EA0D9A" w:rsidP="002E10F8">
            <w:pPr>
              <w:pStyle w:val="Caption"/>
            </w:pPr>
            <w:r>
              <w:t>I</w:t>
            </w:r>
          </w:p>
        </w:tc>
      </w:tr>
    </w:tbl>
    <w:p w:rsidR="000A004F" w:rsidRDefault="000A004F" w:rsidP="00EA0D9A"/>
    <w:p w:rsidR="002E10F8" w:rsidRDefault="002E10F8" w:rsidP="00EA0D9A">
      <w:r>
        <w:lastRenderedPageBreak/>
        <w:t>Al buscar la equivalencia entre las transiciones de los estados sin marcar</w:t>
      </w:r>
      <w:r w:rsidR="00143D96">
        <w:t>,</w:t>
      </w:r>
      <w:r>
        <w:t xml:space="preserve"> se puede construir la siguiente tabla auxiliar, con negrita los estados que ya están marcados</w:t>
      </w:r>
      <w:r w:rsidR="00143D96">
        <w:t xml:space="preserve"> en la tabla anterior</w:t>
      </w:r>
      <w:r>
        <w:t>:</w:t>
      </w:r>
    </w:p>
    <w:p w:rsidR="00B2527A" w:rsidRDefault="00B2527A" w:rsidP="00EA0D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87"/>
        <w:gridCol w:w="487"/>
      </w:tblGrid>
      <w:tr w:rsidR="002E10F8" w:rsidTr="002C0686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</w:tcBorders>
          </w:tcPr>
          <w:p w:rsidR="002E10F8" w:rsidRDefault="002E10F8" w:rsidP="002E10F8">
            <w:pPr>
              <w:pStyle w:val="Caption"/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1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A,B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B,C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E,F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A,D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B,E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E,H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A,E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B,F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E,I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A,G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B,H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E,B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A,H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B,I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E,C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B,D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C,E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F,H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B,E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C,F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F,I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B,G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C,H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F,B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B,H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C,I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F,C</w:t>
            </w:r>
          </w:p>
        </w:tc>
      </w:tr>
      <w:tr w:rsidR="002E10F8" w:rsidRP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D,E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E,F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H,I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D,G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E,H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H,B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D,H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E,I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H,C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E,G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F,H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I,B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E,H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F,I</w:t>
            </w:r>
          </w:p>
        </w:tc>
        <w:tc>
          <w:tcPr>
            <w:tcW w:w="0" w:type="auto"/>
          </w:tcPr>
          <w:p w:rsidR="002E10F8" w:rsidRDefault="002E10F8" w:rsidP="002E10F8">
            <w:pPr>
              <w:pStyle w:val="Caption"/>
            </w:pPr>
            <w:r>
              <w:t>I,C</w:t>
            </w:r>
          </w:p>
        </w:tc>
      </w:tr>
      <w:tr w:rsidR="002E10F8" w:rsidTr="002C0686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2E10F8" w:rsidRDefault="002E10F8" w:rsidP="002E10F8">
            <w:pPr>
              <w:pStyle w:val="Caption"/>
            </w:pPr>
            <w:r>
              <w:t>G,H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G,I</w:t>
            </w:r>
          </w:p>
        </w:tc>
        <w:tc>
          <w:tcPr>
            <w:tcW w:w="0" w:type="auto"/>
          </w:tcPr>
          <w:p w:rsidR="002E10F8" w:rsidRPr="002E10F8" w:rsidRDefault="002E10F8" w:rsidP="002E10F8">
            <w:pPr>
              <w:pStyle w:val="Caption"/>
              <w:rPr>
                <w:b/>
              </w:rPr>
            </w:pPr>
            <w:r w:rsidRPr="002E10F8">
              <w:rPr>
                <w:b/>
              </w:rPr>
              <w:t>B,C</w:t>
            </w:r>
          </w:p>
        </w:tc>
      </w:tr>
    </w:tbl>
    <w:p w:rsidR="00B2527A" w:rsidRDefault="00B2527A" w:rsidP="00EA0D9A"/>
    <w:p w:rsidR="00B2527A" w:rsidRDefault="00143D96" w:rsidP="00EA0D9A">
      <w:r>
        <w:t>Al agregar los estados que producen estos estados en negrita, se puede obtener la siguiente tabla de equivalencia: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29"/>
        <w:gridCol w:w="327"/>
        <w:gridCol w:w="319"/>
        <w:gridCol w:w="336"/>
        <w:gridCol w:w="320"/>
        <w:gridCol w:w="319"/>
        <w:gridCol w:w="326"/>
        <w:gridCol w:w="340"/>
        <w:gridCol w:w="275"/>
      </w:tblGrid>
      <w:tr w:rsidR="00143D96" w:rsidTr="00143D96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143D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143D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143D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327" w:type="dxa"/>
            <w:tcBorders>
              <w:top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143D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E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27" w:type="dxa"/>
          </w:tcPr>
          <w:p w:rsidR="00143D96" w:rsidRDefault="00143D96" w:rsidP="00143D96">
            <w:pPr>
              <w:pStyle w:val="Caption"/>
            </w:pPr>
          </w:p>
        </w:tc>
        <w:tc>
          <w:tcPr>
            <w:tcW w:w="319" w:type="dxa"/>
            <w:tcBorders>
              <w:top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143D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F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27" w:type="dxa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19" w:type="dxa"/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143D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G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</w:p>
        </w:tc>
        <w:tc>
          <w:tcPr>
            <w:tcW w:w="327" w:type="dxa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19" w:type="dxa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143D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H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27" w:type="dxa"/>
          </w:tcPr>
          <w:p w:rsidR="00143D96" w:rsidRDefault="00143D96" w:rsidP="00143D96">
            <w:pPr>
              <w:pStyle w:val="Caption"/>
            </w:pPr>
          </w:p>
        </w:tc>
        <w:tc>
          <w:tcPr>
            <w:tcW w:w="319" w:type="dxa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B2527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I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27" w:type="dxa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319" w:type="dxa"/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143D96" w:rsidRDefault="00143D96" w:rsidP="00143D96">
            <w:pPr>
              <w:pStyle w:val="Caption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D96" w:rsidRDefault="00143D96" w:rsidP="00143D96">
            <w:pPr>
              <w:pStyle w:val="Caption"/>
            </w:pPr>
          </w:p>
        </w:tc>
      </w:tr>
      <w:tr w:rsidR="00143D96" w:rsidTr="00B2527A">
        <w:trPr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143D96" w:rsidRDefault="00143D96" w:rsidP="00143D96">
            <w:pPr>
              <w:pStyle w:val="Caption"/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A</w:t>
            </w:r>
          </w:p>
        </w:tc>
        <w:tc>
          <w:tcPr>
            <w:tcW w:w="327" w:type="dxa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B</w:t>
            </w:r>
          </w:p>
        </w:tc>
        <w:tc>
          <w:tcPr>
            <w:tcW w:w="319" w:type="dxa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H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43D96" w:rsidRDefault="00143D96" w:rsidP="00143D96">
            <w:pPr>
              <w:pStyle w:val="Caption"/>
            </w:pPr>
            <w:r>
              <w:t>I</w:t>
            </w:r>
          </w:p>
        </w:tc>
      </w:tr>
    </w:tbl>
    <w:p w:rsidR="00B2527A" w:rsidRDefault="00B2527A" w:rsidP="00EA0D9A"/>
    <w:p w:rsidR="002E10F8" w:rsidRDefault="00143D96" w:rsidP="00EA0D9A">
      <w:r>
        <w:t xml:space="preserve">Agrupando por fila/columna, se pueden distinguir las siguientes </w:t>
      </w:r>
      <w:proofErr w:type="spellStart"/>
      <w:r>
        <w:t>tuplas</w:t>
      </w:r>
      <w:proofErr w:type="spellEnd"/>
      <w:r>
        <w:t>:</w:t>
      </w:r>
    </w:p>
    <w:p w:rsidR="00B2527A" w:rsidRDefault="00B2527A" w:rsidP="00EA0D9A"/>
    <w:p w:rsidR="00143D96" w:rsidRPr="00143D96" w:rsidRDefault="00000AFC" w:rsidP="00EA0D9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A,D,G</m:t>
              </m:r>
            </m:e>
          </m:d>
          <m:r>
            <w:rPr>
              <w:rFonts w:ascii="Cambria Math" w:hAnsi="Cambria Math"/>
              <w:lang w:val="en-US"/>
            </w:rPr>
            <m:t>, el estado inicial</m:t>
          </m:r>
        </m:oMath>
      </m:oMathPara>
    </w:p>
    <w:p w:rsidR="00143D96" w:rsidRPr="00143D96" w:rsidRDefault="00000AFC" w:rsidP="00EA0D9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={B,E,H}</m:t>
          </m:r>
        </m:oMath>
      </m:oMathPara>
    </w:p>
    <w:p w:rsidR="00143D96" w:rsidRPr="00143D96" w:rsidRDefault="00000AFC" w:rsidP="00EA0D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C,I,F</m:t>
              </m:r>
            </m:e>
          </m:d>
          <m:r>
            <w:rPr>
              <w:rFonts w:ascii="Cambria Math" w:hAnsi="Cambria Math"/>
              <w:lang w:val="en-US"/>
            </w:rPr>
            <m:t>, el estado final</m:t>
          </m:r>
        </m:oMath>
      </m:oMathPara>
    </w:p>
    <w:p w:rsidR="00B2527A" w:rsidRDefault="00B2527A" w:rsidP="00EA0D9A">
      <w:pPr>
        <w:rPr>
          <w:rFonts w:eastAsiaTheme="minorEastAsia"/>
        </w:rPr>
      </w:pPr>
    </w:p>
    <w:p w:rsidR="00143D96" w:rsidRDefault="00143D96" w:rsidP="00EA0D9A">
      <w:pPr>
        <w:rPr>
          <w:rFonts w:eastAsiaTheme="minorEastAsia"/>
        </w:rPr>
      </w:pPr>
      <w:r w:rsidRPr="00143D96">
        <w:rPr>
          <w:rFonts w:eastAsiaTheme="minorEastAsia"/>
        </w:rPr>
        <w:t>Al hacer las transiciones entre estos estados se tiene lo siguiente:</w:t>
      </w:r>
    </w:p>
    <w:p w:rsidR="00143D96" w:rsidRDefault="00143D96" w:rsidP="00143D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43D96" w:rsidRPr="00B2527A" w:rsidRDefault="00143D96" w:rsidP="00EA0D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2527A" w:rsidRPr="00143D96" w:rsidRDefault="00B2527A" w:rsidP="00B2527A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2527A" w:rsidRPr="00143D96" w:rsidRDefault="00B2527A" w:rsidP="00B2527A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2527A" w:rsidRPr="00143D96" w:rsidRDefault="00B2527A" w:rsidP="00B2527A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2527A" w:rsidRPr="00143D96" w:rsidRDefault="00B2527A" w:rsidP="00B2527A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2527A" w:rsidRDefault="00B2527A" w:rsidP="00EA0D9A"/>
    <w:p w:rsidR="00B2527A" w:rsidRDefault="00B2527A" w:rsidP="00EA0D9A">
      <w:pPr>
        <w:rPr>
          <w:rFonts w:eastAsiaTheme="minorEastAsia"/>
        </w:rPr>
      </w:pPr>
      <w:r>
        <w:t xml:space="preserve">De esta manera se puede construir el siguiente AFD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con un mínimo de estados de la siguiente forma:</w:t>
      </w:r>
    </w:p>
    <w:p w:rsidR="00B2527A" w:rsidRDefault="00B2527A" w:rsidP="00B2527A">
      <w:pPr>
        <w:pStyle w:val="Caption"/>
      </w:pPr>
      <w:r>
        <w:rPr>
          <w:noProof/>
          <w:lang w:val="en-US"/>
        </w:rPr>
        <w:drawing>
          <wp:inline distT="0" distB="0" distL="0" distR="0">
            <wp:extent cx="1079870" cy="958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-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965" cy="9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EF" w:rsidRDefault="005D41EF">
      <w:pPr>
        <w:spacing w:after="160"/>
        <w:jc w:val="left"/>
        <w:rPr>
          <w:rFonts w:eastAsiaTheme="minorEastAsia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:rsidR="00B2527A" w:rsidRDefault="00B2527A" w:rsidP="00B2527A">
      <w:pPr>
        <w:pStyle w:val="Heading1"/>
      </w:pPr>
      <w:r>
        <w:lastRenderedPageBreak/>
        <w:t>Problema 4</w:t>
      </w:r>
    </w:p>
    <w:p w:rsidR="00B2527A" w:rsidRPr="003D07EA" w:rsidRDefault="00B2527A" w:rsidP="00B2527A">
      <w:pPr>
        <w:rPr>
          <w:rStyle w:val="SubtleReference"/>
        </w:rPr>
      </w:pPr>
      <w:r w:rsidRPr="003D07EA">
        <w:rPr>
          <w:rStyle w:val="SubtleReference"/>
        </w:rPr>
        <w:t xml:space="preserve">Demuestre que, para todo </w:t>
      </w:r>
      <m:oMath>
        <m:r>
          <w:rPr>
            <w:rStyle w:val="SubtleReference"/>
            <w:rFonts w:ascii="Cambria Math" w:hAnsi="Cambria Math"/>
          </w:rPr>
          <m:t>m ≥ 1</m:t>
        </m:r>
      </m:oMath>
      <w:r w:rsidR="005D41EF" w:rsidRPr="003D07EA">
        <w:rPr>
          <w:rStyle w:val="SubtleReference"/>
        </w:rPr>
        <w:t xml:space="preserve">, el lenguaje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T</m:t>
            </m:r>
          </m:e>
          <m:sub>
            <m:r>
              <w:rPr>
                <w:rStyle w:val="SubtleReference"/>
                <w:rFonts w:ascii="Cambria Math" w:hAnsi="Cambria Math"/>
              </w:rPr>
              <m:t>m</m:t>
            </m:r>
          </m:sub>
        </m:sSub>
        <m:r>
          <w:rPr>
            <w:rStyle w:val="SubtleReference"/>
            <w:rFonts w:ascii="Cambria Math" w:hAnsi="Cambria Math"/>
          </w:rPr>
          <m:t>={x|x es un numero binario multiplo de m}</m:t>
        </m:r>
      </m:oMath>
      <w:r w:rsidRPr="003D07EA">
        <w:rPr>
          <w:rStyle w:val="SubtleReference"/>
        </w:rPr>
        <w:t xml:space="preserve"> es regular. Para ello, muestre un AFD para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T</m:t>
            </m:r>
          </m:e>
          <m:sub>
            <m:r>
              <w:rPr>
                <w:rStyle w:val="SubtleReference"/>
                <w:rFonts w:ascii="Cambria Math" w:hAnsi="Cambria Math"/>
              </w:rPr>
              <m:t>m</m:t>
            </m:r>
          </m:sub>
        </m:sSub>
      </m:oMath>
      <w:r w:rsidRPr="003D07EA">
        <w:rPr>
          <w:rStyle w:val="SubtleReference"/>
        </w:rPr>
        <w:t xml:space="preserve"> y demuestre que efectivamente su AFD reconoce el lenguaje.</w:t>
      </w:r>
      <w:r w:rsidR="00696A4C">
        <w:rPr>
          <w:rStyle w:val="SubtleReference"/>
        </w:rPr>
        <w:t xml:space="preserve"> b) demuestre la </w:t>
      </w:r>
      <w:proofErr w:type="spellStart"/>
      <w:r w:rsidR="00696A4C">
        <w:rPr>
          <w:rStyle w:val="SubtleReference"/>
        </w:rPr>
        <w:t>correctitud</w:t>
      </w:r>
      <w:proofErr w:type="spellEnd"/>
      <w:r w:rsidR="00696A4C">
        <w:rPr>
          <w:rStyle w:val="SubtleReference"/>
        </w:rPr>
        <w:t>.</w:t>
      </w:r>
    </w:p>
    <w:p w:rsidR="005002B4" w:rsidRDefault="005002B4" w:rsidP="00B2527A"/>
    <w:p w:rsidR="00000AFC" w:rsidRDefault="00DE4BA8" w:rsidP="00000AFC">
      <w:r>
        <w:rPr>
          <w:rFonts w:eastAsiaTheme="minorEastAsia"/>
        </w:rPr>
        <w:t xml:space="preserve">Para poder crear un AFD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se partirá por explicar un caso de ejemplo. </w:t>
      </w:r>
      <w:r w:rsidR="007A5F9C">
        <w:rPr>
          <w:rFonts w:eastAsiaTheme="minorEastAsia"/>
        </w:rPr>
        <w:t xml:space="preserve">Suponer un </w:t>
      </w:r>
      <m:oMath>
        <m:r>
          <w:rPr>
            <w:rFonts w:ascii="Cambria Math" w:eastAsiaTheme="minorEastAsia" w:hAnsi="Cambria Math"/>
          </w:rPr>
          <m:t>m=3</m:t>
        </m:r>
      </m:oMath>
      <w:r>
        <w:rPr>
          <w:rFonts w:eastAsiaTheme="minorEastAsia"/>
        </w:rPr>
        <w:t>.</w:t>
      </w:r>
      <w:r w:rsidR="007A5F9C">
        <w:rPr>
          <w:rFonts w:eastAsiaTheme="minorEastAsia"/>
        </w:rPr>
        <w:t xml:space="preserve"> </w:t>
      </w:r>
      <w:r w:rsidR="00000AFC">
        <w:rPr>
          <w:rFonts w:eastAsiaTheme="minorEastAsia"/>
        </w:rPr>
        <w:t xml:space="preserve">Y </w:t>
      </w:r>
      <w:r w:rsidR="00000AFC">
        <w:t>considerando la siguiente tabla, los números binarios desde 0 hasta 9, y su residuo sobre 3:</w:t>
      </w:r>
    </w:p>
    <w:p w:rsidR="00000AFC" w:rsidRDefault="00000AFC" w:rsidP="00000AF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785"/>
        <w:gridCol w:w="765"/>
      </w:tblGrid>
      <w:tr w:rsidR="00000AFC" w:rsidTr="00000AFC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000AFC" w:rsidRPr="00D15B14" w:rsidRDefault="00000AFC" w:rsidP="00000AFC">
            <w:pPr>
              <w:pStyle w:val="Caption"/>
            </w:pPr>
            <w:r>
              <w:t>x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00AFC" w:rsidRPr="00D15B14" w:rsidRDefault="00000AFC" w:rsidP="00000AFC">
            <w:pPr>
              <w:pStyle w:val="Caption"/>
            </w:pPr>
            <w:r>
              <w:t>B</w:t>
            </w:r>
            <w:r w:rsidRPr="00D15B14">
              <w:t>inario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00AFC" w:rsidRPr="00D15B14" w:rsidRDefault="00000AFC" w:rsidP="00000AFC">
            <w:pPr>
              <w:pStyle w:val="Caption"/>
            </w:pPr>
            <w:r>
              <w:t>r(x/m)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0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0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0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2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10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2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3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11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0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4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100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5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101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2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6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110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0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7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111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8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1000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2</w:t>
            </w:r>
          </w:p>
        </w:tc>
      </w:tr>
      <w:tr w:rsidR="00000AFC" w:rsidTr="00000AFC">
        <w:trPr>
          <w:jc w:val="center"/>
        </w:trPr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9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1001</w:t>
            </w:r>
          </w:p>
        </w:tc>
        <w:tc>
          <w:tcPr>
            <w:tcW w:w="0" w:type="auto"/>
          </w:tcPr>
          <w:p w:rsidR="00000AFC" w:rsidRDefault="00000AFC" w:rsidP="00000AFC">
            <w:pPr>
              <w:pStyle w:val="Caption"/>
            </w:pPr>
            <w:r>
              <w:t>0</w:t>
            </w:r>
          </w:p>
        </w:tc>
      </w:tr>
    </w:tbl>
    <w:p w:rsidR="00000AFC" w:rsidRDefault="00000AFC" w:rsidP="007A5F9C">
      <w:pPr>
        <w:rPr>
          <w:rFonts w:eastAsiaTheme="minorEastAsia"/>
        </w:rPr>
      </w:pPr>
    </w:p>
    <w:p w:rsidR="007A5F9C" w:rsidRDefault="00DE4BA8" w:rsidP="007A5F9C">
      <w:pPr>
        <w:rPr>
          <w:rFonts w:eastAsiaTheme="minorEastAsia"/>
        </w:rPr>
      </w:pPr>
      <w:r>
        <w:rPr>
          <w:rFonts w:eastAsiaTheme="minorEastAsia"/>
        </w:rPr>
        <w:t>E</w:t>
      </w:r>
      <w:r w:rsidR="007A5F9C">
        <w:rPr>
          <w:rFonts w:eastAsiaTheme="minorEastAsia"/>
        </w:rPr>
        <w:t xml:space="preserve">l residuo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A5F9C">
        <w:rPr>
          <w:rFonts w:eastAsiaTheme="minorEastAsia"/>
        </w:rPr>
        <w:t xml:space="preserve"> puede tener 3 valores </w:t>
      </w:r>
      <m:oMath>
        <m:r>
          <w:rPr>
            <w:rFonts w:ascii="Cambria Math" w:eastAsiaTheme="minorEastAsia" w:hAnsi="Cambria Math"/>
          </w:rPr>
          <m:t>{0,1,2}.</m:t>
        </m:r>
      </m:oMath>
      <w:r w:rsidR="007A5F9C">
        <w:rPr>
          <w:rFonts w:eastAsiaTheme="minorEastAsia"/>
        </w:rPr>
        <w:t xml:space="preserve"> Se puede construir un AFD que acepte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A5F9C">
        <w:t xml:space="preserve"> creando 3 estados para cada uno de los residuos y generando las transiciones para todos los estados </w:t>
      </w:r>
      <w:r w:rsidR="00213CD9">
        <w:t xml:space="preserve">hasta completar </w:t>
      </w:r>
      <w:r w:rsidR="00000AFC">
        <w:t xml:space="preserve">todas las </w:t>
      </w:r>
      <w:r w:rsidR="00213CD9">
        <w:t xml:space="preserve">transiciones sobre el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={0,1}</m:t>
        </m:r>
      </m:oMath>
      <w:r w:rsidR="00213CD9">
        <w:rPr>
          <w:rFonts w:eastAsiaTheme="minorEastAsia"/>
        </w:rPr>
        <w:t xml:space="preserve">, es decir, 2 transiciones por cada estado, donde cada estado indica el residuo de </w:t>
      </w:r>
      <m:oMath>
        <m:r>
          <w:rPr>
            <w:rFonts w:ascii="Cambria Math" w:eastAsiaTheme="minorEastAsia" w:hAnsi="Cambria Math"/>
          </w:rPr>
          <m:t>x/3</m:t>
        </m:r>
      </m:oMath>
      <w:r w:rsidR="00213CD9">
        <w:rPr>
          <w:rFonts w:eastAsiaTheme="minorEastAsia"/>
        </w:rPr>
        <w:t>.</w:t>
      </w:r>
      <w:r w:rsidR="00ED0CE5">
        <w:rPr>
          <w:rFonts w:eastAsiaTheme="minorEastAsia"/>
        </w:rPr>
        <w:t xml:space="preserve"> Nótese 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ED0CE5">
        <w:rPr>
          <w:rFonts w:eastAsiaTheme="minorEastAsia"/>
        </w:rPr>
        <w:t xml:space="preserve"> por lo que el estado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D0CE5">
        <w:rPr>
          <w:rFonts w:eastAsiaTheme="minorEastAsia"/>
        </w:rPr>
        <w:t xml:space="preserve"> debe ser estado final.</w:t>
      </w:r>
    </w:p>
    <w:p w:rsidR="00000AFC" w:rsidRDefault="00000AFC" w:rsidP="007A5F9C">
      <w:pPr>
        <w:rPr>
          <w:rFonts w:eastAsiaTheme="minorEastAsia"/>
        </w:rPr>
      </w:pPr>
    </w:p>
    <w:p w:rsidR="00000AFC" w:rsidRDefault="00000AFC" w:rsidP="007A5F9C">
      <w:pPr>
        <w:rPr>
          <w:rFonts w:eastAsiaTheme="minorEastAsia"/>
        </w:rPr>
      </w:pPr>
      <w:r>
        <w:rPr>
          <w:rFonts w:eastAsiaTheme="minorEastAsia"/>
        </w:rPr>
        <w:t>Así, inicialmente se tiene un AFD dado por:</w:t>
      </w:r>
    </w:p>
    <w:p w:rsidR="000727CB" w:rsidRDefault="000727CB" w:rsidP="007A5F9C">
      <w:pPr>
        <w:rPr>
          <w:rFonts w:eastAsiaTheme="minorEastAsia"/>
        </w:rPr>
      </w:pPr>
    </w:p>
    <w:p w:rsidR="00000AFC" w:rsidRDefault="009B1FEF" w:rsidP="000727CB">
      <w:pPr>
        <w:pStyle w:val="Caption"/>
      </w:pPr>
      <w:r>
        <w:rPr>
          <w:noProof/>
          <w:lang w:val="en-US"/>
        </w:rPr>
        <w:drawing>
          <wp:inline distT="0" distB="0" distL="0" distR="0">
            <wp:extent cx="1800000" cy="1397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CB" w:rsidRPr="000727CB" w:rsidRDefault="000727CB" w:rsidP="000727CB"/>
    <w:p w:rsidR="00ED0CE5" w:rsidRDefault="00000AFC" w:rsidP="007A5F9C">
      <w:pPr>
        <w:rPr>
          <w:rFonts w:eastAsiaTheme="minorEastAsia"/>
        </w:rPr>
      </w:pPr>
      <w:r>
        <w:rPr>
          <w:rFonts w:eastAsiaTheme="minorEastAsia"/>
        </w:rPr>
        <w:t>Al avanzar por los números de la tabla</w:t>
      </w:r>
      <w:r w:rsidR="00ED0CE5">
        <w:rPr>
          <w:rFonts w:eastAsiaTheme="minorEastAsia"/>
        </w:rPr>
        <w:t xml:space="preserve">, se puede ir trazando las transiciones, considerando que se debe llegar al estado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0CE5">
        <w:rPr>
          <w:rFonts w:eastAsiaTheme="minorEastAsia"/>
        </w:rPr>
        <w:t xml:space="preserve"> con i el residuo.</w:t>
      </w:r>
    </w:p>
    <w:p w:rsidR="00ED0CE5" w:rsidRDefault="00ED0CE5" w:rsidP="007A5F9C">
      <w:pPr>
        <w:rPr>
          <w:rFonts w:eastAsiaTheme="minorEastAsia"/>
        </w:rPr>
      </w:pPr>
      <w:r>
        <w:rPr>
          <w:rFonts w:eastAsiaTheme="minorEastAsia"/>
        </w:rPr>
        <w:t xml:space="preserve">De esta forma para x=0 (binario 0), el residuo r=0, se debe ir al estado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.con el binario dado. Así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0727CB" w:rsidRDefault="000727CB" w:rsidP="007A5F9C">
      <w:pPr>
        <w:rPr>
          <w:rFonts w:eastAsiaTheme="minorEastAsia"/>
        </w:rPr>
      </w:pPr>
    </w:p>
    <w:p w:rsidR="00ED0CE5" w:rsidRDefault="009B1FEF" w:rsidP="000727CB">
      <w:pPr>
        <w:pStyle w:val="Caption"/>
      </w:pPr>
      <w:r>
        <w:rPr>
          <w:noProof/>
          <w:lang w:val="en-US"/>
        </w:rPr>
        <w:drawing>
          <wp:inline distT="0" distB="0" distL="0" distR="0">
            <wp:extent cx="1800000" cy="1323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CB" w:rsidRPr="000727CB" w:rsidRDefault="000727CB" w:rsidP="000727CB"/>
    <w:p w:rsidR="00ED0CE5" w:rsidRDefault="00ED0CE5" w:rsidP="007A5F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x=1 (binario 1), r=1, por lo que se puede trazar una transición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:rsidR="000727CB" w:rsidRDefault="000727CB" w:rsidP="007A5F9C">
      <w:pPr>
        <w:rPr>
          <w:rFonts w:eastAsiaTheme="minorEastAsia"/>
        </w:rPr>
      </w:pPr>
    </w:p>
    <w:p w:rsidR="00ED0CE5" w:rsidRDefault="009B1FEF" w:rsidP="000727CB">
      <w:pPr>
        <w:pStyle w:val="Caption"/>
      </w:pPr>
      <w:r>
        <w:rPr>
          <w:noProof/>
          <w:lang w:val="en-US"/>
        </w:rPr>
        <w:drawing>
          <wp:inline distT="0" distB="0" distL="0" distR="0">
            <wp:extent cx="1800000" cy="1323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CB" w:rsidRPr="000727CB" w:rsidRDefault="000727CB" w:rsidP="000727CB"/>
    <w:p w:rsidR="00ED0CE5" w:rsidRDefault="00ED0CE5" w:rsidP="007A5F9C">
      <w:pPr>
        <w:rPr>
          <w:rFonts w:eastAsiaTheme="minorEastAsia"/>
        </w:rPr>
      </w:pPr>
      <w:r>
        <w:rPr>
          <w:rFonts w:eastAsiaTheme="minorEastAsia"/>
        </w:rPr>
        <w:t xml:space="preserve">Para x=2 (10), r=2, por lo que se debe ir al estado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,10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=δ(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,0)→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727CB" w:rsidRDefault="000727CB" w:rsidP="007A5F9C">
      <w:pPr>
        <w:rPr>
          <w:rFonts w:eastAsiaTheme="minorEastAsia"/>
        </w:rPr>
      </w:pPr>
    </w:p>
    <w:p w:rsidR="00213CD9" w:rsidRDefault="009B1FEF" w:rsidP="000727CB">
      <w:pPr>
        <w:pStyle w:val="Caption"/>
      </w:pPr>
      <w:r>
        <w:rPr>
          <w:noProof/>
          <w:lang w:val="en-US"/>
        </w:rPr>
        <w:drawing>
          <wp:inline distT="0" distB="0" distL="0" distR="0">
            <wp:extent cx="1800000" cy="1323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CB" w:rsidRPr="000727CB" w:rsidRDefault="000727CB" w:rsidP="000727CB"/>
    <w:p w:rsidR="007A5F9C" w:rsidRDefault="00ED0CE5" w:rsidP="00B2527A">
      <w:pPr>
        <w:rPr>
          <w:rFonts w:eastAsiaTheme="minorEastAsia"/>
        </w:rPr>
      </w:pPr>
      <w:r>
        <w:rPr>
          <w:rFonts w:eastAsiaTheme="minorEastAsia"/>
        </w:rPr>
        <w:t xml:space="preserve">Para x=3 (11), r=0: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,11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727CB" w:rsidRPr="009B1FEF" w:rsidRDefault="000727CB" w:rsidP="00B2527A">
      <w:pPr>
        <w:rPr>
          <w:rFonts w:eastAsiaTheme="minorEastAsia"/>
        </w:rPr>
      </w:pPr>
    </w:p>
    <w:p w:rsidR="00ED0CE5" w:rsidRDefault="009B1FEF" w:rsidP="000727CB">
      <w:pPr>
        <w:pStyle w:val="Caption"/>
      </w:pPr>
      <w:r>
        <w:rPr>
          <w:noProof/>
          <w:lang w:val="en-US"/>
        </w:rPr>
        <w:drawing>
          <wp:inline distT="0" distB="0" distL="0" distR="0">
            <wp:extent cx="1800000" cy="1323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0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CB" w:rsidRPr="000727CB" w:rsidRDefault="000727CB" w:rsidP="000727CB"/>
    <w:p w:rsidR="00ED0CE5" w:rsidRDefault="00ED0CE5" w:rsidP="00B2527A">
      <w:r>
        <w:t>El procedimiento se puede completar hasta que se complete el AFD, es decir, sean 2m transiciones. Esto ocurrirá en el número 2m-1.</w:t>
      </w:r>
    </w:p>
    <w:p w:rsidR="009B1FEF" w:rsidRDefault="000727CB" w:rsidP="00B2527A">
      <w:pPr>
        <w:rPr>
          <w:rFonts w:eastAsiaTheme="minorEastAsia"/>
        </w:rPr>
      </w:pPr>
      <w:r>
        <w:t>Para el caso x=4;</w:t>
      </w:r>
      <w:r w:rsidR="009B1FEF">
        <w:t xml:space="preserve"> r=1</w:t>
      </w:r>
      <w:r>
        <w:t xml:space="preserve">;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,100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727CB" w:rsidRDefault="000727CB" w:rsidP="00B2527A"/>
    <w:p w:rsidR="009B1FEF" w:rsidRDefault="009B1FEF" w:rsidP="000727CB">
      <w:pPr>
        <w:pStyle w:val="Caption"/>
      </w:pPr>
      <w:r>
        <w:rPr>
          <w:noProof/>
          <w:lang w:val="en-US"/>
        </w:rPr>
        <w:drawing>
          <wp:inline distT="0" distB="0" distL="0" distR="0">
            <wp:extent cx="1800000" cy="13236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a0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CB" w:rsidRPr="000727CB" w:rsidRDefault="000727CB" w:rsidP="000727CB"/>
    <w:p w:rsidR="000727CB" w:rsidRDefault="009B1FEF" w:rsidP="00B2527A">
      <w:pPr>
        <w:rPr>
          <w:rFonts w:eastAsiaTheme="minorEastAsia"/>
        </w:rPr>
      </w:pPr>
      <w:r>
        <w:t>Llegado a este punto</w:t>
      </w:r>
      <w:r>
        <w:t>, 2m-1=5</w:t>
      </w:r>
      <w:r w:rsidR="000727CB">
        <w:t>;</w:t>
      </w:r>
      <w:r>
        <w:t xml:space="preserve"> r=2</w:t>
      </w:r>
      <w:r>
        <w:t xml:space="preserve">,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,101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727CB" w:rsidRDefault="000727CB" w:rsidP="00B2527A"/>
    <w:p w:rsidR="00213CD9" w:rsidRDefault="009B1FEF" w:rsidP="000727CB">
      <w:pPr>
        <w:pStyle w:val="Caption"/>
      </w:pPr>
      <w:r>
        <w:rPr>
          <w:noProof/>
          <w:lang w:val="en-US"/>
        </w:rPr>
        <w:lastRenderedPageBreak/>
        <w:drawing>
          <wp:inline distT="0" distB="0" distL="0" distR="0">
            <wp:extent cx="1800000" cy="13236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a0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CB" w:rsidRPr="000727CB" w:rsidRDefault="000727CB" w:rsidP="000727CB"/>
    <w:p w:rsidR="000727CB" w:rsidRDefault="000727CB" w:rsidP="000727CB">
      <w:r>
        <w:t>S</w:t>
      </w:r>
      <w:r>
        <w:t xml:space="preserve">e tiene completo el AFD que reconoce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:rsidR="00E4150E" w:rsidRPr="00213CD9" w:rsidRDefault="00E4150E" w:rsidP="00B2527A">
      <w:pPr>
        <w:rPr>
          <w:rFonts w:eastAsiaTheme="minorEastAsia"/>
        </w:rPr>
      </w:pPr>
    </w:p>
    <w:p w:rsidR="007A5F9C" w:rsidRDefault="000727CB" w:rsidP="00B2527A">
      <w:r>
        <w:t>Ahora, para un caso general, p</w:t>
      </w:r>
      <w:r w:rsidR="007A5F9C">
        <w:t xml:space="preserve">ara cualquier número </w:t>
      </w:r>
      <m:oMath>
        <m:r>
          <w:rPr>
            <w:rFonts w:ascii="Cambria Math" w:hAnsi="Cambria Math"/>
          </w:rPr>
          <m:t>x</m:t>
        </m:r>
      </m:oMath>
      <w:r w:rsidR="007A5F9C">
        <w:t>, se tiene que</w:t>
      </w:r>
    </w:p>
    <w:p w:rsidR="00D15B14" w:rsidRPr="007A5F9C" w:rsidRDefault="007A5F9C" w:rsidP="007A5F9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=q*m+r</m:t>
        </m:r>
      </m:oMath>
      <w:r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>0&lt;r&lt;m-1</m:t>
        </m:r>
      </m:oMath>
      <w:r>
        <w:rPr>
          <w:rFonts w:eastAsiaTheme="minorEastAsia"/>
        </w:rPr>
        <w:t xml:space="preserve"> ; </w:t>
      </w:r>
      <m:oMath>
        <m:r>
          <w:rPr>
            <w:rFonts w:ascii="Cambria Math" w:eastAsiaTheme="minorEastAsia" w:hAnsi="Cambria Math"/>
          </w:rPr>
          <m:t>q≥0</m:t>
        </m:r>
      </m:oMath>
    </w:p>
    <w:p w:rsidR="007A5F9C" w:rsidRDefault="007A5F9C" w:rsidP="00B2527A">
      <w:pPr>
        <w:rPr>
          <w:rFonts w:eastAsiaTheme="minorEastAsia"/>
        </w:rPr>
      </w:pPr>
    </w:p>
    <w:p w:rsidR="007A5F9C" w:rsidRDefault="000727CB" w:rsidP="00B2527A">
      <w:pPr>
        <w:rPr>
          <w:rFonts w:eastAsiaTheme="minorEastAsia"/>
        </w:rPr>
      </w:pPr>
      <w:r>
        <w:rPr>
          <w:rFonts w:eastAsiaTheme="minorEastAsia"/>
        </w:rPr>
        <w:t>Así</w:t>
      </w:r>
      <w:r w:rsidR="00213CD9">
        <w:rPr>
          <w:rFonts w:eastAsiaTheme="minorEastAsia"/>
        </w:rPr>
        <w:t xml:space="preserve">, para un m dado, </w:t>
      </w:r>
      <w:r w:rsidR="007A5F9C">
        <w:rPr>
          <w:rFonts w:eastAsiaTheme="minorEastAsia"/>
        </w:rPr>
        <w:t xml:space="preserve">se puede construir el autómata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213CD9">
        <w:rPr>
          <w:rFonts w:eastAsiaTheme="minorEastAsia"/>
        </w:rPr>
        <w:t xml:space="preserve"> de la forma</w:t>
      </w:r>
    </w:p>
    <w:p w:rsidR="00213CD9" w:rsidRDefault="00213CD9" w:rsidP="00B2527A">
      <w:pPr>
        <w:rPr>
          <w:rFonts w:eastAsiaTheme="minorEastAsia"/>
        </w:rPr>
      </w:pPr>
    </w:p>
    <w:p w:rsidR="00213CD9" w:rsidRPr="00E75B87" w:rsidRDefault="00000AFC" w:rsidP="00213C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={Q,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, δ,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,F}</m:t>
          </m:r>
        </m:oMath>
      </m:oMathPara>
    </w:p>
    <w:p w:rsidR="00213CD9" w:rsidRPr="007A5F9C" w:rsidRDefault="00213CD9" w:rsidP="00B2527A">
      <w:pPr>
        <w:rPr>
          <w:rFonts w:eastAsiaTheme="minorEastAsia"/>
        </w:rPr>
      </w:pPr>
    </w:p>
    <w:p w:rsidR="000727CB" w:rsidRDefault="00213CD9" w:rsidP="00B2527A">
      <w:pPr>
        <w:rPr>
          <w:rFonts w:eastAsiaTheme="minorEastAsia"/>
        </w:rPr>
      </w:pPr>
      <w:r>
        <w:t xml:space="preserve">Dónde </w:t>
      </w:r>
      <m:oMath>
        <m:r>
          <w:rPr>
            <w:rFonts w:ascii="Cambria Math" w:hAnsi="Cambria Math"/>
          </w:rPr>
          <m:t>Q</m:t>
        </m:r>
      </m:oMath>
      <w:r>
        <w:t xml:space="preserve"> tiene </w:t>
      </w:r>
      <m:oMath>
        <m:r>
          <w:rPr>
            <w:rFonts w:ascii="Cambria Math" w:hAnsi="Cambria Math"/>
          </w:rPr>
          <m:t>m</m:t>
        </m:r>
      </m:oMath>
      <w:r>
        <w:t xml:space="preserve"> estados: </w:t>
      </w:r>
      <m:oMath>
        <m:r>
          <w:rPr>
            <w:rFonts w:ascii="Cambria Math" w:hAnsi="Cambria Math"/>
          </w:rPr>
          <m:t>Q={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m-1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 w:rsidR="00F16379">
        <w:rPr>
          <w:rFonts w:eastAsiaTheme="minorEastAsia"/>
        </w:rPr>
        <w:t>donde cada</w:t>
      </w:r>
      <w:r>
        <w:rPr>
          <w:rFonts w:eastAsiaTheme="minorEastAsia"/>
        </w:rPr>
        <w:t xml:space="preserve"> índice </w:t>
      </w:r>
      <m:oMath>
        <m:r>
          <w:rPr>
            <w:rFonts w:ascii="Cambria Math" w:eastAsiaTheme="minorEastAsia" w:hAnsi="Cambria Math"/>
          </w:rPr>
          <m:t>m</m:t>
        </m:r>
      </m:oMath>
      <w:r w:rsidR="00F163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indica el residuo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>.</w:t>
      </w:r>
      <w:r w:rsidR="00F16379">
        <w:rPr>
          <w:rFonts w:eastAsiaTheme="minorEastAsia"/>
        </w:rPr>
        <w:t>para el largo actual de la cadena que se está recorriendo.</w:t>
      </w:r>
    </w:p>
    <w:p w:rsidR="000727CB" w:rsidRDefault="000727CB" w:rsidP="00B2527A">
      <w:pPr>
        <w:rPr>
          <w:rFonts w:eastAsiaTheme="minorEastAsia"/>
        </w:rPr>
      </w:pPr>
    </w:p>
    <w:p w:rsidR="000727CB" w:rsidRDefault="000727CB" w:rsidP="00B2527A">
      <w:pPr>
        <w:rPr>
          <w:rFonts w:eastAsiaTheme="minorEastAsia"/>
        </w:rPr>
      </w:pPr>
      <w:r>
        <w:rPr>
          <w:rFonts w:eastAsiaTheme="minorEastAsia"/>
        </w:rPr>
        <w:t xml:space="preserve">Las transiciones se pueden construir como se vio anteriormente, tomando en consideración que para cada número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se debe llegar al estado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donde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 el residuo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0727CB" w:rsidRDefault="000727CB" w:rsidP="00B2527A">
      <w:pPr>
        <w:rPr>
          <w:rFonts w:eastAsiaTheme="minorEastAsia"/>
        </w:rPr>
      </w:pPr>
    </w:p>
    <w:p w:rsidR="000727CB" w:rsidRPr="00213CD9" w:rsidRDefault="008A090D" w:rsidP="00B2527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=0</m:t>
        </m:r>
      </m:oMath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luego para cualquier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es el estado inicial.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:rsidR="00D15B14" w:rsidRDefault="00D15B14" w:rsidP="00B2527A">
      <w:pPr>
        <w:rPr>
          <w:rFonts w:eastAsiaTheme="minorEastAsia"/>
        </w:rPr>
      </w:pPr>
    </w:p>
    <w:p w:rsidR="000A6184" w:rsidRPr="00111DFB" w:rsidRDefault="00997221" w:rsidP="00B2527A">
      <w:pPr>
        <w:rPr>
          <w:rFonts w:eastAsiaTheme="minorEastAsia"/>
        </w:rPr>
      </w:pPr>
      <w:r>
        <w:rPr>
          <w:rFonts w:eastAsiaTheme="minorEastAsia"/>
        </w:rPr>
        <w:t xml:space="preserve">Se debe demostrar que una palabra está dentro del lenguaje si y solo si, ésta puede ser reconocido por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:rsidR="00111DFB" w:rsidRPr="00111DFB" w:rsidRDefault="00111DFB" w:rsidP="00B2527A">
      <w:pPr>
        <w:rPr>
          <w:rFonts w:eastAsiaTheme="minorEastAsia"/>
        </w:rPr>
      </w:pPr>
    </w:p>
    <w:p w:rsidR="00997221" w:rsidRDefault="00997221" w:rsidP="00B2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nsolas"/>
              <w:color w:val="222222"/>
              <w:sz w:val="20"/>
              <w:szCs w:val="20"/>
            </w:rPr>
            <m:t>⇔</m:t>
          </m:r>
          <m:r>
            <m:rPr>
              <m:sty m:val="p"/>
            </m:rPr>
            <w:rPr>
              <w:rFonts w:ascii="Cambria Math" w:hAnsi="Cambria Math" w:cs="Consolas"/>
              <w:color w:val="222222"/>
              <w:sz w:val="20"/>
              <w:szCs w:val="20"/>
            </w:rPr>
            <m:t>w∈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111DFB" w:rsidRDefault="00111DFB" w:rsidP="00111DFB">
      <w:pPr>
        <w:rPr>
          <w:rFonts w:eastAsiaTheme="minorEastAsia"/>
        </w:rPr>
      </w:pPr>
    </w:p>
    <w:p w:rsidR="00BF5C31" w:rsidRDefault="00111DFB" w:rsidP="00111DFB">
      <w:pPr>
        <w:rPr>
          <w:rFonts w:eastAsiaTheme="minorEastAsia"/>
        </w:rPr>
      </w:pPr>
      <w:r>
        <w:rPr>
          <w:rFonts w:eastAsiaTheme="minorEastAsia"/>
        </w:rPr>
        <w:t xml:space="preserve">Para demostrar </w:t>
      </w:r>
      <m:oMath>
        <m:r>
          <w:rPr>
            <w:rFonts w:ascii="Cambria Math" w:eastAsiaTheme="minorEastAsia" w:hAnsi="Cambria Math"/>
          </w:rPr>
          <m:t>w∈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nsolas"/>
            <w:color w:val="222222"/>
            <w:sz w:val="20"/>
            <w:szCs w:val="20"/>
          </w:rPr>
          <m:t>⇐</m:t>
        </m:r>
        <m:r>
          <m:rPr>
            <m:sty m:val="p"/>
          </m:rPr>
          <w:rPr>
            <w:rFonts w:ascii="Cambria Math" w:hAnsi="Cambria Math" w:cs="Consolas"/>
            <w:color w:val="222222"/>
            <w:sz w:val="20"/>
            <w:szCs w:val="20"/>
          </w:rPr>
          <m:t>w∈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F5C31">
        <w:rPr>
          <w:rFonts w:eastAsiaTheme="minorEastAsia"/>
        </w:rPr>
        <w:t>:</w:t>
      </w:r>
    </w:p>
    <w:p w:rsidR="00111DFB" w:rsidRDefault="00BF5C31" w:rsidP="00111DFB">
      <w:pPr>
        <w:rPr>
          <w:rFonts w:eastAsiaTheme="minorEastAsia"/>
        </w:rPr>
      </w:pPr>
      <w:r>
        <w:rPr>
          <w:rFonts w:eastAsiaTheme="minorEastAsia"/>
        </w:rPr>
        <w:t xml:space="preserve">El AFD tiene transiciones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por las que se procesa la palabra. Cabe notar que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x </m:t>
            </m:r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últiplo de m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/>
        </w:rPr>
        <w:t xml:space="preserve"> y que para otro x, el autómata no acepta, ya que las </w:t>
      </w:r>
      <w:r w:rsidR="005C22A9">
        <w:rPr>
          <w:rFonts w:eastAsiaTheme="minorEastAsia"/>
        </w:rPr>
        <w:t>demás transiciones no son estados finales. S</w:t>
      </w:r>
      <w:r w:rsidR="00111DFB">
        <w:rPr>
          <w:rFonts w:eastAsiaTheme="minorEastAsia"/>
        </w:rPr>
        <w:t>e puede argumentar que el AFD</w:t>
      </w:r>
      <w:r w:rsidR="00352A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11DFB">
        <w:rPr>
          <w:rFonts w:eastAsiaTheme="minorEastAsia"/>
        </w:rPr>
        <w:t xml:space="preserve"> tiene la característica de volver a su estado ini</w:t>
      </w:r>
      <w:r w:rsidR="00352A6F">
        <w:rPr>
          <w:rFonts w:eastAsiaTheme="minorEastAsia"/>
        </w:rPr>
        <w:t>cial luego de procesar la palabra sobre los</w:t>
      </w:r>
      <w:r w:rsidR="00111D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111DFB">
        <w:rPr>
          <w:rFonts w:eastAsiaTheme="minorEastAsia"/>
        </w:rPr>
        <w:t xml:space="preserve"> estados</w:t>
      </w:r>
      <w:r w:rsidR="005C22A9">
        <w:rPr>
          <w:rFonts w:eastAsiaTheme="minorEastAsia"/>
        </w:rPr>
        <w:t>.</w:t>
      </w:r>
      <w:r w:rsidR="00352A6F">
        <w:rPr>
          <w:rFonts w:eastAsiaTheme="minorEastAsia"/>
        </w:rPr>
        <w:t xml:space="preserve"> </w:t>
      </w:r>
      <w:r w:rsidR="00111DFB">
        <w:rPr>
          <w:rFonts w:eastAsiaTheme="minorEastAsia"/>
        </w:rPr>
        <w:t xml:space="preserve">Es decir, para una cadena cualquiera que representa un número </w:t>
      </w:r>
      <m:oMath>
        <m:r>
          <w:rPr>
            <w:rFonts w:ascii="Cambria Math" w:eastAsiaTheme="minorEastAsia" w:hAnsi="Cambria Math"/>
          </w:rPr>
          <m:t>x</m:t>
        </m:r>
      </m:oMath>
      <w:r w:rsidR="00111DFB">
        <w:rPr>
          <w:rFonts w:eastAsiaTheme="minorEastAsia"/>
        </w:rPr>
        <w:t xml:space="preserve">, existen transiciones dadas que hacen que la cadena se procese por las mismas transiciones de forma cíclica. </w:t>
      </w:r>
      <w:r w:rsidR="005C22A9">
        <w:rPr>
          <w:rFonts w:eastAsiaTheme="minorEastAsia"/>
        </w:rPr>
        <w:t>Lo anterior s</w:t>
      </w:r>
      <w:r w:rsidR="00111DFB">
        <w:rPr>
          <w:rFonts w:eastAsiaTheme="minorEastAsia"/>
        </w:rPr>
        <w:t>e podía demostrar por inducción.</w:t>
      </w:r>
    </w:p>
    <w:p w:rsidR="00352A6F" w:rsidRDefault="00352A6F">
      <w:pPr>
        <w:spacing w:after="160"/>
        <w:jc w:val="left"/>
        <w:rPr>
          <w:rFonts w:eastAsiaTheme="minorEastAsia"/>
        </w:rPr>
      </w:pPr>
    </w:p>
    <w:p w:rsidR="00352A6F" w:rsidRDefault="00352A6F">
      <w:pPr>
        <w:spacing w:after="160"/>
        <w:jc w:val="left"/>
        <w:rPr>
          <w:rFonts w:eastAsiaTheme="minorEastAsia"/>
        </w:rPr>
      </w:pPr>
      <w:r>
        <w:rPr>
          <w:rFonts w:eastAsiaTheme="minorEastAsia"/>
        </w:rPr>
        <w:t xml:space="preserve">Así también se debe demostrar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nsolas"/>
            <w:color w:val="222222"/>
            <w:sz w:val="20"/>
            <w:szCs w:val="20"/>
          </w:rPr>
          <m:t>⇒</m:t>
        </m:r>
        <m:r>
          <m:rPr>
            <m:sty m:val="p"/>
          </m:rPr>
          <w:rPr>
            <w:rFonts w:ascii="Cambria Math" w:hAnsi="Cambria Math" w:cs="Consolas"/>
            <w:color w:val="222222"/>
            <w:sz w:val="20"/>
            <w:szCs w:val="20"/>
          </w:rPr>
          <m:t>w∈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:rsidR="00715E4E" w:rsidRDefault="00715E4E">
      <w:pPr>
        <w:spacing w:after="160"/>
        <w:jc w:val="left"/>
        <w:rPr>
          <w:rFonts w:eastAsiaTheme="minorEastAsia"/>
        </w:rPr>
      </w:pPr>
      <w:r>
        <w:rPr>
          <w:rFonts w:eastAsiaTheme="minorEastAsia"/>
        </w:rPr>
        <w:t xml:space="preserve">Cualquier cadena w que representa un número se puede representar bajo una expresión regular, es decir, puede que tenga un prefijo o un sufijo o una </w:t>
      </w:r>
      <w:proofErr w:type="spellStart"/>
      <w:r>
        <w:rPr>
          <w:rFonts w:eastAsiaTheme="minorEastAsia"/>
        </w:rPr>
        <w:t>subcadena</w:t>
      </w:r>
      <w:proofErr w:type="spellEnd"/>
      <w:r>
        <w:rPr>
          <w:rFonts w:eastAsiaTheme="minorEastAsia"/>
        </w:rPr>
        <w:t xml:space="preserve"> que indique que el número es múltiplo de m. Así por ejemplo, los múltiplos de 2 terminan en 0, los múltiplos de 4 en doble cero. Se podría demostrar que para estos casos, la cadena pasa por transiciones de estos casos y que existe el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que contempla estas transiciones.</w:t>
      </w:r>
    </w:p>
    <w:p w:rsidR="005002B4" w:rsidRDefault="005002B4">
      <w:pPr>
        <w:spacing w:after="16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02B4" w:rsidRDefault="005002B4" w:rsidP="005002B4">
      <w:pPr>
        <w:pStyle w:val="Heading1"/>
      </w:pPr>
      <w:r>
        <w:lastRenderedPageBreak/>
        <w:t>Problema 5</w:t>
      </w:r>
    </w:p>
    <w:p w:rsidR="005002B4" w:rsidRPr="003D07EA" w:rsidRDefault="005002B4" w:rsidP="005002B4">
      <w:pPr>
        <w:rPr>
          <w:rStyle w:val="SubtleReference"/>
        </w:rPr>
      </w:pPr>
      <w:r w:rsidRPr="003D07EA">
        <w:rPr>
          <w:rStyle w:val="SubtleReference"/>
        </w:rPr>
        <w:t xml:space="preserve">Si </w:t>
      </w:r>
      <m:oMath>
        <m:r>
          <w:rPr>
            <w:rStyle w:val="SubtleReference"/>
            <w:rFonts w:ascii="Cambria Math" w:hAnsi="Cambria Math"/>
          </w:rPr>
          <m:t>L</m:t>
        </m:r>
      </m:oMath>
      <w:r w:rsidRPr="003D07EA">
        <w:rPr>
          <w:rStyle w:val="SubtleReference"/>
        </w:rPr>
        <w:t xml:space="preserve"> es un lenguaje y </w:t>
      </w:r>
      <m:oMath>
        <m:r>
          <w:rPr>
            <w:rStyle w:val="SubtleReference"/>
            <w:rFonts w:ascii="Cambria Math" w:hAnsi="Cambria Math"/>
          </w:rPr>
          <m:t>a∈Σ</m:t>
        </m:r>
      </m:oMath>
      <w:r w:rsidR="005F6CE1" w:rsidRPr="003D07EA">
        <w:rPr>
          <w:rStyle w:val="SubtleReference"/>
        </w:rPr>
        <w:t xml:space="preserve"> un s</w:t>
      </w:r>
      <w:r w:rsidRPr="003D07EA">
        <w:rPr>
          <w:rStyle w:val="SubtleReference"/>
        </w:rPr>
        <w:t xml:space="preserve">ímbolo, definimos la operación </w:t>
      </w:r>
      <w:r w:rsidR="005F6CE1" w:rsidRPr="003D07EA">
        <w:rPr>
          <w:rStyle w:val="SubtleReference"/>
        </w:rPr>
        <w:t>cociente</w:t>
      </w:r>
      <w:r w:rsidRPr="003D07EA">
        <w:rPr>
          <w:rStyle w:val="SubtleReference"/>
        </w:rPr>
        <w:t xml:space="preserve"> de </w:t>
      </w:r>
      <m:oMath>
        <m:r>
          <w:rPr>
            <w:rStyle w:val="SubtleReference"/>
            <w:rFonts w:ascii="Cambria Math" w:hAnsi="Cambria Math"/>
          </w:rPr>
          <m:t>L</m:t>
        </m:r>
      </m:oMath>
      <w:r w:rsidRPr="003D07EA">
        <w:rPr>
          <w:rStyle w:val="SubtleReference"/>
        </w:rPr>
        <w:t xml:space="preserve"> y </w:t>
      </w:r>
      <m:oMath>
        <m:r>
          <w:rPr>
            <w:rStyle w:val="SubtleReference"/>
            <w:rFonts w:ascii="Cambria Math" w:hAnsi="Cambria Math"/>
          </w:rPr>
          <m:t>a</m:t>
        </m:r>
      </m:oMath>
      <w:r w:rsidRPr="003D07EA">
        <w:rPr>
          <w:rStyle w:val="SubtleReference"/>
        </w:rPr>
        <w:t xml:space="preserve"> como </w:t>
      </w:r>
      <m:oMath>
        <m:r>
          <w:rPr>
            <w:rStyle w:val="SubtleReference"/>
            <w:rFonts w:ascii="Cambria Math" w:hAnsi="Cambria Math"/>
          </w:rPr>
          <m:t>L/a≝</m:t>
        </m:r>
        <m:d>
          <m:dPr>
            <m:begChr m:val="{"/>
            <m:endChr m:val="}"/>
            <m:ctrlPr>
              <w:rPr>
                <w:rStyle w:val="SubtleReference"/>
                <w:rFonts w:ascii="Cambria Math" w:hAnsi="Cambria Math"/>
                <w:i/>
              </w:rPr>
            </m:ctrlPr>
          </m:dPr>
          <m:e>
            <m:r>
              <w:rPr>
                <w:rStyle w:val="SubtleReference"/>
                <w:rFonts w:ascii="Cambria Math" w:hAnsi="Cambria Math"/>
              </w:rPr>
              <m:t>w∈</m:t>
            </m:r>
            <m:sSup>
              <m:sSupPr>
                <m:ctrlPr>
                  <w:rPr>
                    <w:rStyle w:val="SubtleReference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Reference"/>
                    <w:rFonts w:ascii="Cambria Math" w:hAnsi="Cambria Math"/>
                  </w:rPr>
                  <m:t>Σ</m:t>
                </m:r>
              </m:e>
              <m:sup>
                <m:r>
                  <w:rPr>
                    <w:rStyle w:val="SubtleReference"/>
                    <w:rFonts w:ascii="Cambria Math" w:hAnsi="Cambria Math"/>
                  </w:rPr>
                  <m:t>*</m:t>
                </m:r>
              </m:sup>
            </m:sSup>
            <m:r>
              <w:rPr>
                <w:rStyle w:val="SubtleReference"/>
                <w:rFonts w:ascii="Cambria Math" w:hAnsi="Cambria Math"/>
              </w:rPr>
              <m:t xml:space="preserve"> </m:t>
            </m:r>
          </m:e>
          <m:e>
            <m:r>
              <w:rPr>
                <w:rStyle w:val="SubtleReference"/>
                <w:rFonts w:ascii="Cambria Math" w:hAnsi="Cambria Math"/>
              </w:rPr>
              <m:t>wa∈L</m:t>
            </m:r>
          </m:e>
        </m:d>
      </m:oMath>
      <w:r w:rsidRPr="003D07EA">
        <w:rPr>
          <w:rStyle w:val="SubtleReference"/>
        </w:rPr>
        <w:t xml:space="preserve"> Por ejemplo, si </w:t>
      </w:r>
      <m:oMath>
        <m:r>
          <w:rPr>
            <w:rStyle w:val="SubtleReference"/>
            <w:rFonts w:ascii="Cambria Math" w:hAnsi="Cambria Math"/>
          </w:rPr>
          <m:t>L={a,aab,baa}</m:t>
        </m:r>
      </m:oMath>
      <w:r w:rsidRPr="003D07EA">
        <w:rPr>
          <w:rStyle w:val="SubtleReference"/>
        </w:rPr>
        <w:t xml:space="preserve">, entonces </w:t>
      </w:r>
      <m:oMath>
        <m:r>
          <w:rPr>
            <w:rStyle w:val="SubtleReference"/>
            <w:rFonts w:ascii="Cambria Math" w:hAnsi="Cambria Math"/>
          </w:rPr>
          <m:t>L/a={ε,ba}</m:t>
        </m:r>
      </m:oMath>
      <w:r w:rsidRPr="003D07EA">
        <w:rPr>
          <w:rStyle w:val="SubtleReference"/>
        </w:rPr>
        <w:t xml:space="preserve">. Demuestre que si </w:t>
      </w:r>
      <m:oMath>
        <m:r>
          <w:rPr>
            <w:rStyle w:val="SubtleReference"/>
            <w:rFonts w:ascii="Cambria Math" w:hAnsi="Cambria Math"/>
          </w:rPr>
          <m:t>L</m:t>
        </m:r>
      </m:oMath>
      <w:r w:rsidRPr="003D07EA">
        <w:rPr>
          <w:rStyle w:val="SubtleReference"/>
        </w:rPr>
        <w:t xml:space="preserve"> es regular entonces </w:t>
      </w:r>
      <m:oMath>
        <m:r>
          <w:rPr>
            <w:rStyle w:val="SubtleReference"/>
            <w:rFonts w:ascii="Cambria Math" w:hAnsi="Cambria Math"/>
          </w:rPr>
          <m:t>L/a</m:t>
        </m:r>
      </m:oMath>
      <w:r w:rsidRPr="003D07EA">
        <w:rPr>
          <w:rStyle w:val="SubtleReference"/>
        </w:rPr>
        <w:t xml:space="preserve"> es regular. D</w:t>
      </w:r>
      <w:r w:rsidR="005F6CE1" w:rsidRPr="003D07EA">
        <w:rPr>
          <w:rStyle w:val="SubtleReference"/>
        </w:rPr>
        <w:t>ebe demostrar que su construcció</w:t>
      </w:r>
      <w:r w:rsidRPr="003D07EA">
        <w:rPr>
          <w:rStyle w:val="SubtleReference"/>
        </w:rPr>
        <w:t>n es correcta.</w:t>
      </w:r>
    </w:p>
    <w:p w:rsidR="00E75B87" w:rsidRDefault="00E75B87" w:rsidP="005002B4"/>
    <w:p w:rsidR="00E75B87" w:rsidRDefault="00304FB0" w:rsidP="005002B4">
      <w:r>
        <w:t xml:space="preserve">Sea </w:t>
      </w:r>
      <m:oMath>
        <m:r>
          <w:rPr>
            <w:rFonts w:ascii="Cambria Math" w:hAnsi="Cambria Math"/>
          </w:rPr>
          <m:t>L</m:t>
        </m:r>
      </m:oMath>
      <w:r>
        <w:t xml:space="preserve"> un lenguaje, tal que existe un AFD </w:t>
      </w:r>
      <m:oMath>
        <m:r>
          <w:rPr>
            <w:rFonts w:ascii="Cambria Math" w:hAnsi="Cambria Math"/>
          </w:rPr>
          <m:t>M</m:t>
        </m:r>
      </m:oMath>
      <w:r w:rsidR="00E75B87">
        <w:t xml:space="preserve"> que lo reconoce de la forma:</w:t>
      </w:r>
    </w:p>
    <w:p w:rsidR="00E75B87" w:rsidRDefault="00E75B87" w:rsidP="005002B4"/>
    <w:p w:rsidR="00E75B87" w:rsidRPr="00E75B87" w:rsidRDefault="00E75B87" w:rsidP="005002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M={Q,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, δ,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,F}</m:t>
          </m:r>
        </m:oMath>
      </m:oMathPara>
    </w:p>
    <w:p w:rsidR="00E75B87" w:rsidRDefault="00E75B87" w:rsidP="005002B4"/>
    <w:p w:rsidR="00E75B87" w:rsidRDefault="00E75B87" w:rsidP="005002B4">
      <w:pPr>
        <w:rPr>
          <w:rFonts w:eastAsiaTheme="minorEastAsia"/>
        </w:rPr>
      </w:pPr>
      <w:r>
        <w:t>Tal</w:t>
      </w:r>
      <w:r w:rsidR="00304FB0">
        <w:t xml:space="preserve"> que </w:t>
      </w:r>
      <w:r>
        <w:t xml:space="preserve">el lenguaje que reconoce este AFD es </w:t>
      </w:r>
      <m:oMath>
        <m:r>
          <w:rPr>
            <w:rFonts w:ascii="Cambria Math" w:hAnsi="Cambria Math"/>
          </w:rPr>
          <m:t>L</m:t>
        </m:r>
      </m:oMath>
    </w:p>
    <w:p w:rsidR="00E75B87" w:rsidRDefault="00E75B87" w:rsidP="005002B4"/>
    <w:p w:rsidR="00E75B87" w:rsidRPr="00E75B87" w:rsidRDefault="00304FB0" w:rsidP="005002B4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L(</m:t>
          </m:r>
          <m:r>
            <w:rPr>
              <w:rFonts w:ascii="Cambria Math" w:hAnsi="Cambria Math"/>
            </w:rPr>
            <m:t>M)=L</m:t>
          </m:r>
        </m:oMath>
      </m:oMathPara>
    </w:p>
    <w:p w:rsidR="00E75B87" w:rsidRDefault="00E75B87" w:rsidP="005002B4">
      <w:pPr>
        <w:rPr>
          <w:rFonts w:eastAsiaTheme="minorEastAsia"/>
        </w:rPr>
      </w:pPr>
    </w:p>
    <w:p w:rsidR="00E75B87" w:rsidRDefault="00E75B87" w:rsidP="005002B4">
      <w:pPr>
        <w:rPr>
          <w:rFonts w:eastAsiaTheme="minorEastAsia"/>
        </w:rPr>
      </w:pPr>
      <w:r>
        <w:rPr>
          <w:rFonts w:eastAsiaTheme="minorEastAsia"/>
        </w:rPr>
        <w:t xml:space="preserve">Se puede demostrar, que para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debe existir una transición sobre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desde un estado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que lleve 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/>
        </w:rPr>
        <w:t>:</w:t>
      </w:r>
    </w:p>
    <w:p w:rsidR="00E75B87" w:rsidRDefault="00E75B87" w:rsidP="005002B4">
      <w:pPr>
        <w:rPr>
          <w:rFonts w:eastAsiaTheme="minorEastAsia"/>
        </w:rPr>
      </w:pPr>
    </w:p>
    <w:p w:rsidR="00304FB0" w:rsidRDefault="00304FB0" w:rsidP="005002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304FB0" w:rsidRDefault="00304FB0" w:rsidP="005002B4">
      <w:pPr>
        <w:rPr>
          <w:rFonts w:eastAsiaTheme="minorEastAsia"/>
        </w:rPr>
      </w:pPr>
    </w:p>
    <w:p w:rsidR="00E75B87" w:rsidRDefault="00304FB0" w:rsidP="005002B4">
      <w:pPr>
        <w:rPr>
          <w:rFonts w:eastAsiaTheme="minorEastAsia"/>
        </w:rPr>
      </w:pPr>
      <w:r>
        <w:rPr>
          <w:rFonts w:eastAsiaTheme="minorEastAsia"/>
        </w:rPr>
        <w:t>En tal caso, se puede construir un nuevo AFD, M’</w:t>
      </w:r>
      <w:r w:rsidR="00E75B87">
        <w:rPr>
          <w:rFonts w:eastAsiaTheme="minorEastAsia"/>
        </w:rPr>
        <w:t xml:space="preserve"> de la forma:</w:t>
      </w:r>
    </w:p>
    <w:p w:rsidR="00E75B87" w:rsidRDefault="00E75B87" w:rsidP="005002B4">
      <w:pPr>
        <w:rPr>
          <w:rFonts w:eastAsiaTheme="minorEastAsia"/>
        </w:rPr>
      </w:pPr>
    </w:p>
    <w:p w:rsidR="00E75B87" w:rsidRPr="00E75B87" w:rsidRDefault="00E75B87" w:rsidP="00E75B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M'={Q',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, δ',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',F'}</m:t>
          </m:r>
        </m:oMath>
      </m:oMathPara>
    </w:p>
    <w:p w:rsidR="00E75B87" w:rsidRDefault="00E75B87" w:rsidP="005002B4">
      <w:pPr>
        <w:rPr>
          <w:rFonts w:eastAsiaTheme="minorEastAsia"/>
        </w:rPr>
      </w:pPr>
    </w:p>
    <w:p w:rsidR="00E75B87" w:rsidRDefault="00040566" w:rsidP="005002B4">
      <w:pPr>
        <w:rPr>
          <w:rFonts w:eastAsiaTheme="minorEastAsia"/>
        </w:rPr>
      </w:pPr>
      <w:r>
        <w:rPr>
          <w:rFonts w:eastAsiaTheme="minorEastAsia"/>
        </w:rPr>
        <w:t xml:space="preserve">En este, </w:t>
      </w:r>
      <m:oMath>
        <m:r>
          <w:rPr>
            <w:rFonts w:ascii="Cambria Math" w:eastAsiaTheme="minorEastAsia" w:hAnsi="Cambria Math"/>
          </w:rPr>
          <m:t>Q’</m:t>
        </m:r>
      </m:oMath>
      <w:r>
        <w:rPr>
          <w:rFonts w:eastAsiaTheme="minorEastAsia"/>
        </w:rPr>
        <w:t xml:space="preserve"> son todos los estados de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sin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040566" w:rsidRDefault="00040566" w:rsidP="005002B4">
      <w:pPr>
        <w:rPr>
          <w:rFonts w:eastAsiaTheme="minorEastAsia"/>
        </w:rPr>
      </w:pPr>
      <w:r>
        <w:rPr>
          <w:rFonts w:eastAsiaTheme="minorEastAsia"/>
        </w:rPr>
        <w:t xml:space="preserve">De la misma manera,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corresponden a todas las transiciones de M, sin la transición</w:t>
      </w:r>
      <w:r w:rsidR="00A65184">
        <w:rPr>
          <w:rFonts w:eastAsiaTheme="minorEastAsia"/>
        </w:rPr>
        <w:t xml:space="preserve"> final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D718C3" w:rsidRDefault="00D718C3" w:rsidP="005002B4">
      <w:pPr>
        <w:rPr>
          <w:rFonts w:eastAsiaTheme="minorEastAsia"/>
        </w:rPr>
      </w:pPr>
      <w:r>
        <w:rPr>
          <w:rFonts w:eastAsiaTheme="minorEastAsia"/>
        </w:rPr>
        <w:t xml:space="preserve">El estado inicial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040566" w:rsidRDefault="00040566" w:rsidP="005002B4">
      <w:pPr>
        <w:rPr>
          <w:rFonts w:eastAsiaTheme="minorEastAsia"/>
        </w:rPr>
      </w:pPr>
      <w:r>
        <w:rPr>
          <w:rFonts w:eastAsiaTheme="minorEastAsia"/>
        </w:rPr>
        <w:t xml:space="preserve">F’ es el estado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>.</w:t>
      </w:r>
    </w:p>
    <w:p w:rsidR="00040566" w:rsidRDefault="00040566" w:rsidP="005002B4">
      <w:pPr>
        <w:rPr>
          <w:rFonts w:eastAsiaTheme="minorEastAsia"/>
        </w:rPr>
      </w:pPr>
    </w:p>
    <w:p w:rsidR="00A65184" w:rsidRDefault="00A65184" w:rsidP="005002B4">
      <w:pPr>
        <w:rPr>
          <w:rFonts w:eastAsiaTheme="minorEastAsia"/>
        </w:rPr>
      </w:pPr>
      <w:r>
        <w:rPr>
          <w:rFonts w:eastAsiaTheme="minorEastAsia"/>
        </w:rPr>
        <w:t xml:space="preserve">Es evidente que si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acepta a </w:t>
      </w:r>
      <m:oMath>
        <m:r>
          <w:rPr>
            <w:rFonts w:ascii="Cambria Math" w:eastAsiaTheme="minorEastAsia" w:hAnsi="Cambria Math"/>
          </w:rPr>
          <m:t>wa</m:t>
        </m:r>
      </m:oMath>
      <w:r>
        <w:rPr>
          <w:rFonts w:eastAsiaTheme="minorEastAsia"/>
        </w:rPr>
        <w:t xml:space="preserve">, entonces existen las transiciones en </w:t>
      </w:r>
      <m:oMath>
        <m:r>
          <w:rPr>
            <w:rFonts w:ascii="Cambria Math" w:eastAsiaTheme="minorEastAsia" w:hAnsi="Cambria Math"/>
          </w:rPr>
          <m:t>L’</m:t>
        </m:r>
      </m:oMath>
      <w:r>
        <w:rPr>
          <w:rFonts w:eastAsiaTheme="minorEastAsia"/>
        </w:rPr>
        <w:t xml:space="preserve"> de tal forma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,w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</w:p>
    <w:p w:rsidR="00A65184" w:rsidRDefault="00A65184" w:rsidP="005002B4">
      <w:pPr>
        <w:rPr>
          <w:rFonts w:eastAsiaTheme="minorEastAsia"/>
        </w:rPr>
      </w:pPr>
    </w:p>
    <w:p w:rsidR="0067388A" w:rsidRDefault="00304FB0" w:rsidP="005002B4">
      <w:pPr>
        <w:rPr>
          <w:rFonts w:eastAsiaTheme="minorEastAsia"/>
        </w:rPr>
      </w:pPr>
      <w:r>
        <w:rPr>
          <w:rFonts w:eastAsiaTheme="minorEastAsia"/>
        </w:rPr>
        <w:t xml:space="preserve">De </w:t>
      </w:r>
      <w:r w:rsidR="00040566">
        <w:rPr>
          <w:rFonts w:eastAsiaTheme="minorEastAsia"/>
        </w:rPr>
        <w:t xml:space="preserve">lo anterior, y al existir este autómata que reconoce a </w:t>
      </w:r>
      <m:oMath>
        <m:r>
          <w:rPr>
            <w:rFonts w:ascii="Cambria Math" w:eastAsiaTheme="minorEastAsia" w:hAnsi="Cambria Math"/>
          </w:rPr>
          <m:t>w</m:t>
        </m:r>
      </m:oMath>
      <w:r w:rsidR="00040566">
        <w:rPr>
          <w:rFonts w:eastAsiaTheme="minorEastAsia"/>
        </w:rPr>
        <w:t>,</w:t>
      </w:r>
      <w:r>
        <w:rPr>
          <w:rFonts w:eastAsiaTheme="minorEastAsia"/>
        </w:rPr>
        <w:t xml:space="preserve"> se podría concluir 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vanish/>
          </w:rPr>
          <m:t>L\a</m:t>
        </m:r>
      </m:oMath>
      <w:r w:rsidR="0067388A" w:rsidRPr="0021744A">
        <w:t xml:space="preserve">, y que por lo tanto </w:t>
      </w:r>
      <m:oMath>
        <m:r>
          <w:rPr>
            <w:rFonts w:ascii="Cambria Math" w:hAnsi="Cambria Math"/>
          </w:rPr>
          <m:t>L\a</m:t>
        </m:r>
      </m:oMath>
      <w:r w:rsidR="0067388A" w:rsidRPr="0021744A">
        <w:t xml:space="preserve"> es un lenguaje regular.</w:t>
      </w:r>
    </w:p>
    <w:p w:rsidR="0067388A" w:rsidRDefault="0067388A" w:rsidP="005002B4">
      <w:pPr>
        <w:rPr>
          <w:rFonts w:eastAsiaTheme="minorEastAsia"/>
        </w:rPr>
      </w:pPr>
    </w:p>
    <w:p w:rsidR="005F6CE1" w:rsidRDefault="00304FB0" w:rsidP="005002B4">
      <w:pPr>
        <w:rPr>
          <w:rFonts w:eastAsiaTheme="minorEastAsia"/>
        </w:rPr>
      </w:pPr>
      <w:r>
        <w:t xml:space="preserve">Ahora bien, </w:t>
      </w:r>
      <w:r w:rsidR="00A65184">
        <w:t>para abordar este problema, se propuso inicialmente otro</w:t>
      </w:r>
      <w:r w:rsidR="00040566">
        <w:t xml:space="preserve"> tipo de demostración</w:t>
      </w:r>
      <w:r w:rsidR="00A65184">
        <w:t>. Esta demostración se considera que no debería ser válida para evaluación, sin embar</w:t>
      </w:r>
      <w:r w:rsidR="00696A4C">
        <w:t>go, si útil para ilustración. C</w:t>
      </w:r>
      <w:r w:rsidR="005F6CE1">
        <w:t>onsidérese</w:t>
      </w:r>
      <w:r w:rsidR="003D07EA">
        <w:t xml:space="preserve"> el supuesto</w:t>
      </w:r>
      <w:r w:rsidR="005F6CE1">
        <w:t xml:space="preserve"> que </w:t>
      </w:r>
      <m:oMath>
        <m:r>
          <w:rPr>
            <w:rFonts w:ascii="Cambria Math" w:hAnsi="Cambria Math"/>
          </w:rPr>
          <m:t>L</m:t>
        </m:r>
      </m:oMath>
      <w:r w:rsidR="005F6CE1">
        <w:t xml:space="preserve"> es la concatenación de dos lenguajes regulares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F6CE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F6CE1">
        <w:rPr>
          <w:rFonts w:eastAsiaTheme="minorEastAsia"/>
        </w:rPr>
        <w:t>.</w:t>
      </w:r>
    </w:p>
    <w:p w:rsidR="005F6CE1" w:rsidRPr="005F6CE1" w:rsidRDefault="005F6CE1" w:rsidP="005002B4">
      <w:pPr>
        <w:rPr>
          <w:rFonts w:eastAsiaTheme="minorEastAsia"/>
        </w:rPr>
      </w:pPr>
    </w:p>
    <w:p w:rsidR="005F6CE1" w:rsidRPr="005F6CE1" w:rsidRDefault="005F6CE1" w:rsidP="005002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D07EA" w:rsidRDefault="003D07EA" w:rsidP="005002B4">
      <w:pPr>
        <w:rPr>
          <w:rFonts w:eastAsiaTheme="minorEastAsia"/>
        </w:rPr>
      </w:pPr>
      <w:r>
        <w:rPr>
          <w:rFonts w:eastAsiaTheme="minorEastAsia"/>
        </w:rPr>
        <w:t>Con</w:t>
      </w:r>
    </w:p>
    <w:p w:rsidR="005F6CE1" w:rsidRPr="005F6CE1" w:rsidRDefault="00000AFC" w:rsidP="005002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=L/a</m:t>
          </m:r>
        </m:oMath>
      </m:oMathPara>
    </w:p>
    <w:p w:rsidR="005F6CE1" w:rsidRDefault="005F6CE1" w:rsidP="005002B4">
      <w:pPr>
        <w:rPr>
          <w:rFonts w:eastAsiaTheme="minorEastAsia"/>
        </w:rPr>
      </w:pPr>
      <w:r>
        <w:t xml:space="preserve">Y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que se puede definir como un el </w:t>
      </w:r>
      <w:r w:rsidRPr="003D07EA">
        <w:rPr>
          <w:rFonts w:eastAsiaTheme="minorEastAsia"/>
          <w:i/>
        </w:rPr>
        <w:t>lenguaje</w:t>
      </w:r>
      <w:r w:rsidR="003D07EA" w:rsidRPr="003D07EA">
        <w:rPr>
          <w:rFonts w:eastAsiaTheme="minorEastAsia"/>
          <w:i/>
        </w:rPr>
        <w:t xml:space="preserve"> regular</w:t>
      </w:r>
      <w:r>
        <w:rPr>
          <w:rFonts w:eastAsiaTheme="minorEastAsia"/>
        </w:rPr>
        <w:t xml:space="preserve"> reconocido por un </w:t>
      </w:r>
      <w:r w:rsidR="003D07EA">
        <w:rPr>
          <w:rFonts w:eastAsiaTheme="minorEastAsia"/>
        </w:rPr>
        <w:t>AFD A</w:t>
      </w:r>
      <w:r>
        <w:rPr>
          <w:rFonts w:eastAsiaTheme="minorEastAsia"/>
        </w:rPr>
        <w:t xml:space="preserve"> que acepta palabras terminadas en </w:t>
      </w:r>
      <m:oMath>
        <m:r>
          <w:rPr>
            <w:rFonts w:ascii="Cambria Math" w:eastAsiaTheme="minorEastAsia" w:hAnsi="Cambria Math"/>
          </w:rPr>
          <m:t>a</m:t>
        </m:r>
      </m:oMath>
    </w:p>
    <w:p w:rsidR="005F6CE1" w:rsidRPr="003D07EA" w:rsidRDefault="00000AFC" w:rsidP="005002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={w|w termina en a}</m:t>
          </m:r>
        </m:oMath>
      </m:oMathPara>
    </w:p>
    <w:p w:rsidR="003D07EA" w:rsidRDefault="003D07EA" w:rsidP="005002B4">
      <w:pPr>
        <w:rPr>
          <w:rFonts w:eastAsiaTheme="minorEastAsia"/>
        </w:rPr>
      </w:pPr>
      <w:r>
        <w:rPr>
          <w:rFonts w:eastAsiaTheme="minorEastAsia"/>
        </w:rPr>
        <w:t>De la forma:</w:t>
      </w:r>
    </w:p>
    <w:p w:rsidR="003D07EA" w:rsidRDefault="003D07EA" w:rsidP="003D07EA">
      <w:pPr>
        <w:pStyle w:val="Caption"/>
      </w:pPr>
      <w:r>
        <w:rPr>
          <w:noProof/>
          <w:lang w:val="en-US"/>
        </w:rPr>
        <w:lastRenderedPageBreak/>
        <w:drawing>
          <wp:inline distT="0" distB="0" distL="0" distR="0">
            <wp:extent cx="1949450" cy="9408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266" cy="9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EA" w:rsidRDefault="003D07EA" w:rsidP="003D07EA">
      <w:pPr>
        <w:rPr>
          <w:rFonts w:eastAsiaTheme="minorEastAsia"/>
        </w:rPr>
      </w:pPr>
    </w:p>
    <w:p w:rsidR="003D07EA" w:rsidRDefault="003D07EA" w:rsidP="003D07EA">
      <w:pPr>
        <w:rPr>
          <w:rFonts w:eastAsiaTheme="minorEastAsia"/>
        </w:rPr>
      </w:pPr>
      <w:r>
        <w:rPr>
          <w:rFonts w:eastAsiaTheme="minorEastAsia"/>
        </w:rPr>
        <w:t xml:space="preserve">Se demostrará por contradicción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regular.</w:t>
      </w:r>
      <w:r w:rsidR="00040566">
        <w:rPr>
          <w:rFonts w:eastAsiaTheme="minorEastAsia"/>
        </w:rPr>
        <w:t xml:space="preserve"> Asumiendo</w:t>
      </w:r>
      <w:r>
        <w:rPr>
          <w:rFonts w:eastAsiaTheme="minorEastAsia"/>
        </w:rPr>
        <w:t xml:space="preserve">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no regular, se tiene que de la concatenación</w:t>
      </w:r>
    </w:p>
    <w:p w:rsidR="00040566" w:rsidRDefault="00040566" w:rsidP="003D07EA">
      <w:pPr>
        <w:rPr>
          <w:rFonts w:eastAsiaTheme="minorEastAsia"/>
        </w:rPr>
      </w:pPr>
    </w:p>
    <w:p w:rsidR="003D07EA" w:rsidRPr="00040566" w:rsidRDefault="003D07EA" w:rsidP="003D07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40566" w:rsidRPr="00040566" w:rsidRDefault="00040566" w:rsidP="003D07EA">
      <w:pPr>
        <w:rPr>
          <w:rFonts w:eastAsiaTheme="minorEastAsia"/>
        </w:rPr>
      </w:pPr>
    </w:p>
    <w:p w:rsidR="003D07EA" w:rsidRDefault="003D07EA" w:rsidP="005002B4">
      <w:pPr>
        <w:rPr>
          <w:rFonts w:eastAsiaTheme="minorEastAsia"/>
        </w:rPr>
      </w:pPr>
      <w:r>
        <w:rPr>
          <w:rFonts w:eastAsiaTheme="minorEastAsia"/>
        </w:rPr>
        <w:t xml:space="preserve">No se podría asegurar que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sea regular, sin embargo, como se indica que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 regular,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no puede no ser regular.</w:t>
      </w:r>
    </w:p>
    <w:p w:rsidR="00A11A49" w:rsidRDefault="00A11A49" w:rsidP="005002B4">
      <w:pPr>
        <w:rPr>
          <w:rFonts w:eastAsiaTheme="minorEastAsia"/>
        </w:rPr>
      </w:pPr>
    </w:p>
    <w:p w:rsidR="00696A4C" w:rsidRDefault="00063B6D" w:rsidP="00696A4C">
      <w:pPr>
        <w:rPr>
          <w:rFonts w:eastAsiaTheme="minorEastAsia"/>
        </w:rPr>
      </w:pPr>
      <w:r>
        <w:rPr>
          <w:rFonts w:eastAsiaTheme="minorEastAsia"/>
        </w:rPr>
        <w:t xml:space="preserve">Esto sin embargo, podría no ser suficiente, ya que se podía pensar en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sea irregular y que la concatenación de un irregular con un regular podría dar un lenguaje regular.</w:t>
      </w:r>
      <w:r w:rsidR="00040566">
        <w:rPr>
          <w:rFonts w:eastAsiaTheme="minorEastAsia"/>
        </w:rPr>
        <w:t xml:space="preserve"> </w:t>
      </w:r>
      <w:r w:rsidR="00696A4C">
        <w:rPr>
          <w:rFonts w:eastAsiaTheme="minorEastAsia"/>
        </w:rPr>
        <w:t>Se sabe que la concatenación de dos lenguajes regulares es regular, sin embargo no se puede asegurar que la concatenación entre uno regular y uno irregular, sea regular.</w:t>
      </w:r>
    </w:p>
    <w:p w:rsidR="00696A4C" w:rsidRDefault="00696A4C" w:rsidP="005002B4">
      <w:pPr>
        <w:rPr>
          <w:rFonts w:eastAsiaTheme="minorEastAsia"/>
        </w:rPr>
      </w:pPr>
    </w:p>
    <w:p w:rsidR="00063B6D" w:rsidRPr="00040566" w:rsidRDefault="00696A4C" w:rsidP="005002B4">
      <w:pPr>
        <w:rPr>
          <w:rFonts w:eastAsiaTheme="minorEastAsia"/>
        </w:rPr>
      </w:pPr>
      <w:r>
        <w:rPr>
          <w:rFonts w:eastAsiaTheme="minorEastAsia"/>
        </w:rPr>
        <w:t xml:space="preserve">Finalmente, </w:t>
      </w:r>
      <w:r w:rsidR="00040566">
        <w:rPr>
          <w:rFonts w:eastAsiaTheme="minorEastAsia"/>
        </w:rPr>
        <w:t xml:space="preserve">si existe el autómata que reconoce a L, y se sabe que tiene un estado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040566">
        <w:rPr>
          <w:rFonts w:eastAsiaTheme="minorEastAsia"/>
        </w:rPr>
        <w:t xml:space="preserve"> y la transición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</w:t>
      </w:r>
      <w:r w:rsidR="00040566">
        <w:rPr>
          <w:rFonts w:eastAsiaTheme="minorEastAsia"/>
        </w:rPr>
        <w:t xml:space="preserve"> un estado final, se puede concluir que efectivamente, existe una </w:t>
      </w:r>
      <w:r>
        <w:rPr>
          <w:rFonts w:eastAsiaTheme="minorEastAsia"/>
        </w:rPr>
        <w:t xml:space="preserve">serie de transiciones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405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tal que se pueda </w:t>
      </w:r>
      <w:r w:rsidR="00040566">
        <w:rPr>
          <w:rFonts w:eastAsiaTheme="minorEastAsia"/>
        </w:rPr>
        <w:t xml:space="preserve">llegar hasta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040566">
        <w:rPr>
          <w:rFonts w:eastAsiaTheme="minorEastAsia"/>
        </w:rPr>
        <w:t>.</w:t>
      </w:r>
      <w:r>
        <w:rPr>
          <w:rFonts w:eastAsiaTheme="minorEastAsia"/>
        </w:rPr>
        <w:t xml:space="preserve"> Con esto, se sabe que el camino existe, y por lo tanto, se puede inferir que es regular.</w:t>
      </w:r>
    </w:p>
    <w:sectPr w:rsidR="00063B6D" w:rsidRPr="00040566" w:rsidSect="002A3FC9"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66883"/>
    <w:multiLevelType w:val="hybridMultilevel"/>
    <w:tmpl w:val="BF0C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D9"/>
    <w:rsid w:val="00000AFC"/>
    <w:rsid w:val="00040566"/>
    <w:rsid w:val="00051631"/>
    <w:rsid w:val="00063B6D"/>
    <w:rsid w:val="000727CB"/>
    <w:rsid w:val="000A004F"/>
    <w:rsid w:val="000A6184"/>
    <w:rsid w:val="000B5158"/>
    <w:rsid w:val="00111DFB"/>
    <w:rsid w:val="00143D96"/>
    <w:rsid w:val="0014495C"/>
    <w:rsid w:val="00196103"/>
    <w:rsid w:val="00213CD9"/>
    <w:rsid w:val="0021744A"/>
    <w:rsid w:val="002328EA"/>
    <w:rsid w:val="00234CF2"/>
    <w:rsid w:val="002A3FC9"/>
    <w:rsid w:val="002C0686"/>
    <w:rsid w:val="002E10F8"/>
    <w:rsid w:val="00304FB0"/>
    <w:rsid w:val="00352A6F"/>
    <w:rsid w:val="00384622"/>
    <w:rsid w:val="003A318A"/>
    <w:rsid w:val="003B73AB"/>
    <w:rsid w:val="003D07EA"/>
    <w:rsid w:val="00436828"/>
    <w:rsid w:val="004A5586"/>
    <w:rsid w:val="004F06EB"/>
    <w:rsid w:val="004F64F4"/>
    <w:rsid w:val="005002B4"/>
    <w:rsid w:val="00517BF3"/>
    <w:rsid w:val="005A6B01"/>
    <w:rsid w:val="005C22A9"/>
    <w:rsid w:val="005D41EF"/>
    <w:rsid w:val="005F6CE1"/>
    <w:rsid w:val="0067388A"/>
    <w:rsid w:val="00696A4C"/>
    <w:rsid w:val="006F0DF5"/>
    <w:rsid w:val="00715E4E"/>
    <w:rsid w:val="00777B68"/>
    <w:rsid w:val="007A5F9C"/>
    <w:rsid w:val="00810AB3"/>
    <w:rsid w:val="00824833"/>
    <w:rsid w:val="00842AD9"/>
    <w:rsid w:val="008A090D"/>
    <w:rsid w:val="0099130E"/>
    <w:rsid w:val="00997221"/>
    <w:rsid w:val="009B0152"/>
    <w:rsid w:val="009B1FEF"/>
    <w:rsid w:val="009C5D11"/>
    <w:rsid w:val="00A11A49"/>
    <w:rsid w:val="00A407C0"/>
    <w:rsid w:val="00A468FD"/>
    <w:rsid w:val="00A57F3B"/>
    <w:rsid w:val="00A65184"/>
    <w:rsid w:val="00AB056D"/>
    <w:rsid w:val="00B2527A"/>
    <w:rsid w:val="00B40464"/>
    <w:rsid w:val="00B732EC"/>
    <w:rsid w:val="00B76C87"/>
    <w:rsid w:val="00BB2210"/>
    <w:rsid w:val="00BF5C31"/>
    <w:rsid w:val="00C1604D"/>
    <w:rsid w:val="00C5008E"/>
    <w:rsid w:val="00C5474F"/>
    <w:rsid w:val="00D15B14"/>
    <w:rsid w:val="00D718C3"/>
    <w:rsid w:val="00DD2658"/>
    <w:rsid w:val="00DE4BA8"/>
    <w:rsid w:val="00E30ECA"/>
    <w:rsid w:val="00E4150E"/>
    <w:rsid w:val="00E75B87"/>
    <w:rsid w:val="00EA0D9A"/>
    <w:rsid w:val="00ED06C6"/>
    <w:rsid w:val="00ED0CE5"/>
    <w:rsid w:val="00F16379"/>
    <w:rsid w:val="00F623DA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5:chartTrackingRefBased/>
  <w15:docId w15:val="{9B4E5319-E6E2-4358-B6AD-104E6497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F5"/>
    <w:pPr>
      <w:spacing w:after="0"/>
      <w:jc w:val="both"/>
    </w:pPr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99130E"/>
  </w:style>
  <w:style w:type="paragraph" w:styleId="Caption">
    <w:name w:val="caption"/>
    <w:basedOn w:val="Normal"/>
    <w:next w:val="Normal"/>
    <w:uiPriority w:val="35"/>
    <w:unhideWhenUsed/>
    <w:qFormat/>
    <w:rsid w:val="00EA0D9A"/>
    <w:pPr>
      <w:spacing w:line="240" w:lineRule="auto"/>
      <w:jc w:val="center"/>
    </w:pPr>
    <w:rPr>
      <w:rFonts w:ascii="Cambria Math" w:hAnsi="Cambria Math"/>
      <w:i/>
      <w:iCs/>
      <w:sz w:val="18"/>
      <w:szCs w:val="18"/>
    </w:rPr>
  </w:style>
  <w:style w:type="paragraph" w:styleId="NoSpacing">
    <w:name w:val="No Spacing"/>
    <w:link w:val="NoSpacingChar"/>
    <w:uiPriority w:val="1"/>
    <w:qFormat/>
    <w:rsid w:val="009913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130E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846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384622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22"/>
    <w:rPr>
      <w:rFonts w:asciiTheme="majorHAnsi" w:eastAsiaTheme="majorEastAsia" w:hAnsiTheme="majorHAnsi" w:cstheme="majorBidi"/>
      <w:spacing w:val="-10"/>
      <w:kern w:val="28"/>
      <w:sz w:val="48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22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4622"/>
    <w:rPr>
      <w:rFonts w:eastAsiaTheme="minorEastAsia"/>
      <w:color w:val="5A5A5A" w:themeColor="text1" w:themeTint="A5"/>
      <w:spacing w:val="15"/>
      <w:lang w:val="es-CL"/>
    </w:rPr>
  </w:style>
  <w:style w:type="character" w:styleId="Strong">
    <w:name w:val="Strong"/>
    <w:basedOn w:val="DefaultParagraphFont"/>
    <w:uiPriority w:val="22"/>
    <w:qFormat/>
    <w:rsid w:val="00F623D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F0DF5"/>
    <w:rPr>
      <w:color w:val="808080"/>
    </w:rPr>
  </w:style>
  <w:style w:type="table" w:styleId="TableGrid">
    <w:name w:val="Table Grid"/>
    <w:basedOn w:val="TableNormal"/>
    <w:uiPriority w:val="39"/>
    <w:rsid w:val="009C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7E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D07E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07E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B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01"/>
    <w:rPr>
      <w:rFonts w:ascii="Segoe UI" w:hAnsi="Segoe UI" w:cs="Segoe UI"/>
      <w:sz w:val="18"/>
      <w:szCs w:val="18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1A1A-5722-4194-A273-6EC734D4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la Parra</dc:creator>
  <cp:keywords/>
  <dc:description/>
  <cp:lastModifiedBy>Gabriel de la Parra</cp:lastModifiedBy>
  <cp:revision>19</cp:revision>
  <cp:lastPrinted>2015-10-07T00:21:00Z</cp:lastPrinted>
  <dcterms:created xsi:type="dcterms:W3CDTF">2015-10-04T05:17:00Z</dcterms:created>
  <dcterms:modified xsi:type="dcterms:W3CDTF">2015-10-07T02:51:00Z</dcterms:modified>
</cp:coreProperties>
</file>