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12875" w14:textId="77777777" w:rsidR="002E1B9D" w:rsidRPr="00824F13" w:rsidRDefault="002E1B9D" w:rsidP="004F1C03">
      <w:pPr>
        <w:spacing w:line="480" w:lineRule="auto"/>
        <w:rPr>
          <w:rFonts w:ascii="Times New Roman" w:hAnsi="Times New Roman" w:cs="Times New Roman"/>
        </w:rPr>
      </w:pPr>
      <w:r w:rsidRPr="00824F13">
        <w:rPr>
          <w:rFonts w:ascii="Times New Roman" w:hAnsi="Times New Roman" w:cs="Times New Roman"/>
        </w:rPr>
        <w:t>Gabriel Drozdov</w:t>
      </w:r>
    </w:p>
    <w:p w14:paraId="19FA041F" w14:textId="6C03599D" w:rsidR="002E1B9D" w:rsidRPr="00824F13" w:rsidRDefault="008F5A2B" w:rsidP="004F1C03">
      <w:pPr>
        <w:spacing w:line="480" w:lineRule="auto"/>
        <w:rPr>
          <w:rFonts w:ascii="Times New Roman" w:hAnsi="Times New Roman" w:cs="Times New Roman"/>
        </w:rPr>
      </w:pPr>
      <w:r>
        <w:rPr>
          <w:rFonts w:ascii="Times New Roman" w:hAnsi="Times New Roman" w:cs="Times New Roman"/>
        </w:rPr>
        <w:t>Prof.</w:t>
      </w:r>
      <w:r w:rsidR="002E1B9D" w:rsidRPr="00824F13">
        <w:rPr>
          <w:rFonts w:ascii="Times New Roman" w:hAnsi="Times New Roman" w:cs="Times New Roman"/>
        </w:rPr>
        <w:t xml:space="preserve"> Tatinge Nascimento</w:t>
      </w:r>
    </w:p>
    <w:p w14:paraId="277CD73B" w14:textId="5791BF04" w:rsidR="002E1B9D" w:rsidRPr="00824F13" w:rsidRDefault="008F5A2B" w:rsidP="004F1C03">
      <w:pPr>
        <w:spacing w:line="480" w:lineRule="auto"/>
        <w:rPr>
          <w:rFonts w:ascii="Times New Roman" w:hAnsi="Times New Roman" w:cs="Times New Roman"/>
        </w:rPr>
      </w:pPr>
      <w:r>
        <w:rPr>
          <w:rFonts w:ascii="Times New Roman" w:hAnsi="Times New Roman" w:cs="Times New Roman"/>
        </w:rPr>
        <w:t xml:space="preserve">THEA 150: </w:t>
      </w:r>
      <w:r w:rsidR="002E1B9D" w:rsidRPr="00824F13">
        <w:rPr>
          <w:rFonts w:ascii="Times New Roman" w:hAnsi="Times New Roman" w:cs="Times New Roman"/>
        </w:rPr>
        <w:t>Plays &amp; Performances</w:t>
      </w:r>
    </w:p>
    <w:p w14:paraId="7B59AE39" w14:textId="35799620" w:rsidR="002E1B9D" w:rsidRPr="00824F13" w:rsidRDefault="00AF6A96" w:rsidP="004F1C03">
      <w:pPr>
        <w:spacing w:line="480" w:lineRule="auto"/>
        <w:rPr>
          <w:rFonts w:ascii="Times New Roman" w:hAnsi="Times New Roman" w:cs="Times New Roman"/>
        </w:rPr>
      </w:pPr>
      <w:r w:rsidRPr="00824F13">
        <w:rPr>
          <w:rFonts w:ascii="Times New Roman" w:hAnsi="Times New Roman" w:cs="Times New Roman"/>
        </w:rPr>
        <w:t>15</w:t>
      </w:r>
      <w:r w:rsidR="002E1B9D" w:rsidRPr="00824F13">
        <w:rPr>
          <w:rFonts w:ascii="Times New Roman" w:hAnsi="Times New Roman" w:cs="Times New Roman"/>
        </w:rPr>
        <w:t xml:space="preserve"> December 2015</w:t>
      </w:r>
    </w:p>
    <w:p w14:paraId="3A7DBEF6" w14:textId="4D06D7AA" w:rsidR="002E1B9D" w:rsidRPr="00824F13" w:rsidRDefault="00CF3028" w:rsidP="004F1C03">
      <w:pPr>
        <w:spacing w:line="480" w:lineRule="auto"/>
        <w:jc w:val="center"/>
        <w:rPr>
          <w:rFonts w:ascii="Times New Roman" w:hAnsi="Times New Roman" w:cs="Times New Roman"/>
        </w:rPr>
      </w:pPr>
      <w:r w:rsidRPr="00824F13">
        <w:rPr>
          <w:rFonts w:ascii="Times New Roman" w:hAnsi="Times New Roman" w:cs="Times New Roman"/>
        </w:rPr>
        <w:t>In Motion</w:t>
      </w:r>
    </w:p>
    <w:p w14:paraId="133DAFA5" w14:textId="671AF1FB" w:rsidR="00740A18" w:rsidRDefault="002E1B9D" w:rsidP="004F1C03">
      <w:pPr>
        <w:spacing w:line="480" w:lineRule="auto"/>
        <w:rPr>
          <w:rFonts w:ascii="Times New Roman" w:hAnsi="Times New Roman" w:cs="Times New Roman"/>
        </w:rPr>
      </w:pPr>
      <w:r w:rsidRPr="00824F13">
        <w:rPr>
          <w:rFonts w:ascii="Times New Roman" w:hAnsi="Times New Roman" w:cs="Times New Roman"/>
        </w:rPr>
        <w:tab/>
      </w:r>
      <w:r w:rsidR="00A42D4C" w:rsidRPr="00824F13">
        <w:rPr>
          <w:rFonts w:ascii="Times New Roman" w:hAnsi="Times New Roman" w:cs="Times New Roman"/>
        </w:rPr>
        <w:t xml:space="preserve">Futurism is dead </w:t>
      </w:r>
      <w:r w:rsidR="00740A18" w:rsidRPr="00824F13">
        <w:rPr>
          <w:rFonts w:ascii="Times New Roman" w:hAnsi="Times New Roman" w:cs="Times New Roman"/>
        </w:rPr>
        <w:t>without forward motion</w:t>
      </w:r>
      <w:r w:rsidR="00A42D4C" w:rsidRPr="00824F13">
        <w:rPr>
          <w:rFonts w:ascii="Times New Roman" w:hAnsi="Times New Roman" w:cs="Times New Roman"/>
        </w:rPr>
        <w:t>.</w:t>
      </w:r>
      <w:r w:rsidR="00776C82" w:rsidRPr="00824F13">
        <w:rPr>
          <w:rFonts w:ascii="Times New Roman" w:hAnsi="Times New Roman" w:cs="Times New Roman"/>
        </w:rPr>
        <w:t xml:space="preserve"> Futurism is dead without speed. </w:t>
      </w:r>
      <w:r w:rsidR="00C800F6" w:rsidRPr="00824F13">
        <w:rPr>
          <w:rFonts w:ascii="Times New Roman" w:hAnsi="Times New Roman" w:cs="Times New Roman"/>
        </w:rPr>
        <w:t xml:space="preserve">The </w:t>
      </w:r>
      <w:r w:rsidR="007433CD">
        <w:rPr>
          <w:rFonts w:ascii="Times New Roman" w:hAnsi="Times New Roman" w:cs="Times New Roman"/>
        </w:rPr>
        <w:t xml:space="preserve">Futurist </w:t>
      </w:r>
      <w:r w:rsidR="00C800F6" w:rsidRPr="00824F13">
        <w:rPr>
          <w:rFonts w:ascii="Times New Roman" w:hAnsi="Times New Roman" w:cs="Times New Roman"/>
        </w:rPr>
        <w:t>movement stubbornly</w:t>
      </w:r>
      <w:r w:rsidR="00585270" w:rsidRPr="00824F13">
        <w:rPr>
          <w:rFonts w:ascii="Times New Roman" w:hAnsi="Times New Roman" w:cs="Times New Roman"/>
        </w:rPr>
        <w:t xml:space="preserve"> </w:t>
      </w:r>
      <w:r w:rsidR="00C800F6" w:rsidRPr="00824F13">
        <w:rPr>
          <w:rFonts w:ascii="Times New Roman" w:hAnsi="Times New Roman" w:cs="Times New Roman"/>
        </w:rPr>
        <w:t>rejects</w:t>
      </w:r>
      <w:r w:rsidR="00585270" w:rsidRPr="00824F13">
        <w:rPr>
          <w:rFonts w:ascii="Times New Roman" w:hAnsi="Times New Roman" w:cs="Times New Roman"/>
        </w:rPr>
        <w:t xml:space="preserve"> </w:t>
      </w:r>
      <w:r w:rsidR="00C800F6" w:rsidRPr="00824F13">
        <w:rPr>
          <w:rFonts w:ascii="Times New Roman" w:hAnsi="Times New Roman" w:cs="Times New Roman"/>
        </w:rPr>
        <w:t>it</w:t>
      </w:r>
      <w:r w:rsidR="004523F4" w:rsidRPr="00824F13">
        <w:rPr>
          <w:rFonts w:ascii="Times New Roman" w:hAnsi="Times New Roman" w:cs="Times New Roman"/>
        </w:rPr>
        <w:t xml:space="preserve">s predecessors and focuses on what </w:t>
      </w:r>
      <w:r w:rsidR="000C6307" w:rsidRPr="00824F13">
        <w:rPr>
          <w:rFonts w:ascii="Times New Roman" w:hAnsi="Times New Roman" w:cs="Times New Roman"/>
        </w:rPr>
        <w:t>is here right now</w:t>
      </w:r>
      <w:r w:rsidR="004360ED">
        <w:rPr>
          <w:rFonts w:ascii="Times New Roman" w:hAnsi="Times New Roman" w:cs="Times New Roman"/>
        </w:rPr>
        <w:t xml:space="preserve"> and </w:t>
      </w:r>
      <w:r w:rsidR="000A5EB6">
        <w:rPr>
          <w:rFonts w:ascii="Times New Roman" w:hAnsi="Times New Roman" w:cs="Times New Roman"/>
        </w:rPr>
        <w:t xml:space="preserve">how </w:t>
      </w:r>
      <w:r w:rsidR="000A5EB6">
        <w:rPr>
          <w:rFonts w:ascii="Times New Roman" w:hAnsi="Times New Roman" w:cs="Times New Roman"/>
          <w:i/>
        </w:rPr>
        <w:t>we</w:t>
      </w:r>
      <w:r w:rsidR="000A5EB6">
        <w:rPr>
          <w:rFonts w:ascii="Times New Roman" w:hAnsi="Times New Roman" w:cs="Times New Roman"/>
        </w:rPr>
        <w:t xml:space="preserve"> can move forward</w:t>
      </w:r>
      <w:r w:rsidR="004523F4" w:rsidRPr="00824F13">
        <w:rPr>
          <w:rFonts w:ascii="Times New Roman" w:hAnsi="Times New Roman" w:cs="Times New Roman"/>
        </w:rPr>
        <w:t xml:space="preserve">. </w:t>
      </w:r>
      <w:r w:rsidR="000C6307" w:rsidRPr="00824F13">
        <w:rPr>
          <w:rFonts w:ascii="Times New Roman" w:hAnsi="Times New Roman" w:cs="Times New Roman"/>
        </w:rPr>
        <w:t xml:space="preserve">To </w:t>
      </w:r>
      <w:r w:rsidR="00BF7FAC">
        <w:rPr>
          <w:rFonts w:ascii="Times New Roman" w:hAnsi="Times New Roman" w:cs="Times New Roman"/>
        </w:rPr>
        <w:t xml:space="preserve">its founder </w:t>
      </w:r>
      <w:r w:rsidR="000C6307" w:rsidRPr="00824F13">
        <w:rPr>
          <w:rFonts w:ascii="Times New Roman" w:hAnsi="Times New Roman" w:cs="Times New Roman"/>
        </w:rPr>
        <w:t xml:space="preserve">Filippo Tommaso Marinetti, </w:t>
      </w:r>
      <w:r w:rsidR="00C82B28" w:rsidRPr="00824F13">
        <w:rPr>
          <w:rFonts w:ascii="Times New Roman" w:hAnsi="Times New Roman" w:cs="Times New Roman"/>
        </w:rPr>
        <w:t xml:space="preserve">there is no reason to look towards yesterday, because </w:t>
      </w:r>
      <w:r w:rsidR="005D7FBC" w:rsidRPr="00824F13">
        <w:rPr>
          <w:rFonts w:ascii="Times New Roman" w:hAnsi="Times New Roman" w:cs="Times New Roman"/>
        </w:rPr>
        <w:t xml:space="preserve">society already </w:t>
      </w:r>
      <w:r w:rsidR="007B7887" w:rsidRPr="00824F13">
        <w:rPr>
          <w:rFonts w:ascii="Times New Roman" w:hAnsi="Times New Roman" w:cs="Times New Roman"/>
        </w:rPr>
        <w:t>moves with</w:t>
      </w:r>
      <w:r w:rsidR="005D7FBC" w:rsidRPr="00824F13">
        <w:rPr>
          <w:rFonts w:ascii="Times New Roman" w:hAnsi="Times New Roman" w:cs="Times New Roman"/>
        </w:rPr>
        <w:t xml:space="preserve"> enough velocity to </w:t>
      </w:r>
      <w:r w:rsidR="008F5A2B">
        <w:rPr>
          <w:rFonts w:ascii="Times New Roman" w:hAnsi="Times New Roman" w:cs="Times New Roman"/>
        </w:rPr>
        <w:t>push forward indefinitely; w</w:t>
      </w:r>
      <w:r w:rsidR="00EF6FFB" w:rsidRPr="00824F13">
        <w:rPr>
          <w:rFonts w:ascii="Times New Roman" w:hAnsi="Times New Roman" w:cs="Times New Roman"/>
        </w:rPr>
        <w:t>hy waste time on yesterday when we have what we need to reach tomorrow?</w:t>
      </w:r>
      <w:r w:rsidR="00B20EC2" w:rsidRPr="00824F13">
        <w:rPr>
          <w:rStyle w:val="EndnoteReference"/>
          <w:rFonts w:ascii="Times New Roman" w:hAnsi="Times New Roman" w:cs="Times New Roman"/>
        </w:rPr>
        <w:endnoteReference w:id="1"/>
      </w:r>
      <w:r w:rsidR="00BE54CB" w:rsidRPr="00824F13">
        <w:rPr>
          <w:rFonts w:ascii="Times New Roman" w:hAnsi="Times New Roman" w:cs="Times New Roman"/>
        </w:rPr>
        <w:t xml:space="preserve"> </w:t>
      </w:r>
      <w:r w:rsidR="004F1C03" w:rsidRPr="00824F13">
        <w:rPr>
          <w:rFonts w:ascii="Times New Roman" w:hAnsi="Times New Roman" w:cs="Times New Roman"/>
        </w:rPr>
        <w:t>Still</w:t>
      </w:r>
      <w:r w:rsidR="00BE54CB" w:rsidRPr="00824F13">
        <w:rPr>
          <w:rFonts w:ascii="Times New Roman" w:hAnsi="Times New Roman" w:cs="Times New Roman"/>
        </w:rPr>
        <w:t xml:space="preserve">, Marinetti </w:t>
      </w:r>
      <w:r w:rsidR="004F4219" w:rsidRPr="00824F13">
        <w:rPr>
          <w:rFonts w:ascii="Times New Roman" w:hAnsi="Times New Roman" w:cs="Times New Roman"/>
        </w:rPr>
        <w:t xml:space="preserve">does not completely </w:t>
      </w:r>
      <w:r w:rsidR="008F5A2B">
        <w:rPr>
          <w:rFonts w:ascii="Times New Roman" w:hAnsi="Times New Roman" w:cs="Times New Roman"/>
        </w:rPr>
        <w:t>discard</w:t>
      </w:r>
      <w:r w:rsidR="004F4219" w:rsidRPr="00824F13">
        <w:rPr>
          <w:rFonts w:ascii="Times New Roman" w:hAnsi="Times New Roman" w:cs="Times New Roman"/>
        </w:rPr>
        <w:t xml:space="preserve"> the past</w:t>
      </w:r>
      <w:r w:rsidR="003C65A9" w:rsidRPr="00824F13">
        <w:rPr>
          <w:rFonts w:ascii="Times New Roman" w:hAnsi="Times New Roman" w:cs="Times New Roman"/>
        </w:rPr>
        <w:t xml:space="preserve">, as he exploits long-understood </w:t>
      </w:r>
      <w:r w:rsidR="00B20EC2" w:rsidRPr="00824F13">
        <w:rPr>
          <w:rFonts w:ascii="Times New Roman" w:hAnsi="Times New Roman" w:cs="Times New Roman"/>
        </w:rPr>
        <w:t>aspects</w:t>
      </w:r>
      <w:r w:rsidR="003C65A9" w:rsidRPr="00824F13">
        <w:rPr>
          <w:rFonts w:ascii="Times New Roman" w:hAnsi="Times New Roman" w:cs="Times New Roman"/>
        </w:rPr>
        <w:t xml:space="preserve"> of human psychology </w:t>
      </w:r>
      <w:r w:rsidR="001D2D83" w:rsidRPr="00824F13">
        <w:rPr>
          <w:rFonts w:ascii="Times New Roman" w:hAnsi="Times New Roman" w:cs="Times New Roman"/>
        </w:rPr>
        <w:t xml:space="preserve">in order </w:t>
      </w:r>
      <w:r w:rsidR="003C65A9" w:rsidRPr="00824F13">
        <w:rPr>
          <w:rFonts w:ascii="Times New Roman" w:hAnsi="Times New Roman" w:cs="Times New Roman"/>
        </w:rPr>
        <w:t>to incite specific reactions from Futurist audiences</w:t>
      </w:r>
      <w:r w:rsidR="00523640">
        <w:rPr>
          <w:rFonts w:ascii="Times New Roman" w:hAnsi="Times New Roman" w:cs="Times New Roman"/>
        </w:rPr>
        <w:t xml:space="preserve">. </w:t>
      </w:r>
      <w:r w:rsidR="006E4AF9">
        <w:rPr>
          <w:rFonts w:ascii="Times New Roman" w:hAnsi="Times New Roman" w:cs="Times New Roman"/>
        </w:rPr>
        <w:t>“The</w:t>
      </w:r>
      <w:r w:rsidR="00E80672">
        <w:rPr>
          <w:rFonts w:ascii="Times New Roman" w:hAnsi="Times New Roman" w:cs="Times New Roman"/>
        </w:rPr>
        <w:t xml:space="preserve"> </w:t>
      </w:r>
      <w:r w:rsidR="004F4219" w:rsidRPr="006E4AF9">
        <w:rPr>
          <w:rFonts w:ascii="Times New Roman" w:hAnsi="Times New Roman" w:cs="Times New Roman"/>
        </w:rPr>
        <w:t>Manifesto of Futurism</w:t>
      </w:r>
      <w:r w:rsidR="006E4AF9">
        <w:rPr>
          <w:rFonts w:ascii="Times New Roman" w:hAnsi="Times New Roman" w:cs="Times New Roman"/>
        </w:rPr>
        <w:t>”</w:t>
      </w:r>
      <w:r w:rsidR="004F4219" w:rsidRPr="00824F13">
        <w:rPr>
          <w:rFonts w:ascii="Times New Roman" w:hAnsi="Times New Roman" w:cs="Times New Roman"/>
        </w:rPr>
        <w:t xml:space="preserve"> </w:t>
      </w:r>
      <w:r w:rsidR="004F1C03" w:rsidRPr="00824F13">
        <w:rPr>
          <w:rFonts w:ascii="Times New Roman" w:hAnsi="Times New Roman" w:cs="Times New Roman"/>
        </w:rPr>
        <w:t xml:space="preserve">encourages poets and artists alike to appeal to </w:t>
      </w:r>
      <w:r w:rsidR="003C65A9" w:rsidRPr="00824F13">
        <w:rPr>
          <w:rFonts w:ascii="Times New Roman" w:hAnsi="Times New Roman" w:cs="Times New Roman"/>
        </w:rPr>
        <w:t xml:space="preserve">the audience’s </w:t>
      </w:r>
      <w:r w:rsidR="004F1C03" w:rsidRPr="00824F13">
        <w:rPr>
          <w:rFonts w:ascii="Times New Roman" w:hAnsi="Times New Roman" w:cs="Times New Roman"/>
        </w:rPr>
        <w:t>raw, “primordial</w:t>
      </w:r>
      <w:r w:rsidR="0097157A" w:rsidRPr="00824F13">
        <w:rPr>
          <w:rFonts w:ascii="Times New Roman" w:hAnsi="Times New Roman" w:cs="Times New Roman"/>
        </w:rPr>
        <w:t>”</w:t>
      </w:r>
      <w:r w:rsidR="003C65A9" w:rsidRPr="00824F13">
        <w:rPr>
          <w:rFonts w:ascii="Times New Roman" w:hAnsi="Times New Roman" w:cs="Times New Roman"/>
        </w:rPr>
        <w:t xml:space="preserve"> </w:t>
      </w:r>
      <w:r w:rsidR="001D2D83" w:rsidRPr="00824F13">
        <w:rPr>
          <w:rFonts w:ascii="Times New Roman" w:hAnsi="Times New Roman" w:cs="Times New Roman"/>
        </w:rPr>
        <w:t xml:space="preserve">senses in the efforts of boosting </w:t>
      </w:r>
      <w:r w:rsidR="00163067" w:rsidRPr="00824F13">
        <w:rPr>
          <w:rFonts w:ascii="Times New Roman" w:hAnsi="Times New Roman" w:cs="Times New Roman"/>
        </w:rPr>
        <w:t xml:space="preserve">enthusiasm for the movement’s </w:t>
      </w:r>
      <w:r w:rsidR="00B20EC2" w:rsidRPr="00824F13">
        <w:rPr>
          <w:rFonts w:ascii="Times New Roman" w:hAnsi="Times New Roman" w:cs="Times New Roman"/>
        </w:rPr>
        <w:t>ideals.</w:t>
      </w:r>
      <w:r w:rsidR="004F1C03" w:rsidRPr="00824F13">
        <w:rPr>
          <w:rStyle w:val="EndnoteReference"/>
          <w:rFonts w:ascii="Times New Roman" w:hAnsi="Times New Roman" w:cs="Times New Roman"/>
        </w:rPr>
        <w:endnoteReference w:id="2"/>
      </w:r>
      <w:r w:rsidR="00B20EC2" w:rsidRPr="00824F13">
        <w:rPr>
          <w:rFonts w:ascii="Times New Roman" w:hAnsi="Times New Roman" w:cs="Times New Roman"/>
        </w:rPr>
        <w:t xml:space="preserve"> And, so as to impact the largest </w:t>
      </w:r>
      <w:r w:rsidR="00E13E09">
        <w:rPr>
          <w:rFonts w:ascii="Times New Roman" w:hAnsi="Times New Roman" w:cs="Times New Roman"/>
        </w:rPr>
        <w:t xml:space="preserve">possible </w:t>
      </w:r>
      <w:r w:rsidR="00B20EC2" w:rsidRPr="00824F13">
        <w:rPr>
          <w:rFonts w:ascii="Times New Roman" w:hAnsi="Times New Roman" w:cs="Times New Roman"/>
        </w:rPr>
        <w:t xml:space="preserve">audience, </w:t>
      </w:r>
      <w:r w:rsidR="00DF5DC0">
        <w:rPr>
          <w:rFonts w:ascii="Times New Roman" w:hAnsi="Times New Roman" w:cs="Times New Roman"/>
        </w:rPr>
        <w:t xml:space="preserve">Futurism condenses </w:t>
      </w:r>
      <w:r w:rsidR="00B20EC2" w:rsidRPr="00824F13">
        <w:rPr>
          <w:rFonts w:ascii="Times New Roman" w:hAnsi="Times New Roman" w:cs="Times New Roman"/>
        </w:rPr>
        <w:t xml:space="preserve">much of this sensory appeal </w:t>
      </w:r>
      <w:r w:rsidR="00DF5DC0">
        <w:rPr>
          <w:rFonts w:ascii="Times New Roman" w:hAnsi="Times New Roman" w:cs="Times New Roman"/>
        </w:rPr>
        <w:t xml:space="preserve">into </w:t>
      </w:r>
      <w:r w:rsidR="00C011E2">
        <w:rPr>
          <w:rFonts w:ascii="Times New Roman" w:hAnsi="Times New Roman" w:cs="Times New Roman"/>
        </w:rPr>
        <w:t>theater, a</w:t>
      </w:r>
      <w:r w:rsidR="00A17901">
        <w:rPr>
          <w:rFonts w:ascii="Times New Roman" w:hAnsi="Times New Roman" w:cs="Times New Roman"/>
        </w:rPr>
        <w:t xml:space="preserve"> </w:t>
      </w:r>
      <w:r w:rsidR="00C011E2">
        <w:rPr>
          <w:rFonts w:ascii="Times New Roman" w:hAnsi="Times New Roman" w:cs="Times New Roman"/>
        </w:rPr>
        <w:t xml:space="preserve">particularly </w:t>
      </w:r>
      <w:r w:rsidR="00A17901">
        <w:rPr>
          <w:rFonts w:ascii="Times New Roman" w:hAnsi="Times New Roman" w:cs="Times New Roman"/>
        </w:rPr>
        <w:t xml:space="preserve">popular </w:t>
      </w:r>
      <w:r w:rsidR="00C011E2">
        <w:rPr>
          <w:rFonts w:ascii="Times New Roman" w:hAnsi="Times New Roman" w:cs="Times New Roman"/>
        </w:rPr>
        <w:t>medium</w:t>
      </w:r>
      <w:r w:rsidR="00A17901">
        <w:rPr>
          <w:rFonts w:ascii="Times New Roman" w:hAnsi="Times New Roman" w:cs="Times New Roman"/>
        </w:rPr>
        <w:t xml:space="preserve"> </w:t>
      </w:r>
      <w:r w:rsidR="00C011E2">
        <w:rPr>
          <w:rFonts w:ascii="Times New Roman" w:hAnsi="Times New Roman" w:cs="Times New Roman"/>
        </w:rPr>
        <w:t>in Italy.</w:t>
      </w:r>
      <w:r w:rsidR="005C352A">
        <w:rPr>
          <w:rStyle w:val="EndnoteReference"/>
          <w:rFonts w:ascii="Times New Roman" w:hAnsi="Times New Roman" w:cs="Times New Roman"/>
        </w:rPr>
        <w:endnoteReference w:id="3"/>
      </w:r>
      <w:r w:rsidR="00C011E2">
        <w:rPr>
          <w:rFonts w:ascii="Times New Roman" w:hAnsi="Times New Roman" w:cs="Times New Roman"/>
        </w:rPr>
        <w:t xml:space="preserve"> </w:t>
      </w:r>
      <w:r w:rsidR="004877AF">
        <w:rPr>
          <w:rFonts w:ascii="Times New Roman" w:hAnsi="Times New Roman" w:cs="Times New Roman"/>
        </w:rPr>
        <w:t>Futurist theater</w:t>
      </w:r>
      <w:r w:rsidR="00F46D2E">
        <w:rPr>
          <w:rFonts w:ascii="Times New Roman" w:hAnsi="Times New Roman" w:cs="Times New Roman"/>
        </w:rPr>
        <w:t xml:space="preserve"> </w:t>
      </w:r>
      <w:r w:rsidR="003B4E9E">
        <w:rPr>
          <w:rFonts w:ascii="Times New Roman" w:hAnsi="Times New Roman" w:cs="Times New Roman"/>
        </w:rPr>
        <w:t>effectively translate</w:t>
      </w:r>
      <w:r w:rsidR="00CB7A91">
        <w:rPr>
          <w:rFonts w:ascii="Times New Roman" w:hAnsi="Times New Roman" w:cs="Times New Roman"/>
        </w:rPr>
        <w:t>s</w:t>
      </w:r>
      <w:r w:rsidR="00F46D2E">
        <w:rPr>
          <w:rFonts w:ascii="Times New Roman" w:hAnsi="Times New Roman" w:cs="Times New Roman"/>
        </w:rPr>
        <w:t xml:space="preserve"> the philosophies of </w:t>
      </w:r>
      <w:r w:rsidR="009C4584">
        <w:rPr>
          <w:rFonts w:ascii="Times New Roman" w:hAnsi="Times New Roman" w:cs="Times New Roman"/>
        </w:rPr>
        <w:t>the entire Futurist movement</w:t>
      </w:r>
      <w:r w:rsidR="00F46D2E">
        <w:rPr>
          <w:rFonts w:ascii="Times New Roman" w:hAnsi="Times New Roman" w:cs="Times New Roman"/>
        </w:rPr>
        <w:t xml:space="preserve">, </w:t>
      </w:r>
      <w:r w:rsidR="0002464A">
        <w:rPr>
          <w:rFonts w:ascii="Times New Roman" w:hAnsi="Times New Roman" w:cs="Times New Roman"/>
        </w:rPr>
        <w:t xml:space="preserve">but </w:t>
      </w:r>
      <w:r w:rsidR="001D4B26">
        <w:rPr>
          <w:rFonts w:ascii="Times New Roman" w:hAnsi="Times New Roman" w:cs="Times New Roman"/>
        </w:rPr>
        <w:t xml:space="preserve">it </w:t>
      </w:r>
      <w:r w:rsidR="00CA77E2">
        <w:rPr>
          <w:rFonts w:ascii="Times New Roman" w:hAnsi="Times New Roman" w:cs="Times New Roman"/>
        </w:rPr>
        <w:t xml:space="preserve">risks inaccessibility </w:t>
      </w:r>
      <w:r w:rsidR="00CB7A91">
        <w:rPr>
          <w:rFonts w:ascii="Times New Roman" w:hAnsi="Times New Roman" w:cs="Times New Roman"/>
        </w:rPr>
        <w:t xml:space="preserve">because it is undeniably </w:t>
      </w:r>
      <w:r w:rsidR="00F10324">
        <w:rPr>
          <w:rFonts w:ascii="Times New Roman" w:hAnsi="Times New Roman" w:cs="Times New Roman"/>
        </w:rPr>
        <w:t xml:space="preserve">avant-garde, </w:t>
      </w:r>
      <w:r w:rsidR="00CB7A91">
        <w:rPr>
          <w:rFonts w:ascii="Times New Roman" w:hAnsi="Times New Roman" w:cs="Times New Roman"/>
        </w:rPr>
        <w:t xml:space="preserve">a deviation from anything and everything an audience may expect from </w:t>
      </w:r>
      <w:r w:rsidR="00115457">
        <w:rPr>
          <w:rFonts w:ascii="Times New Roman" w:hAnsi="Times New Roman" w:cs="Times New Roman"/>
        </w:rPr>
        <w:t xml:space="preserve">usual </w:t>
      </w:r>
      <w:r w:rsidR="0010202B">
        <w:rPr>
          <w:rFonts w:ascii="Times New Roman" w:hAnsi="Times New Roman" w:cs="Times New Roman"/>
        </w:rPr>
        <w:t>plays and performances</w:t>
      </w:r>
      <w:r w:rsidR="00CB7A91">
        <w:rPr>
          <w:rFonts w:ascii="Times New Roman" w:hAnsi="Times New Roman" w:cs="Times New Roman"/>
        </w:rPr>
        <w:t xml:space="preserve">. Thus, the question arises: How does </w:t>
      </w:r>
      <w:r w:rsidR="009C4584">
        <w:rPr>
          <w:rFonts w:ascii="Times New Roman" w:hAnsi="Times New Roman" w:cs="Times New Roman"/>
        </w:rPr>
        <w:t>Futurist theater</w:t>
      </w:r>
      <w:r w:rsidR="00CB7A91">
        <w:rPr>
          <w:rFonts w:ascii="Times New Roman" w:hAnsi="Times New Roman" w:cs="Times New Roman"/>
        </w:rPr>
        <w:t xml:space="preserve"> </w:t>
      </w:r>
      <w:r w:rsidR="008F5A2B">
        <w:rPr>
          <w:rFonts w:ascii="Times New Roman" w:hAnsi="Times New Roman" w:cs="Times New Roman"/>
        </w:rPr>
        <w:t>distinguish</w:t>
      </w:r>
      <w:r w:rsidR="00CB7A91">
        <w:rPr>
          <w:rFonts w:ascii="Times New Roman" w:hAnsi="Times New Roman" w:cs="Times New Roman"/>
        </w:rPr>
        <w:t xml:space="preserve"> itself </w:t>
      </w:r>
      <w:r w:rsidR="009C4584">
        <w:rPr>
          <w:rFonts w:ascii="Times New Roman" w:hAnsi="Times New Roman" w:cs="Times New Roman"/>
        </w:rPr>
        <w:t>within</w:t>
      </w:r>
      <w:r w:rsidR="00CB7A91">
        <w:rPr>
          <w:rFonts w:ascii="Times New Roman" w:hAnsi="Times New Roman" w:cs="Times New Roman"/>
        </w:rPr>
        <w:t xml:space="preserve"> the</w:t>
      </w:r>
      <w:r w:rsidR="008F5A2B">
        <w:rPr>
          <w:rFonts w:ascii="Times New Roman" w:hAnsi="Times New Roman" w:cs="Times New Roman"/>
        </w:rPr>
        <w:t xml:space="preserve"> historical</w:t>
      </w:r>
      <w:r w:rsidR="00CB7A91">
        <w:rPr>
          <w:rFonts w:ascii="Times New Roman" w:hAnsi="Times New Roman" w:cs="Times New Roman"/>
        </w:rPr>
        <w:t xml:space="preserve"> avant-garde </w:t>
      </w:r>
      <w:r w:rsidR="00C87627">
        <w:rPr>
          <w:rFonts w:ascii="Times New Roman" w:hAnsi="Times New Roman" w:cs="Times New Roman"/>
        </w:rPr>
        <w:t xml:space="preserve">so that its </w:t>
      </w:r>
      <w:r w:rsidR="006A7D8C">
        <w:rPr>
          <w:rFonts w:ascii="Times New Roman" w:hAnsi="Times New Roman" w:cs="Times New Roman"/>
        </w:rPr>
        <w:t>intended</w:t>
      </w:r>
      <w:r w:rsidR="004D07D6">
        <w:rPr>
          <w:rFonts w:ascii="Times New Roman" w:hAnsi="Times New Roman" w:cs="Times New Roman"/>
        </w:rPr>
        <w:t xml:space="preserve"> </w:t>
      </w:r>
      <w:r w:rsidR="00C87627">
        <w:rPr>
          <w:rFonts w:ascii="Times New Roman" w:hAnsi="Times New Roman" w:cs="Times New Roman"/>
        </w:rPr>
        <w:t>influence</w:t>
      </w:r>
      <w:r w:rsidR="006A7D8C">
        <w:rPr>
          <w:rFonts w:ascii="Times New Roman" w:hAnsi="Times New Roman" w:cs="Times New Roman"/>
        </w:rPr>
        <w:t xml:space="preserve"> transcends other </w:t>
      </w:r>
      <w:r w:rsidR="00535877">
        <w:rPr>
          <w:rFonts w:ascii="Times New Roman" w:hAnsi="Times New Roman" w:cs="Times New Roman"/>
        </w:rPr>
        <w:t xml:space="preserve">potential </w:t>
      </w:r>
      <w:r w:rsidR="006A7D8C">
        <w:rPr>
          <w:rFonts w:ascii="Times New Roman" w:hAnsi="Times New Roman" w:cs="Times New Roman"/>
        </w:rPr>
        <w:t xml:space="preserve">interpretations, </w:t>
      </w:r>
      <w:r w:rsidR="002927E6">
        <w:rPr>
          <w:rFonts w:ascii="Times New Roman" w:hAnsi="Times New Roman" w:cs="Times New Roman"/>
        </w:rPr>
        <w:t>and</w:t>
      </w:r>
      <w:r w:rsidR="006A7D8C">
        <w:rPr>
          <w:rFonts w:ascii="Times New Roman" w:hAnsi="Times New Roman" w:cs="Times New Roman"/>
        </w:rPr>
        <w:t xml:space="preserve"> </w:t>
      </w:r>
      <w:r w:rsidR="00B90F89">
        <w:rPr>
          <w:rFonts w:ascii="Times New Roman" w:hAnsi="Times New Roman" w:cs="Times New Roman"/>
        </w:rPr>
        <w:t xml:space="preserve">so </w:t>
      </w:r>
      <w:r w:rsidR="006A7D8C">
        <w:rPr>
          <w:rFonts w:ascii="Times New Roman" w:hAnsi="Times New Roman" w:cs="Times New Roman"/>
        </w:rPr>
        <w:t xml:space="preserve">that </w:t>
      </w:r>
      <w:r w:rsidR="00B90F89">
        <w:rPr>
          <w:rFonts w:ascii="Times New Roman" w:hAnsi="Times New Roman" w:cs="Times New Roman"/>
        </w:rPr>
        <w:t>a</w:t>
      </w:r>
      <w:r w:rsidR="001A4397">
        <w:rPr>
          <w:rFonts w:ascii="Times New Roman" w:hAnsi="Times New Roman" w:cs="Times New Roman"/>
        </w:rPr>
        <w:t xml:space="preserve"> </w:t>
      </w:r>
      <w:r w:rsidR="00124286">
        <w:rPr>
          <w:rFonts w:ascii="Times New Roman" w:hAnsi="Times New Roman" w:cs="Times New Roman"/>
        </w:rPr>
        <w:t xml:space="preserve">Futurist </w:t>
      </w:r>
      <w:r w:rsidR="001A4397">
        <w:rPr>
          <w:rFonts w:ascii="Times New Roman" w:hAnsi="Times New Roman" w:cs="Times New Roman"/>
        </w:rPr>
        <w:t>play</w:t>
      </w:r>
      <w:r w:rsidR="00C87627">
        <w:rPr>
          <w:rFonts w:ascii="Times New Roman" w:hAnsi="Times New Roman" w:cs="Times New Roman"/>
        </w:rPr>
        <w:t xml:space="preserve"> </w:t>
      </w:r>
      <w:r w:rsidR="009C4584">
        <w:rPr>
          <w:rFonts w:ascii="Times New Roman" w:hAnsi="Times New Roman" w:cs="Times New Roman"/>
        </w:rPr>
        <w:t xml:space="preserve">is not mistaken for </w:t>
      </w:r>
      <w:r w:rsidR="00E75764">
        <w:rPr>
          <w:rFonts w:ascii="Times New Roman" w:hAnsi="Times New Roman" w:cs="Times New Roman"/>
        </w:rPr>
        <w:t>mere artistic expression</w:t>
      </w:r>
      <w:r w:rsidR="001A4397">
        <w:rPr>
          <w:rFonts w:ascii="Times New Roman" w:hAnsi="Times New Roman" w:cs="Times New Roman"/>
        </w:rPr>
        <w:t>, other genres of avant-garde theater,</w:t>
      </w:r>
      <w:r w:rsidR="00B95601">
        <w:rPr>
          <w:rFonts w:ascii="Times New Roman" w:hAnsi="Times New Roman" w:cs="Times New Roman"/>
        </w:rPr>
        <w:t xml:space="preserve"> </w:t>
      </w:r>
      <w:r w:rsidR="00CA755B">
        <w:rPr>
          <w:rFonts w:ascii="Times New Roman" w:hAnsi="Times New Roman" w:cs="Times New Roman"/>
        </w:rPr>
        <w:t>or even nonsense</w:t>
      </w:r>
      <w:r w:rsidR="00C87627">
        <w:rPr>
          <w:rFonts w:ascii="Times New Roman" w:hAnsi="Times New Roman" w:cs="Times New Roman"/>
        </w:rPr>
        <w:t>?</w:t>
      </w:r>
    </w:p>
    <w:p w14:paraId="30C28326" w14:textId="36D86FBE" w:rsidR="00A66E9C" w:rsidRPr="002E01C0" w:rsidRDefault="00A94369" w:rsidP="004F1C03">
      <w:pPr>
        <w:spacing w:line="480" w:lineRule="auto"/>
        <w:rPr>
          <w:rFonts w:ascii="Times New Roman" w:hAnsi="Times New Roman" w:cs="Times New Roman"/>
        </w:rPr>
      </w:pPr>
      <w:r>
        <w:rPr>
          <w:rFonts w:ascii="Times New Roman" w:hAnsi="Times New Roman" w:cs="Times New Roman"/>
        </w:rPr>
        <w:lastRenderedPageBreak/>
        <w:tab/>
      </w:r>
      <w:r w:rsidR="00A66E9C">
        <w:rPr>
          <w:rFonts w:ascii="Times New Roman" w:hAnsi="Times New Roman" w:cs="Times New Roman"/>
        </w:rPr>
        <w:t>Futurism screams, “EVERYTHING OF ANY VALUE IS THEATRICAL.”</w:t>
      </w:r>
      <w:r w:rsidR="00A66E9C">
        <w:rPr>
          <w:rStyle w:val="EndnoteReference"/>
          <w:rFonts w:ascii="Times New Roman" w:hAnsi="Times New Roman" w:cs="Times New Roman"/>
        </w:rPr>
        <w:endnoteReference w:id="4"/>
      </w:r>
      <w:r w:rsidR="00A66E9C">
        <w:rPr>
          <w:rFonts w:ascii="Times New Roman" w:hAnsi="Times New Roman" w:cs="Times New Roman"/>
        </w:rPr>
        <w:t xml:space="preserve"> Yet, scholars agree that studies of the avant-garde ten</w:t>
      </w:r>
      <w:r w:rsidR="008F5A2B">
        <w:rPr>
          <w:rFonts w:ascii="Times New Roman" w:hAnsi="Times New Roman" w:cs="Times New Roman"/>
        </w:rPr>
        <w:t>d to leave out Futurist theater</w:t>
      </w:r>
      <w:r w:rsidR="00A66E9C">
        <w:rPr>
          <w:rFonts w:ascii="Times New Roman" w:hAnsi="Times New Roman" w:cs="Times New Roman"/>
        </w:rPr>
        <w:t xml:space="preserve"> while </w:t>
      </w:r>
      <w:r w:rsidR="008F5A2B">
        <w:rPr>
          <w:rFonts w:ascii="Times New Roman" w:hAnsi="Times New Roman" w:cs="Times New Roman"/>
        </w:rPr>
        <w:t xml:space="preserve">including </w:t>
      </w:r>
      <w:r w:rsidR="00A66E9C">
        <w:rPr>
          <w:rFonts w:ascii="Times New Roman" w:hAnsi="Times New Roman" w:cs="Times New Roman"/>
        </w:rPr>
        <w:t xml:space="preserve">paintings and </w:t>
      </w:r>
      <w:r w:rsidR="008F5A2B">
        <w:rPr>
          <w:rFonts w:ascii="Times New Roman" w:hAnsi="Times New Roman" w:cs="Times New Roman"/>
        </w:rPr>
        <w:t xml:space="preserve">other </w:t>
      </w:r>
      <w:r w:rsidR="00A66E9C">
        <w:rPr>
          <w:rFonts w:ascii="Times New Roman" w:hAnsi="Times New Roman" w:cs="Times New Roman"/>
        </w:rPr>
        <w:t>works from the Futurist movement.</w:t>
      </w:r>
      <w:r w:rsidR="00A66E9C">
        <w:rPr>
          <w:rStyle w:val="EndnoteReference"/>
          <w:rFonts w:ascii="Times New Roman" w:hAnsi="Times New Roman" w:cs="Times New Roman"/>
        </w:rPr>
        <w:endnoteReference w:id="5"/>
      </w:r>
      <w:r w:rsidR="00A66E9C">
        <w:rPr>
          <w:rFonts w:ascii="Times New Roman" w:hAnsi="Times New Roman" w:cs="Times New Roman"/>
        </w:rPr>
        <w:t xml:space="preserve"> This can be understood due to Futurist theater’s explorations of</w:t>
      </w:r>
      <w:r w:rsidR="005E6F8F">
        <w:rPr>
          <w:rFonts w:ascii="Times New Roman" w:hAnsi="Times New Roman" w:cs="Times New Roman"/>
        </w:rPr>
        <w:t xml:space="preserve"> theater and</w:t>
      </w:r>
      <w:r w:rsidR="001542FE">
        <w:rPr>
          <w:rFonts w:ascii="Times New Roman" w:hAnsi="Times New Roman" w:cs="Times New Roman"/>
        </w:rPr>
        <w:t xml:space="preserve"> technologies</w:t>
      </w:r>
      <w:r w:rsidR="00A66E9C">
        <w:rPr>
          <w:rFonts w:ascii="Times New Roman" w:hAnsi="Times New Roman" w:cs="Times New Roman"/>
        </w:rPr>
        <w:t xml:space="preserve"> that were far ahead of its time, and Futurism’s association with Fascism. Fascist associations have tarnished the movement’s reputation as a whole, but </w:t>
      </w:r>
      <w:r w:rsidR="002F5562">
        <w:rPr>
          <w:rFonts w:ascii="Times New Roman" w:hAnsi="Times New Roman" w:cs="Times New Roman"/>
        </w:rPr>
        <w:t xml:space="preserve">Futurist </w:t>
      </w:r>
      <w:r w:rsidR="00A66E9C">
        <w:rPr>
          <w:rFonts w:ascii="Times New Roman" w:hAnsi="Times New Roman" w:cs="Times New Roman"/>
        </w:rPr>
        <w:t>theater suffers the most because it is often discussed through its interpretations rather than the art itself.</w:t>
      </w:r>
      <w:r w:rsidR="00A66E9C">
        <w:rPr>
          <w:rStyle w:val="EndnoteReference"/>
          <w:rFonts w:ascii="Times New Roman" w:hAnsi="Times New Roman" w:cs="Times New Roman"/>
        </w:rPr>
        <w:endnoteReference w:id="6"/>
      </w:r>
      <w:r w:rsidR="00A66E9C">
        <w:rPr>
          <w:rFonts w:ascii="Times New Roman" w:hAnsi="Times New Roman" w:cs="Times New Roman"/>
        </w:rPr>
        <w:t xml:space="preserve"> Thus, I think it</w:t>
      </w:r>
      <w:r w:rsidR="00F14EBD">
        <w:rPr>
          <w:rFonts w:ascii="Times New Roman" w:hAnsi="Times New Roman" w:cs="Times New Roman"/>
        </w:rPr>
        <w:t xml:space="preserve"> i</w:t>
      </w:r>
      <w:r w:rsidR="00A66E9C">
        <w:rPr>
          <w:rFonts w:ascii="Times New Roman" w:hAnsi="Times New Roman" w:cs="Times New Roman"/>
        </w:rPr>
        <w:t xml:space="preserve">s wise to </w:t>
      </w:r>
      <w:r w:rsidR="002E01C0">
        <w:rPr>
          <w:rFonts w:ascii="Times New Roman" w:hAnsi="Times New Roman" w:cs="Times New Roman"/>
        </w:rPr>
        <w:t>view</w:t>
      </w:r>
      <w:r w:rsidR="00A66E9C">
        <w:rPr>
          <w:rFonts w:ascii="Times New Roman" w:hAnsi="Times New Roman" w:cs="Times New Roman"/>
        </w:rPr>
        <w:t xml:space="preserve"> Futurist theater</w:t>
      </w:r>
      <w:r w:rsidR="002E01C0">
        <w:rPr>
          <w:rFonts w:ascii="Times New Roman" w:hAnsi="Times New Roman" w:cs="Times New Roman"/>
        </w:rPr>
        <w:t xml:space="preserve"> separately from its political influences, and instead analyze </w:t>
      </w:r>
      <w:r w:rsidR="002E01C0">
        <w:rPr>
          <w:rFonts w:ascii="Times New Roman" w:hAnsi="Times New Roman" w:cs="Times New Roman"/>
          <w:i/>
        </w:rPr>
        <w:t>how</w:t>
      </w:r>
      <w:r w:rsidR="002E01C0">
        <w:rPr>
          <w:rFonts w:ascii="Times New Roman" w:hAnsi="Times New Roman" w:cs="Times New Roman"/>
        </w:rPr>
        <w:t xml:space="preserve"> it achieves its particular</w:t>
      </w:r>
      <w:r w:rsidR="00E939CD">
        <w:rPr>
          <w:rFonts w:ascii="Times New Roman" w:hAnsi="Times New Roman" w:cs="Times New Roman"/>
        </w:rPr>
        <w:t xml:space="preserve"> political</w:t>
      </w:r>
      <w:r w:rsidR="002E01C0">
        <w:rPr>
          <w:rFonts w:ascii="Times New Roman" w:hAnsi="Times New Roman" w:cs="Times New Roman"/>
        </w:rPr>
        <w:t xml:space="preserve"> influence on the audience instead of </w:t>
      </w:r>
      <w:r w:rsidR="002E01C0">
        <w:rPr>
          <w:rFonts w:ascii="Times New Roman" w:hAnsi="Times New Roman" w:cs="Times New Roman"/>
          <w:i/>
        </w:rPr>
        <w:t>what</w:t>
      </w:r>
      <w:r w:rsidR="002E01C0">
        <w:rPr>
          <w:rFonts w:ascii="Times New Roman" w:hAnsi="Times New Roman" w:cs="Times New Roman"/>
        </w:rPr>
        <w:t xml:space="preserve"> </w:t>
      </w:r>
      <w:r w:rsidR="000F74C3">
        <w:rPr>
          <w:rFonts w:ascii="Times New Roman" w:hAnsi="Times New Roman" w:cs="Times New Roman"/>
        </w:rPr>
        <w:t xml:space="preserve">the </w:t>
      </w:r>
      <w:r w:rsidR="00E939CD">
        <w:rPr>
          <w:rFonts w:ascii="Times New Roman" w:hAnsi="Times New Roman" w:cs="Times New Roman"/>
        </w:rPr>
        <w:t xml:space="preserve">political </w:t>
      </w:r>
      <w:r w:rsidR="002E01C0">
        <w:rPr>
          <w:rFonts w:ascii="Times New Roman" w:hAnsi="Times New Roman" w:cs="Times New Roman"/>
        </w:rPr>
        <w:t>influence</w:t>
      </w:r>
      <w:r w:rsidR="00B65BD4" w:rsidRPr="00B65BD4">
        <w:rPr>
          <w:rFonts w:ascii="Times New Roman" w:hAnsi="Times New Roman" w:cs="Times New Roman"/>
        </w:rPr>
        <w:t xml:space="preserve"> </w:t>
      </w:r>
      <w:r w:rsidR="00B65BD4">
        <w:rPr>
          <w:rFonts w:ascii="Times New Roman" w:hAnsi="Times New Roman" w:cs="Times New Roman"/>
        </w:rPr>
        <w:t>is that</w:t>
      </w:r>
      <w:r w:rsidR="002E01C0">
        <w:rPr>
          <w:rFonts w:ascii="Times New Roman" w:hAnsi="Times New Roman" w:cs="Times New Roman"/>
        </w:rPr>
        <w:t xml:space="preserve"> it achieves.</w:t>
      </w:r>
    </w:p>
    <w:p w14:paraId="56ED1C17" w14:textId="1197134F" w:rsidR="00A94369" w:rsidRPr="00824F13" w:rsidRDefault="00A94369" w:rsidP="00A66E9C">
      <w:pPr>
        <w:spacing w:line="480" w:lineRule="auto"/>
        <w:ind w:firstLine="720"/>
        <w:rPr>
          <w:rFonts w:ascii="Times New Roman" w:hAnsi="Times New Roman" w:cs="Times New Roman"/>
        </w:rPr>
      </w:pPr>
      <w:r>
        <w:rPr>
          <w:rFonts w:ascii="Times New Roman" w:hAnsi="Times New Roman" w:cs="Times New Roman"/>
        </w:rPr>
        <w:t>It is important to</w:t>
      </w:r>
      <w:r w:rsidR="00494FEF">
        <w:rPr>
          <w:rFonts w:ascii="Times New Roman" w:hAnsi="Times New Roman" w:cs="Times New Roman"/>
        </w:rPr>
        <w:t xml:space="preserve"> </w:t>
      </w:r>
      <w:r w:rsidR="001D76BD">
        <w:rPr>
          <w:rFonts w:ascii="Times New Roman" w:hAnsi="Times New Roman" w:cs="Times New Roman"/>
        </w:rPr>
        <w:t>recognize the fundamental role of theater within Futurism</w:t>
      </w:r>
      <w:r w:rsidR="005F40A8">
        <w:rPr>
          <w:rFonts w:ascii="Times New Roman" w:hAnsi="Times New Roman" w:cs="Times New Roman"/>
        </w:rPr>
        <w:t>,</w:t>
      </w:r>
      <w:r w:rsidR="00513A19">
        <w:rPr>
          <w:rFonts w:ascii="Times New Roman" w:hAnsi="Times New Roman" w:cs="Times New Roman"/>
        </w:rPr>
        <w:t xml:space="preserve"> since the movement incorporates</w:t>
      </w:r>
      <w:r w:rsidR="005F40A8">
        <w:rPr>
          <w:rFonts w:ascii="Times New Roman" w:hAnsi="Times New Roman" w:cs="Times New Roman"/>
        </w:rPr>
        <w:t xml:space="preserve"> </w:t>
      </w:r>
      <w:r w:rsidR="00797E7A">
        <w:rPr>
          <w:rFonts w:ascii="Times New Roman" w:hAnsi="Times New Roman" w:cs="Times New Roman"/>
        </w:rPr>
        <w:t xml:space="preserve">most </w:t>
      </w:r>
      <w:r w:rsidR="005F40A8">
        <w:rPr>
          <w:rFonts w:ascii="Times New Roman" w:hAnsi="Times New Roman" w:cs="Times New Roman"/>
        </w:rPr>
        <w:t xml:space="preserve">mediums of </w:t>
      </w:r>
      <w:r w:rsidR="00691D21">
        <w:rPr>
          <w:rFonts w:ascii="Times New Roman" w:hAnsi="Times New Roman" w:cs="Times New Roman"/>
        </w:rPr>
        <w:t xml:space="preserve">artistic </w:t>
      </w:r>
      <w:r w:rsidR="005F40A8">
        <w:rPr>
          <w:rFonts w:ascii="Times New Roman" w:hAnsi="Times New Roman" w:cs="Times New Roman"/>
        </w:rPr>
        <w:t>expression</w:t>
      </w:r>
      <w:r w:rsidR="00753C51">
        <w:rPr>
          <w:rFonts w:ascii="Times New Roman" w:hAnsi="Times New Roman" w:cs="Times New Roman"/>
        </w:rPr>
        <w:t>.</w:t>
      </w:r>
      <w:r w:rsidR="00F51A68">
        <w:rPr>
          <w:rStyle w:val="EndnoteReference"/>
          <w:rFonts w:ascii="Times New Roman" w:hAnsi="Times New Roman" w:cs="Times New Roman"/>
        </w:rPr>
        <w:endnoteReference w:id="7"/>
      </w:r>
      <w:r w:rsidR="00753C51">
        <w:rPr>
          <w:rFonts w:ascii="Times New Roman" w:hAnsi="Times New Roman" w:cs="Times New Roman"/>
        </w:rPr>
        <w:t xml:space="preserve"> </w:t>
      </w:r>
      <w:r w:rsidR="001D76BD">
        <w:rPr>
          <w:rFonts w:ascii="Times New Roman" w:hAnsi="Times New Roman" w:cs="Times New Roman"/>
        </w:rPr>
        <w:t xml:space="preserve">After </w:t>
      </w:r>
      <w:r w:rsidR="00753C51">
        <w:rPr>
          <w:rFonts w:ascii="Times New Roman" w:hAnsi="Times New Roman" w:cs="Times New Roman"/>
        </w:rPr>
        <w:t xml:space="preserve">Marinetti </w:t>
      </w:r>
      <w:r w:rsidR="001D76BD">
        <w:rPr>
          <w:rFonts w:ascii="Times New Roman" w:hAnsi="Times New Roman" w:cs="Times New Roman"/>
        </w:rPr>
        <w:t xml:space="preserve">stopped working on his journal </w:t>
      </w:r>
      <w:proofErr w:type="spellStart"/>
      <w:r w:rsidR="001D76BD">
        <w:rPr>
          <w:rFonts w:ascii="Times New Roman" w:hAnsi="Times New Roman" w:cs="Times New Roman"/>
          <w:i/>
        </w:rPr>
        <w:t>Poesia</w:t>
      </w:r>
      <w:proofErr w:type="spellEnd"/>
      <w:r w:rsidR="001D76BD">
        <w:rPr>
          <w:rFonts w:ascii="Times New Roman" w:hAnsi="Times New Roman" w:cs="Times New Roman"/>
          <w:i/>
        </w:rPr>
        <w:t xml:space="preserve"> </w:t>
      </w:r>
      <w:r w:rsidR="008F5A2B">
        <w:rPr>
          <w:rFonts w:ascii="Times New Roman" w:hAnsi="Times New Roman" w:cs="Times New Roman"/>
        </w:rPr>
        <w:t>[</w:t>
      </w:r>
      <w:r w:rsidR="001D76BD">
        <w:rPr>
          <w:rFonts w:ascii="Times New Roman" w:hAnsi="Times New Roman" w:cs="Times New Roman"/>
          <w:i/>
        </w:rPr>
        <w:t>Poetry</w:t>
      </w:r>
      <w:r w:rsidR="008F5A2B">
        <w:rPr>
          <w:rFonts w:ascii="Times New Roman" w:hAnsi="Times New Roman" w:cs="Times New Roman"/>
        </w:rPr>
        <w:t>]</w:t>
      </w:r>
      <w:r w:rsidR="001D76BD">
        <w:rPr>
          <w:rFonts w:ascii="Times New Roman" w:hAnsi="Times New Roman" w:cs="Times New Roman"/>
        </w:rPr>
        <w:t>, he declared that “poems, articles, and debates were</w:t>
      </w:r>
      <w:r w:rsidR="00E642DF">
        <w:rPr>
          <w:rFonts w:ascii="Times New Roman" w:hAnsi="Times New Roman" w:cs="Times New Roman"/>
        </w:rPr>
        <w:t xml:space="preserve"> no longer sufficient</w:t>
      </w:r>
      <w:r w:rsidR="001D76BD">
        <w:rPr>
          <w:rFonts w:ascii="Times New Roman" w:hAnsi="Times New Roman" w:cs="Times New Roman"/>
        </w:rPr>
        <w:t xml:space="preserve">” </w:t>
      </w:r>
      <w:r w:rsidR="000411A6">
        <w:rPr>
          <w:rFonts w:ascii="Times New Roman" w:hAnsi="Times New Roman" w:cs="Times New Roman"/>
        </w:rPr>
        <w:t>(Rainey 5).</w:t>
      </w:r>
      <w:r w:rsidR="00E642DF">
        <w:rPr>
          <w:rFonts w:ascii="Times New Roman" w:hAnsi="Times New Roman" w:cs="Times New Roman"/>
        </w:rPr>
        <w:t xml:space="preserve"> </w:t>
      </w:r>
      <w:r w:rsidR="000411A6">
        <w:rPr>
          <w:rFonts w:ascii="Times New Roman" w:hAnsi="Times New Roman" w:cs="Times New Roman"/>
        </w:rPr>
        <w:t xml:space="preserve">After his six years with the journal, he felt that the work </w:t>
      </w:r>
      <w:r w:rsidR="00397BEC">
        <w:rPr>
          <w:rFonts w:ascii="Times New Roman" w:hAnsi="Times New Roman" w:cs="Times New Roman"/>
        </w:rPr>
        <w:t xml:space="preserve">he published </w:t>
      </w:r>
      <w:r w:rsidR="000411A6">
        <w:rPr>
          <w:rFonts w:ascii="Times New Roman" w:hAnsi="Times New Roman" w:cs="Times New Roman"/>
        </w:rPr>
        <w:t>was unable</w:t>
      </w:r>
      <w:r w:rsidR="001D76BD">
        <w:rPr>
          <w:rFonts w:ascii="Times New Roman" w:hAnsi="Times New Roman" w:cs="Times New Roman"/>
        </w:rPr>
        <w:t xml:space="preserve"> to stimulat</w:t>
      </w:r>
      <w:r w:rsidR="000411A6">
        <w:rPr>
          <w:rFonts w:ascii="Times New Roman" w:hAnsi="Times New Roman" w:cs="Times New Roman"/>
        </w:rPr>
        <w:t>e</w:t>
      </w:r>
      <w:r w:rsidR="001D76BD">
        <w:rPr>
          <w:rFonts w:ascii="Times New Roman" w:hAnsi="Times New Roman" w:cs="Times New Roman"/>
        </w:rPr>
        <w:t xml:space="preserve"> the </w:t>
      </w:r>
      <w:r w:rsidR="008F5A2B">
        <w:rPr>
          <w:rFonts w:ascii="Times New Roman" w:hAnsi="Times New Roman" w:cs="Times New Roman"/>
        </w:rPr>
        <w:t xml:space="preserve">Italian public’s </w:t>
      </w:r>
      <w:r w:rsidR="001D76BD">
        <w:rPr>
          <w:rFonts w:ascii="Times New Roman" w:hAnsi="Times New Roman" w:cs="Times New Roman"/>
        </w:rPr>
        <w:t xml:space="preserve">stagnant </w:t>
      </w:r>
      <w:r w:rsidR="008F5A2B">
        <w:rPr>
          <w:rFonts w:ascii="Times New Roman" w:hAnsi="Times New Roman" w:cs="Times New Roman"/>
        </w:rPr>
        <w:t>and commercial taste</w:t>
      </w:r>
      <w:r w:rsidR="001D76BD">
        <w:rPr>
          <w:rFonts w:ascii="Times New Roman" w:hAnsi="Times New Roman" w:cs="Times New Roman"/>
        </w:rPr>
        <w:t xml:space="preserve">. </w:t>
      </w:r>
      <w:r w:rsidR="00E642DF">
        <w:rPr>
          <w:rFonts w:ascii="Times New Roman" w:hAnsi="Times New Roman" w:cs="Times New Roman"/>
        </w:rPr>
        <w:t>Instead, he specifically cited</w:t>
      </w:r>
      <w:r w:rsidR="001D76BD">
        <w:rPr>
          <w:rFonts w:ascii="Times New Roman" w:hAnsi="Times New Roman" w:cs="Times New Roman"/>
        </w:rPr>
        <w:t xml:space="preserve"> theater as an ample medium for </w:t>
      </w:r>
      <w:r w:rsidR="008F5A2B">
        <w:rPr>
          <w:rFonts w:ascii="Times New Roman" w:hAnsi="Times New Roman" w:cs="Times New Roman"/>
        </w:rPr>
        <w:t>his emerging</w:t>
      </w:r>
      <w:r w:rsidR="000927D5">
        <w:rPr>
          <w:rFonts w:ascii="Times New Roman" w:hAnsi="Times New Roman" w:cs="Times New Roman"/>
        </w:rPr>
        <w:t xml:space="preserve"> Futurist cause.</w:t>
      </w:r>
      <w:r w:rsidR="002A3DF6">
        <w:rPr>
          <w:rStyle w:val="EndnoteReference"/>
          <w:rFonts w:ascii="Times New Roman" w:hAnsi="Times New Roman" w:cs="Times New Roman"/>
        </w:rPr>
        <w:endnoteReference w:id="8"/>
      </w:r>
      <w:r w:rsidR="00AD24FF">
        <w:rPr>
          <w:rFonts w:ascii="Times New Roman" w:hAnsi="Times New Roman" w:cs="Times New Roman"/>
        </w:rPr>
        <w:t xml:space="preserve"> </w:t>
      </w:r>
      <w:r w:rsidR="005C352A">
        <w:rPr>
          <w:rFonts w:ascii="Times New Roman" w:hAnsi="Times New Roman" w:cs="Times New Roman"/>
        </w:rPr>
        <w:t>Furthermore, t</w:t>
      </w:r>
      <w:r w:rsidR="00633336">
        <w:rPr>
          <w:rFonts w:ascii="Times New Roman" w:hAnsi="Times New Roman" w:cs="Times New Roman"/>
        </w:rPr>
        <w:t xml:space="preserve">he importance of theater can be clearly seen in </w:t>
      </w:r>
      <w:r w:rsidR="00160340">
        <w:rPr>
          <w:rFonts w:ascii="Times New Roman" w:hAnsi="Times New Roman" w:cs="Times New Roman"/>
        </w:rPr>
        <w:t>his manifesto</w:t>
      </w:r>
      <w:r w:rsidR="0039764C">
        <w:rPr>
          <w:rFonts w:ascii="Times New Roman" w:hAnsi="Times New Roman" w:cs="Times New Roman"/>
        </w:rPr>
        <w:t>,</w:t>
      </w:r>
      <w:r w:rsidR="00E80672">
        <w:rPr>
          <w:rFonts w:ascii="Times New Roman" w:hAnsi="Times New Roman" w:cs="Times New Roman"/>
        </w:rPr>
        <w:t xml:space="preserve"> </w:t>
      </w:r>
      <w:r w:rsidR="00ED77E0">
        <w:rPr>
          <w:rFonts w:ascii="Times New Roman" w:hAnsi="Times New Roman" w:cs="Times New Roman"/>
        </w:rPr>
        <w:t>“The</w:t>
      </w:r>
      <w:r w:rsidR="002E3803" w:rsidRPr="00E80672">
        <w:rPr>
          <w:rFonts w:ascii="Times New Roman" w:hAnsi="Times New Roman" w:cs="Times New Roman"/>
          <w:i/>
        </w:rPr>
        <w:t xml:space="preserve"> </w:t>
      </w:r>
      <w:r w:rsidR="00E80672" w:rsidRPr="00ED77E0">
        <w:rPr>
          <w:rFonts w:ascii="Times New Roman" w:hAnsi="Times New Roman" w:cs="Times New Roman"/>
        </w:rPr>
        <w:t>Futurist Synthetic Theater</w:t>
      </w:r>
      <w:r w:rsidR="00ED77E0">
        <w:rPr>
          <w:rFonts w:ascii="Times New Roman" w:hAnsi="Times New Roman" w:cs="Times New Roman"/>
        </w:rPr>
        <w:t>”</w:t>
      </w:r>
      <w:r w:rsidR="005C352A">
        <w:rPr>
          <w:rFonts w:ascii="Times New Roman" w:hAnsi="Times New Roman" w:cs="Times New Roman"/>
        </w:rPr>
        <w:t xml:space="preserve">. Published in 1915, </w:t>
      </w:r>
      <w:r w:rsidR="00F641F3">
        <w:rPr>
          <w:rFonts w:ascii="Times New Roman" w:hAnsi="Times New Roman" w:cs="Times New Roman"/>
        </w:rPr>
        <w:t>the manifesto declares the nuances of Futurist theater as well as theater</w:t>
      </w:r>
      <w:r w:rsidR="00804AF6">
        <w:rPr>
          <w:rFonts w:ascii="Times New Roman" w:hAnsi="Times New Roman" w:cs="Times New Roman"/>
        </w:rPr>
        <w:t xml:space="preserve">’s </w:t>
      </w:r>
      <w:r w:rsidR="00DE1481">
        <w:rPr>
          <w:rFonts w:ascii="Times New Roman" w:hAnsi="Times New Roman" w:cs="Times New Roman"/>
        </w:rPr>
        <w:t>superiority over other mediums</w:t>
      </w:r>
      <w:r w:rsidR="00804AF6">
        <w:rPr>
          <w:rFonts w:ascii="Times New Roman" w:hAnsi="Times New Roman" w:cs="Times New Roman"/>
        </w:rPr>
        <w:t xml:space="preserve"> </w:t>
      </w:r>
      <w:r w:rsidR="008F5A2B">
        <w:rPr>
          <w:rFonts w:ascii="Times New Roman" w:hAnsi="Times New Roman" w:cs="Times New Roman"/>
        </w:rPr>
        <w:t xml:space="preserve">in its power </w:t>
      </w:r>
      <w:r w:rsidR="00804AF6">
        <w:rPr>
          <w:rFonts w:ascii="Times New Roman" w:hAnsi="Times New Roman" w:cs="Times New Roman"/>
        </w:rPr>
        <w:t xml:space="preserve">to convey Futurist </w:t>
      </w:r>
      <w:r w:rsidR="00DE1481">
        <w:rPr>
          <w:rFonts w:ascii="Times New Roman" w:hAnsi="Times New Roman" w:cs="Times New Roman"/>
        </w:rPr>
        <w:t>themes.</w:t>
      </w:r>
      <w:r w:rsidR="00185918">
        <w:rPr>
          <w:rFonts w:ascii="Times New Roman" w:hAnsi="Times New Roman" w:cs="Times New Roman"/>
        </w:rPr>
        <w:t xml:space="preserve"> The manifesto declares that theater is </w:t>
      </w:r>
      <w:r w:rsidR="00280DD0">
        <w:rPr>
          <w:rFonts w:ascii="Times New Roman" w:hAnsi="Times New Roman" w:cs="Times New Roman"/>
        </w:rPr>
        <w:t>the only way to reach Italian audiences,</w:t>
      </w:r>
      <w:r w:rsidR="006D3D92">
        <w:rPr>
          <w:rFonts w:ascii="Times New Roman" w:hAnsi="Times New Roman" w:cs="Times New Roman"/>
        </w:rPr>
        <w:t xml:space="preserve"> particularly because</w:t>
      </w:r>
      <w:r w:rsidR="006E4B94">
        <w:rPr>
          <w:rFonts w:ascii="Times New Roman" w:hAnsi="Times New Roman" w:cs="Times New Roman"/>
        </w:rPr>
        <w:t xml:space="preserve"> a vast majority of Italians go to the</w:t>
      </w:r>
      <w:r w:rsidR="00280DD0">
        <w:rPr>
          <w:rFonts w:ascii="Times New Roman" w:hAnsi="Times New Roman" w:cs="Times New Roman"/>
        </w:rPr>
        <w:t xml:space="preserve"> theater while a minority read.</w:t>
      </w:r>
      <w:r w:rsidR="00280DD0">
        <w:rPr>
          <w:rStyle w:val="EndnoteReference"/>
          <w:rFonts w:ascii="Times New Roman" w:hAnsi="Times New Roman" w:cs="Times New Roman"/>
        </w:rPr>
        <w:endnoteReference w:id="9"/>
      </w:r>
      <w:r w:rsidR="002C4FCE">
        <w:rPr>
          <w:rFonts w:ascii="Times New Roman" w:hAnsi="Times New Roman" w:cs="Times New Roman"/>
        </w:rPr>
        <w:t xml:space="preserve"> </w:t>
      </w:r>
      <w:r w:rsidR="00237C5C">
        <w:rPr>
          <w:rFonts w:ascii="Times New Roman" w:hAnsi="Times New Roman" w:cs="Times New Roman"/>
        </w:rPr>
        <w:t xml:space="preserve">Additionally, </w:t>
      </w:r>
      <w:r w:rsidR="008F5A2B">
        <w:rPr>
          <w:rFonts w:ascii="Times New Roman" w:hAnsi="Times New Roman" w:cs="Times New Roman"/>
        </w:rPr>
        <w:t xml:space="preserve">as a live art, </w:t>
      </w:r>
      <w:r w:rsidR="00237C5C">
        <w:rPr>
          <w:rFonts w:ascii="Times New Roman" w:hAnsi="Times New Roman" w:cs="Times New Roman"/>
        </w:rPr>
        <w:t>theater has the luxury to directly appeal to the audience’s senses, without the need to translate visual or intellectual experience</w:t>
      </w:r>
      <w:r w:rsidR="00456C88">
        <w:rPr>
          <w:rFonts w:ascii="Times New Roman" w:hAnsi="Times New Roman" w:cs="Times New Roman"/>
        </w:rPr>
        <w:t>s</w:t>
      </w:r>
      <w:r w:rsidR="00DF28A6">
        <w:rPr>
          <w:rFonts w:ascii="Times New Roman" w:hAnsi="Times New Roman" w:cs="Times New Roman"/>
        </w:rPr>
        <w:t xml:space="preserve"> into emotions. </w:t>
      </w:r>
      <w:r w:rsidR="00B24659">
        <w:rPr>
          <w:rFonts w:ascii="Times New Roman" w:hAnsi="Times New Roman" w:cs="Times New Roman"/>
        </w:rPr>
        <w:t>P</w:t>
      </w:r>
      <w:r w:rsidR="00DF28A6">
        <w:rPr>
          <w:rFonts w:ascii="Times New Roman" w:hAnsi="Times New Roman" w:cs="Times New Roman"/>
        </w:rPr>
        <w:t>ainting</w:t>
      </w:r>
      <w:r w:rsidR="00B24659">
        <w:rPr>
          <w:rFonts w:ascii="Times New Roman" w:hAnsi="Times New Roman" w:cs="Times New Roman"/>
        </w:rPr>
        <w:t>s</w:t>
      </w:r>
      <w:r w:rsidR="00DF28A6">
        <w:rPr>
          <w:rFonts w:ascii="Times New Roman" w:hAnsi="Times New Roman" w:cs="Times New Roman"/>
        </w:rPr>
        <w:t xml:space="preserve"> </w:t>
      </w:r>
      <w:r w:rsidR="00B24659">
        <w:rPr>
          <w:rFonts w:ascii="Times New Roman" w:hAnsi="Times New Roman" w:cs="Times New Roman"/>
        </w:rPr>
        <w:t>and</w:t>
      </w:r>
      <w:r w:rsidR="00DF28A6">
        <w:rPr>
          <w:rFonts w:ascii="Times New Roman" w:hAnsi="Times New Roman" w:cs="Times New Roman"/>
        </w:rPr>
        <w:t xml:space="preserve"> poem</w:t>
      </w:r>
      <w:r w:rsidR="00B24659">
        <w:rPr>
          <w:rFonts w:ascii="Times New Roman" w:hAnsi="Times New Roman" w:cs="Times New Roman"/>
        </w:rPr>
        <w:t>s</w:t>
      </w:r>
      <w:r w:rsidR="00DF28A6">
        <w:rPr>
          <w:rFonts w:ascii="Times New Roman" w:hAnsi="Times New Roman" w:cs="Times New Roman"/>
        </w:rPr>
        <w:t xml:space="preserve"> only create illusions of various sensory experiences</w:t>
      </w:r>
      <w:r w:rsidR="00B24659">
        <w:rPr>
          <w:rFonts w:ascii="Times New Roman" w:hAnsi="Times New Roman" w:cs="Times New Roman"/>
        </w:rPr>
        <w:t xml:space="preserve">, while theater is interactive, in motion, listenable, and even in its most bizarre moments, </w:t>
      </w:r>
      <w:r w:rsidR="00B24659" w:rsidRPr="00770ADF">
        <w:rPr>
          <w:rFonts w:ascii="Times New Roman" w:hAnsi="Times New Roman" w:cs="Times New Roman"/>
        </w:rPr>
        <w:t>understandable</w:t>
      </w:r>
      <w:r w:rsidR="00B24659">
        <w:rPr>
          <w:rFonts w:ascii="Times New Roman" w:hAnsi="Times New Roman" w:cs="Times New Roman"/>
        </w:rPr>
        <w:t>.</w:t>
      </w:r>
    </w:p>
    <w:p w14:paraId="58EEA5D5" w14:textId="7D8453AB" w:rsidR="005D35FF" w:rsidRDefault="0077242A" w:rsidP="004F1C03">
      <w:pPr>
        <w:spacing w:line="480" w:lineRule="auto"/>
        <w:rPr>
          <w:rFonts w:ascii="Times New Roman" w:hAnsi="Times New Roman" w:cs="Times New Roman"/>
        </w:rPr>
      </w:pPr>
      <w:r>
        <w:rPr>
          <w:rFonts w:ascii="Times New Roman" w:hAnsi="Times New Roman" w:cs="Times New Roman"/>
        </w:rPr>
        <w:lastRenderedPageBreak/>
        <w:tab/>
      </w:r>
      <w:r w:rsidR="00CE606E">
        <w:rPr>
          <w:rFonts w:ascii="Times New Roman" w:hAnsi="Times New Roman" w:cs="Times New Roman"/>
        </w:rPr>
        <w:t xml:space="preserve"> </w:t>
      </w:r>
      <w:r w:rsidRPr="00824F13">
        <w:rPr>
          <w:rFonts w:ascii="Times New Roman" w:hAnsi="Times New Roman" w:cs="Times New Roman"/>
        </w:rPr>
        <w:t>Futurism baffles me, and in response to its boyish violence I feel angry.</w:t>
      </w:r>
      <w:r w:rsidR="00FF74E5">
        <w:rPr>
          <w:rFonts w:ascii="Times New Roman" w:hAnsi="Times New Roman" w:cs="Times New Roman"/>
        </w:rPr>
        <w:t xml:space="preserve"> This is perfect, because</w:t>
      </w:r>
      <w:r w:rsidR="008F5A2B">
        <w:rPr>
          <w:rFonts w:ascii="Times New Roman" w:hAnsi="Times New Roman" w:cs="Times New Roman"/>
        </w:rPr>
        <w:t xml:space="preserve"> the</w:t>
      </w:r>
      <w:r w:rsidRPr="00824F13">
        <w:rPr>
          <w:rFonts w:ascii="Times New Roman" w:hAnsi="Times New Roman" w:cs="Times New Roman"/>
        </w:rPr>
        <w:t xml:space="preserve"> </w:t>
      </w:r>
      <w:r w:rsidR="008F5A2B">
        <w:rPr>
          <w:rFonts w:ascii="Times New Roman" w:hAnsi="Times New Roman" w:cs="Times New Roman"/>
        </w:rPr>
        <w:t xml:space="preserve">Futurists would want me to be angry as much as I am </w:t>
      </w:r>
      <w:r>
        <w:rPr>
          <w:rFonts w:ascii="Times New Roman" w:hAnsi="Times New Roman" w:cs="Times New Roman"/>
        </w:rPr>
        <w:t>courageous, nationalistic, and war-hungry.</w:t>
      </w:r>
      <w:r w:rsidR="00854863">
        <w:rPr>
          <w:rStyle w:val="EndnoteReference"/>
          <w:rFonts w:ascii="Times New Roman" w:hAnsi="Times New Roman" w:cs="Times New Roman"/>
        </w:rPr>
        <w:endnoteReference w:id="10"/>
      </w:r>
      <w:r w:rsidR="0098009A">
        <w:rPr>
          <w:rFonts w:ascii="Times New Roman" w:hAnsi="Times New Roman" w:cs="Times New Roman"/>
        </w:rPr>
        <w:t xml:space="preserve"> </w:t>
      </w:r>
      <w:r w:rsidR="007E1FC8">
        <w:rPr>
          <w:rFonts w:ascii="Times New Roman" w:hAnsi="Times New Roman" w:cs="Times New Roman"/>
        </w:rPr>
        <w:t xml:space="preserve">Futurist theater is boyish, not only due to its </w:t>
      </w:r>
      <w:r w:rsidR="003E0499">
        <w:rPr>
          <w:rFonts w:ascii="Times New Roman" w:hAnsi="Times New Roman" w:cs="Times New Roman"/>
        </w:rPr>
        <w:t>“</w:t>
      </w:r>
      <w:r w:rsidR="007E1FC8">
        <w:rPr>
          <w:rFonts w:ascii="Times New Roman" w:hAnsi="Times New Roman" w:cs="Times New Roman"/>
        </w:rPr>
        <w:t>contempt for women,</w:t>
      </w:r>
      <w:r w:rsidR="003E0499">
        <w:rPr>
          <w:rFonts w:ascii="Times New Roman" w:hAnsi="Times New Roman" w:cs="Times New Roman"/>
        </w:rPr>
        <w:t>”</w:t>
      </w:r>
      <w:r w:rsidR="007E1FC8">
        <w:rPr>
          <w:rStyle w:val="EndnoteReference"/>
          <w:rFonts w:ascii="Times New Roman" w:hAnsi="Times New Roman" w:cs="Times New Roman"/>
        </w:rPr>
        <w:endnoteReference w:id="11"/>
      </w:r>
      <w:r w:rsidR="00A90CE8">
        <w:rPr>
          <w:rFonts w:ascii="Times New Roman" w:hAnsi="Times New Roman" w:cs="Times New Roman"/>
        </w:rPr>
        <w:t xml:space="preserve"> but also because of </w:t>
      </w:r>
      <w:r w:rsidR="00006E6B">
        <w:rPr>
          <w:rFonts w:ascii="Times New Roman" w:hAnsi="Times New Roman" w:cs="Times New Roman"/>
        </w:rPr>
        <w:t xml:space="preserve">its </w:t>
      </w:r>
      <w:r w:rsidR="00CC3290">
        <w:rPr>
          <w:rFonts w:ascii="Times New Roman" w:hAnsi="Times New Roman" w:cs="Times New Roman"/>
        </w:rPr>
        <w:t xml:space="preserve">youthful, </w:t>
      </w:r>
      <w:r w:rsidR="00A90CE8">
        <w:rPr>
          <w:rFonts w:ascii="Times New Roman" w:hAnsi="Times New Roman" w:cs="Times New Roman"/>
        </w:rPr>
        <w:t>passionate struggle.</w:t>
      </w:r>
      <w:r w:rsidR="00006E6B">
        <w:rPr>
          <w:rFonts w:ascii="Times New Roman" w:hAnsi="Times New Roman" w:cs="Times New Roman"/>
        </w:rPr>
        <w:t xml:space="preserve"> There is little to no consideration for logic, because these playwrights must achieve whatever their hearts desire against all odds. </w:t>
      </w:r>
      <w:r w:rsidR="0000100E">
        <w:rPr>
          <w:rFonts w:ascii="Times New Roman" w:hAnsi="Times New Roman" w:cs="Times New Roman"/>
        </w:rPr>
        <w:t xml:space="preserve">Thus, </w:t>
      </w:r>
      <w:r w:rsidR="00D04DA9">
        <w:rPr>
          <w:rFonts w:ascii="Times New Roman" w:hAnsi="Times New Roman" w:cs="Times New Roman"/>
        </w:rPr>
        <w:t>I believe there is a funny contradiction in the odd la</w:t>
      </w:r>
      <w:r w:rsidR="002336CB">
        <w:rPr>
          <w:rFonts w:ascii="Times New Roman" w:hAnsi="Times New Roman" w:cs="Times New Roman"/>
        </w:rPr>
        <w:t>ws that govern Futurist theater, specifically in the concept of “primitivism.”</w:t>
      </w:r>
      <w:r w:rsidR="00D04DA9">
        <w:rPr>
          <w:rFonts w:ascii="Times New Roman" w:hAnsi="Times New Roman" w:cs="Times New Roman"/>
        </w:rPr>
        <w:t xml:space="preserve"> </w:t>
      </w:r>
      <w:r w:rsidR="00ED77E0">
        <w:rPr>
          <w:rFonts w:ascii="Times New Roman" w:hAnsi="Times New Roman" w:cs="Times New Roman"/>
        </w:rPr>
        <w:t xml:space="preserve">“The </w:t>
      </w:r>
      <w:r w:rsidR="00D04DA9" w:rsidRPr="00ED77E0">
        <w:rPr>
          <w:rFonts w:ascii="Times New Roman" w:hAnsi="Times New Roman" w:cs="Times New Roman"/>
        </w:rPr>
        <w:t>Futurist Synthetic Theater</w:t>
      </w:r>
      <w:r w:rsidR="00ED77E0">
        <w:rPr>
          <w:rFonts w:ascii="Times New Roman" w:hAnsi="Times New Roman" w:cs="Times New Roman"/>
        </w:rPr>
        <w:t>”</w:t>
      </w:r>
      <w:r w:rsidR="00D04DA9">
        <w:rPr>
          <w:rFonts w:ascii="Times New Roman" w:hAnsi="Times New Roman" w:cs="Times New Roman"/>
        </w:rPr>
        <w:t xml:space="preserve"> specifically states, “</w:t>
      </w:r>
      <w:r w:rsidR="00D04DA9">
        <w:rPr>
          <w:rFonts w:ascii="Times New Roman" w:hAnsi="Times New Roman" w:cs="Times New Roman"/>
          <w:i/>
        </w:rPr>
        <w:t>It’s stupid</w:t>
      </w:r>
      <w:r w:rsidR="00D04DA9">
        <w:rPr>
          <w:rFonts w:ascii="Times New Roman" w:hAnsi="Times New Roman" w:cs="Times New Roman"/>
        </w:rPr>
        <w:t xml:space="preserve"> to pander to the primitivism of the crowd, which, in the last analysis, wants to see the bad guy lose and the good guy win” (</w:t>
      </w:r>
      <w:r w:rsidR="008312E4">
        <w:rPr>
          <w:rFonts w:ascii="Times New Roman" w:hAnsi="Times New Roman" w:cs="Times New Roman"/>
        </w:rPr>
        <w:t xml:space="preserve">Cardullo </w:t>
      </w:r>
      <w:r w:rsidR="00D04DA9">
        <w:rPr>
          <w:rFonts w:ascii="Times New Roman" w:hAnsi="Times New Roman" w:cs="Times New Roman"/>
        </w:rPr>
        <w:t>203).</w:t>
      </w:r>
      <w:r w:rsidR="00727751">
        <w:rPr>
          <w:rFonts w:ascii="Times New Roman" w:hAnsi="Times New Roman" w:cs="Times New Roman"/>
        </w:rPr>
        <w:t xml:space="preserve"> Meanwhile, Innes argues that</w:t>
      </w:r>
      <w:r w:rsidR="007D166A">
        <w:rPr>
          <w:rFonts w:ascii="Times New Roman" w:hAnsi="Times New Roman" w:cs="Times New Roman"/>
        </w:rPr>
        <w:t xml:space="preserve"> primitivism strongly represents</w:t>
      </w:r>
      <w:r w:rsidR="00727751">
        <w:rPr>
          <w:rFonts w:ascii="Times New Roman" w:hAnsi="Times New Roman" w:cs="Times New Roman"/>
        </w:rPr>
        <w:t xml:space="preserve"> avant-garde theater </w:t>
      </w:r>
      <w:r w:rsidR="007D166A">
        <w:rPr>
          <w:rFonts w:ascii="Times New Roman" w:hAnsi="Times New Roman" w:cs="Times New Roman"/>
        </w:rPr>
        <w:t xml:space="preserve">through two ostensibly contradictory but truly complementary characteristics: first, </w:t>
      </w:r>
      <w:r w:rsidR="00CB2A28">
        <w:rPr>
          <w:rFonts w:ascii="Times New Roman" w:hAnsi="Times New Roman" w:cs="Times New Roman"/>
        </w:rPr>
        <w:t xml:space="preserve">that avant-garde </w:t>
      </w:r>
      <w:r w:rsidR="00E15161">
        <w:rPr>
          <w:rFonts w:ascii="Times New Roman" w:hAnsi="Times New Roman" w:cs="Times New Roman"/>
        </w:rPr>
        <w:t xml:space="preserve">theater transforms the stage into a meta-theatrical </w:t>
      </w:r>
      <w:r w:rsidR="00904D1F">
        <w:rPr>
          <w:rFonts w:ascii="Times New Roman" w:hAnsi="Times New Roman" w:cs="Times New Roman"/>
        </w:rPr>
        <w:t>lab</w:t>
      </w:r>
      <w:r w:rsidR="0000100E">
        <w:rPr>
          <w:rFonts w:ascii="Times New Roman" w:hAnsi="Times New Roman" w:cs="Times New Roman"/>
        </w:rPr>
        <w:t xml:space="preserve"> for experiments</w:t>
      </w:r>
      <w:r w:rsidR="00E15161">
        <w:rPr>
          <w:rFonts w:ascii="Times New Roman" w:hAnsi="Times New Roman" w:cs="Times New Roman"/>
        </w:rPr>
        <w:t xml:space="preserve">, and second, </w:t>
      </w:r>
      <w:r w:rsidR="00CB2A28">
        <w:rPr>
          <w:rFonts w:ascii="Times New Roman" w:hAnsi="Times New Roman" w:cs="Times New Roman"/>
        </w:rPr>
        <w:t xml:space="preserve">that it </w:t>
      </w:r>
      <w:r w:rsidR="00E15161">
        <w:rPr>
          <w:rFonts w:ascii="Times New Roman" w:hAnsi="Times New Roman" w:cs="Times New Roman"/>
        </w:rPr>
        <w:t xml:space="preserve">focuses on psychology </w:t>
      </w:r>
      <w:r w:rsidR="00D207E5">
        <w:rPr>
          <w:rFonts w:ascii="Times New Roman" w:hAnsi="Times New Roman" w:cs="Times New Roman"/>
        </w:rPr>
        <w:t>to both analyze the “roots” of theater and of prehistoric man.</w:t>
      </w:r>
      <w:r w:rsidR="00D207E5">
        <w:rPr>
          <w:rStyle w:val="EndnoteReference"/>
          <w:rFonts w:ascii="Times New Roman" w:hAnsi="Times New Roman" w:cs="Times New Roman"/>
        </w:rPr>
        <w:endnoteReference w:id="12"/>
      </w:r>
      <w:r w:rsidR="005B2D05">
        <w:rPr>
          <w:rFonts w:ascii="Times New Roman" w:hAnsi="Times New Roman" w:cs="Times New Roman"/>
        </w:rPr>
        <w:t xml:space="preserve"> </w:t>
      </w:r>
      <w:r w:rsidR="00A84945">
        <w:rPr>
          <w:rFonts w:ascii="Times New Roman" w:hAnsi="Times New Roman" w:cs="Times New Roman"/>
        </w:rPr>
        <w:t>To Innes, there</w:t>
      </w:r>
      <w:r w:rsidR="005B2D05">
        <w:rPr>
          <w:rFonts w:ascii="Times New Roman" w:hAnsi="Times New Roman" w:cs="Times New Roman"/>
        </w:rPr>
        <w:t xml:space="preserve"> is a direct correlation between the past and the future, balanced and represented in the present. Futurist theater rejects </w:t>
      </w:r>
      <w:r w:rsidR="00B76597">
        <w:rPr>
          <w:rFonts w:ascii="Times New Roman" w:hAnsi="Times New Roman" w:cs="Times New Roman"/>
        </w:rPr>
        <w:t xml:space="preserve">its </w:t>
      </w:r>
      <w:r w:rsidR="00613CD2">
        <w:rPr>
          <w:rFonts w:ascii="Times New Roman" w:hAnsi="Times New Roman" w:cs="Times New Roman"/>
        </w:rPr>
        <w:t>own definition</w:t>
      </w:r>
      <w:r w:rsidR="00B76597">
        <w:rPr>
          <w:rFonts w:ascii="Times New Roman" w:hAnsi="Times New Roman" w:cs="Times New Roman"/>
        </w:rPr>
        <w:t xml:space="preserve"> of </w:t>
      </w:r>
      <w:r w:rsidR="005B2D05">
        <w:rPr>
          <w:rFonts w:ascii="Times New Roman" w:hAnsi="Times New Roman" w:cs="Times New Roman"/>
        </w:rPr>
        <w:t>“primitivism,” which is related to the</w:t>
      </w:r>
      <w:r w:rsidR="008277BD">
        <w:rPr>
          <w:rFonts w:ascii="Times New Roman" w:hAnsi="Times New Roman" w:cs="Times New Roman"/>
        </w:rPr>
        <w:t xml:space="preserve"> audience’s </w:t>
      </w:r>
      <w:r w:rsidR="005B2D05">
        <w:rPr>
          <w:rFonts w:ascii="Times New Roman" w:hAnsi="Times New Roman" w:cs="Times New Roman"/>
        </w:rPr>
        <w:t>experiences with</w:t>
      </w:r>
      <w:r w:rsidR="001721C0">
        <w:rPr>
          <w:rFonts w:ascii="Times New Roman" w:hAnsi="Times New Roman" w:cs="Times New Roman"/>
        </w:rPr>
        <w:t xml:space="preserve"> </w:t>
      </w:r>
      <w:r w:rsidR="008F5A2B">
        <w:rPr>
          <w:rFonts w:ascii="Times New Roman" w:hAnsi="Times New Roman" w:cs="Times New Roman"/>
        </w:rPr>
        <w:t>the</w:t>
      </w:r>
      <w:r w:rsidR="0099465F">
        <w:rPr>
          <w:rFonts w:ascii="Times New Roman" w:hAnsi="Times New Roman" w:cs="Times New Roman"/>
        </w:rPr>
        <w:t xml:space="preserve"> theater</w:t>
      </w:r>
      <w:r w:rsidR="008F5A2B">
        <w:rPr>
          <w:rFonts w:ascii="Times New Roman" w:hAnsi="Times New Roman" w:cs="Times New Roman"/>
        </w:rPr>
        <w:t xml:space="preserve"> of their time</w:t>
      </w:r>
      <w:r w:rsidR="0099465F">
        <w:rPr>
          <w:rFonts w:ascii="Times New Roman" w:hAnsi="Times New Roman" w:cs="Times New Roman"/>
        </w:rPr>
        <w:t>. This</w:t>
      </w:r>
      <w:r w:rsidR="005B2D05">
        <w:rPr>
          <w:rFonts w:ascii="Times New Roman" w:hAnsi="Times New Roman" w:cs="Times New Roman"/>
        </w:rPr>
        <w:t xml:space="preserve"> is particular</w:t>
      </w:r>
      <w:r w:rsidR="00E5248F">
        <w:rPr>
          <w:rFonts w:ascii="Times New Roman" w:hAnsi="Times New Roman" w:cs="Times New Roman"/>
        </w:rPr>
        <w:t>ly</w:t>
      </w:r>
      <w:r w:rsidR="005B2D05">
        <w:rPr>
          <w:rFonts w:ascii="Times New Roman" w:hAnsi="Times New Roman" w:cs="Times New Roman"/>
        </w:rPr>
        <w:t xml:space="preserve"> relevant in </w:t>
      </w:r>
      <w:r w:rsidR="000D7B41">
        <w:rPr>
          <w:rFonts w:ascii="Times New Roman" w:hAnsi="Times New Roman" w:cs="Times New Roman"/>
        </w:rPr>
        <w:t xml:space="preserve">Italy’s rich theatrical environment. </w:t>
      </w:r>
      <w:r w:rsidR="00002AB6">
        <w:rPr>
          <w:rFonts w:ascii="Times New Roman" w:hAnsi="Times New Roman" w:cs="Times New Roman"/>
        </w:rPr>
        <w:t>Yet, Innes’ definition of “primitivism” seems apt to describe transgressions made by Futurist playwrights.</w:t>
      </w:r>
      <w:r w:rsidR="00B76597">
        <w:rPr>
          <w:rFonts w:ascii="Times New Roman" w:hAnsi="Times New Roman" w:cs="Times New Roman"/>
        </w:rPr>
        <w:t xml:space="preserve"> Futurist playwrights are both adhering to and </w:t>
      </w:r>
      <w:r w:rsidR="008F5A2B">
        <w:rPr>
          <w:rFonts w:ascii="Times New Roman" w:hAnsi="Times New Roman" w:cs="Times New Roman"/>
        </w:rPr>
        <w:t>rejecting</w:t>
      </w:r>
      <w:r w:rsidR="00D84276">
        <w:rPr>
          <w:rFonts w:ascii="Times New Roman" w:hAnsi="Times New Roman" w:cs="Times New Roman"/>
        </w:rPr>
        <w:t xml:space="preserve"> the</w:t>
      </w:r>
      <w:r w:rsidR="008F5A2B">
        <w:rPr>
          <w:rFonts w:ascii="Times New Roman" w:hAnsi="Times New Roman" w:cs="Times New Roman"/>
        </w:rPr>
        <w:t xml:space="preserve">se two definitions </w:t>
      </w:r>
      <w:r w:rsidR="00D84276">
        <w:rPr>
          <w:rFonts w:ascii="Times New Roman" w:hAnsi="Times New Roman" w:cs="Times New Roman"/>
        </w:rPr>
        <w:t>of primitivism</w:t>
      </w:r>
      <w:r w:rsidR="00B76597">
        <w:rPr>
          <w:rFonts w:ascii="Times New Roman" w:hAnsi="Times New Roman" w:cs="Times New Roman"/>
        </w:rPr>
        <w:t xml:space="preserve">, which </w:t>
      </w:r>
      <w:r w:rsidR="000E6DD0">
        <w:rPr>
          <w:rFonts w:ascii="Times New Roman" w:hAnsi="Times New Roman" w:cs="Times New Roman"/>
        </w:rPr>
        <w:t>perhaps further demonstrates the boyishness, or rash naivety, of their theatrical plight.</w:t>
      </w:r>
    </w:p>
    <w:p w14:paraId="0EA51AB5" w14:textId="6EBB9843" w:rsidR="00C80A04" w:rsidRDefault="00C80A04" w:rsidP="004F1C03">
      <w:pPr>
        <w:spacing w:line="480" w:lineRule="auto"/>
        <w:rPr>
          <w:rFonts w:ascii="Times New Roman" w:hAnsi="Times New Roman" w:cs="Times New Roman"/>
        </w:rPr>
      </w:pPr>
      <w:r>
        <w:rPr>
          <w:rFonts w:ascii="Times New Roman" w:hAnsi="Times New Roman" w:cs="Times New Roman"/>
        </w:rPr>
        <w:tab/>
        <w:t xml:space="preserve">Futurist theater is confusing because it makes sense. </w:t>
      </w:r>
      <w:r w:rsidR="00D81D16">
        <w:rPr>
          <w:rFonts w:ascii="Times New Roman" w:hAnsi="Times New Roman" w:cs="Times New Roman"/>
        </w:rPr>
        <w:t>It intends to</w:t>
      </w:r>
      <w:r w:rsidR="00AA5F54">
        <w:rPr>
          <w:rFonts w:ascii="Times New Roman" w:hAnsi="Times New Roman" w:cs="Times New Roman"/>
        </w:rPr>
        <w:t xml:space="preserve"> incite the audience, which is</w:t>
      </w:r>
      <w:r w:rsidR="008F5A2B">
        <w:rPr>
          <w:rFonts w:ascii="Times New Roman" w:hAnsi="Times New Roman" w:cs="Times New Roman"/>
        </w:rPr>
        <w:t xml:space="preserve"> achieved </w:t>
      </w:r>
      <w:proofErr w:type="spellStart"/>
      <w:r w:rsidR="008F5A2B">
        <w:rPr>
          <w:rFonts w:ascii="Times New Roman" w:hAnsi="Times New Roman" w:cs="Times New Roman"/>
        </w:rPr>
        <w:t>though</w:t>
      </w:r>
      <w:proofErr w:type="spellEnd"/>
      <w:r w:rsidR="008F5A2B">
        <w:rPr>
          <w:rFonts w:ascii="Times New Roman" w:hAnsi="Times New Roman" w:cs="Times New Roman"/>
        </w:rPr>
        <w:t xml:space="preserve"> a contradictory</w:t>
      </w:r>
      <w:r w:rsidR="00AA5F54">
        <w:rPr>
          <w:rFonts w:ascii="Times New Roman" w:hAnsi="Times New Roman" w:cs="Times New Roman"/>
        </w:rPr>
        <w:t xml:space="preserve"> duality. </w:t>
      </w:r>
      <w:r w:rsidR="002F3EB8">
        <w:rPr>
          <w:rFonts w:ascii="Times New Roman" w:hAnsi="Times New Roman" w:cs="Times New Roman"/>
        </w:rPr>
        <w:t>Innes defines this duality through his concept of</w:t>
      </w:r>
      <w:r w:rsidR="006F1C4B">
        <w:rPr>
          <w:rFonts w:ascii="Times New Roman" w:hAnsi="Times New Roman" w:cs="Times New Roman"/>
        </w:rPr>
        <w:t xml:space="preserve"> “primitivism,” wherein each Futurist theatrical piece has two intentions. Each play can </w:t>
      </w:r>
      <w:r w:rsidR="002121ED">
        <w:rPr>
          <w:rFonts w:ascii="Times New Roman" w:hAnsi="Times New Roman" w:cs="Times New Roman"/>
        </w:rPr>
        <w:t xml:space="preserve">arouse the audience though </w:t>
      </w:r>
      <w:r w:rsidR="008F5A2B">
        <w:rPr>
          <w:rFonts w:ascii="Times New Roman" w:hAnsi="Times New Roman" w:cs="Times New Roman"/>
        </w:rPr>
        <w:t>empathy</w:t>
      </w:r>
      <w:r w:rsidR="002121ED">
        <w:rPr>
          <w:rFonts w:ascii="Times New Roman" w:hAnsi="Times New Roman" w:cs="Times New Roman"/>
        </w:rPr>
        <w:t xml:space="preserve">, where an observer may identify with the </w:t>
      </w:r>
      <w:r w:rsidR="00D81D16">
        <w:rPr>
          <w:rFonts w:ascii="Times New Roman" w:hAnsi="Times New Roman" w:cs="Times New Roman"/>
        </w:rPr>
        <w:t xml:space="preserve">play’s </w:t>
      </w:r>
      <w:r w:rsidR="002121ED">
        <w:rPr>
          <w:rFonts w:ascii="Times New Roman" w:hAnsi="Times New Roman" w:cs="Times New Roman"/>
        </w:rPr>
        <w:t xml:space="preserve">messages of </w:t>
      </w:r>
      <w:r w:rsidR="002121ED">
        <w:rPr>
          <w:rFonts w:ascii="Times New Roman" w:hAnsi="Times New Roman" w:cs="Times New Roman"/>
        </w:rPr>
        <w:lastRenderedPageBreak/>
        <w:t>transgression. Or,</w:t>
      </w:r>
      <w:r w:rsidR="00CA4C66">
        <w:rPr>
          <w:rFonts w:ascii="Times New Roman" w:hAnsi="Times New Roman" w:cs="Times New Roman"/>
        </w:rPr>
        <w:t xml:space="preserve"> conversely,</w:t>
      </w:r>
      <w:r w:rsidR="002121ED">
        <w:rPr>
          <w:rFonts w:ascii="Times New Roman" w:hAnsi="Times New Roman" w:cs="Times New Roman"/>
        </w:rPr>
        <w:t xml:space="preserve"> each play can </w:t>
      </w:r>
      <w:r w:rsidR="00CA4C66">
        <w:rPr>
          <w:rFonts w:ascii="Times New Roman" w:hAnsi="Times New Roman" w:cs="Times New Roman"/>
        </w:rPr>
        <w:t>arouse</w:t>
      </w:r>
      <w:r w:rsidR="002121ED">
        <w:rPr>
          <w:rFonts w:ascii="Times New Roman" w:hAnsi="Times New Roman" w:cs="Times New Roman"/>
        </w:rPr>
        <w:t xml:space="preserve"> the audience </w:t>
      </w:r>
      <w:r w:rsidR="00CA4C66">
        <w:rPr>
          <w:rFonts w:ascii="Times New Roman" w:hAnsi="Times New Roman" w:cs="Times New Roman"/>
        </w:rPr>
        <w:t>through frustration and anger, where an observer may find him or herself completely lost</w:t>
      </w:r>
      <w:r w:rsidR="000A093F">
        <w:rPr>
          <w:rFonts w:ascii="Times New Roman" w:hAnsi="Times New Roman" w:cs="Times New Roman"/>
        </w:rPr>
        <w:t xml:space="preserve"> and furious with the performance.</w:t>
      </w:r>
      <w:r w:rsidR="00C1419C">
        <w:rPr>
          <w:rFonts w:ascii="Times New Roman" w:hAnsi="Times New Roman" w:cs="Times New Roman"/>
        </w:rPr>
        <w:t xml:space="preserve"> </w:t>
      </w:r>
      <w:r w:rsidR="00D81D16">
        <w:rPr>
          <w:rFonts w:ascii="Times New Roman" w:hAnsi="Times New Roman" w:cs="Times New Roman"/>
        </w:rPr>
        <w:t>By</w:t>
      </w:r>
      <w:r w:rsidR="00C1419C">
        <w:rPr>
          <w:rFonts w:ascii="Times New Roman" w:hAnsi="Times New Roman" w:cs="Times New Roman"/>
        </w:rPr>
        <w:t xml:space="preserve"> </w:t>
      </w:r>
      <w:r w:rsidR="008F5A2B">
        <w:rPr>
          <w:rFonts w:ascii="Times New Roman" w:hAnsi="Times New Roman" w:cs="Times New Roman"/>
        </w:rPr>
        <w:t xml:space="preserve">establishing an empathic connection with the </w:t>
      </w:r>
      <w:proofErr w:type="spellStart"/>
      <w:r w:rsidR="008F5A2B">
        <w:rPr>
          <w:rFonts w:ascii="Times New Roman" w:hAnsi="Times New Roman" w:cs="Times New Roman"/>
        </w:rPr>
        <w:t>observor</w:t>
      </w:r>
      <w:proofErr w:type="spellEnd"/>
      <w:r w:rsidR="00C1419C">
        <w:rPr>
          <w:rFonts w:ascii="Times New Roman" w:hAnsi="Times New Roman" w:cs="Times New Roman"/>
        </w:rPr>
        <w:t xml:space="preserve">, Futurist plays appeal to an experimental form of theater that </w:t>
      </w:r>
      <w:r w:rsidR="00D84276">
        <w:rPr>
          <w:rFonts w:ascii="Times New Roman" w:hAnsi="Times New Roman" w:cs="Times New Roman"/>
        </w:rPr>
        <w:t>toys</w:t>
      </w:r>
      <w:r w:rsidR="00F805E7">
        <w:rPr>
          <w:rFonts w:ascii="Times New Roman" w:hAnsi="Times New Roman" w:cs="Times New Roman"/>
        </w:rPr>
        <w:t xml:space="preserve"> with actor-audience relationships, as well as </w:t>
      </w:r>
      <w:r w:rsidR="00617D8A">
        <w:rPr>
          <w:rFonts w:ascii="Times New Roman" w:hAnsi="Times New Roman" w:cs="Times New Roman"/>
        </w:rPr>
        <w:t>advancements in artistic expression.</w:t>
      </w:r>
      <w:r w:rsidR="00F805E7">
        <w:rPr>
          <w:rStyle w:val="EndnoteReference"/>
          <w:rFonts w:ascii="Times New Roman" w:hAnsi="Times New Roman" w:cs="Times New Roman"/>
        </w:rPr>
        <w:endnoteReference w:id="13"/>
      </w:r>
      <w:r w:rsidR="00F805E7">
        <w:rPr>
          <w:rFonts w:ascii="Times New Roman" w:hAnsi="Times New Roman" w:cs="Times New Roman"/>
        </w:rPr>
        <w:t xml:space="preserve"> </w:t>
      </w:r>
      <w:r w:rsidR="00D81D16">
        <w:rPr>
          <w:rFonts w:ascii="Times New Roman" w:hAnsi="Times New Roman" w:cs="Times New Roman"/>
        </w:rPr>
        <w:t>By</w:t>
      </w:r>
      <w:r w:rsidR="00617D8A">
        <w:rPr>
          <w:rFonts w:ascii="Times New Roman" w:hAnsi="Times New Roman" w:cs="Times New Roman"/>
        </w:rPr>
        <w:t xml:space="preserve"> </w:t>
      </w:r>
      <w:r w:rsidR="00D81D16">
        <w:rPr>
          <w:rFonts w:ascii="Times New Roman" w:hAnsi="Times New Roman" w:cs="Times New Roman"/>
        </w:rPr>
        <w:t>frustrating</w:t>
      </w:r>
      <w:r w:rsidR="00617D8A">
        <w:rPr>
          <w:rFonts w:ascii="Times New Roman" w:hAnsi="Times New Roman" w:cs="Times New Roman"/>
        </w:rPr>
        <w:t xml:space="preserve"> </w:t>
      </w:r>
      <w:r w:rsidR="008F5A2B">
        <w:rPr>
          <w:rFonts w:ascii="Times New Roman" w:hAnsi="Times New Roman" w:cs="Times New Roman"/>
        </w:rPr>
        <w:t>the spectator</w:t>
      </w:r>
      <w:r w:rsidR="00617D8A">
        <w:rPr>
          <w:rFonts w:ascii="Times New Roman" w:hAnsi="Times New Roman" w:cs="Times New Roman"/>
        </w:rPr>
        <w:t xml:space="preserve">, Futurist plays appeal to the audience’s </w:t>
      </w:r>
      <w:r w:rsidR="001E3716">
        <w:rPr>
          <w:rFonts w:ascii="Times New Roman" w:hAnsi="Times New Roman" w:cs="Times New Roman"/>
        </w:rPr>
        <w:t>primordial</w:t>
      </w:r>
      <w:r w:rsidR="00617D8A">
        <w:rPr>
          <w:rFonts w:ascii="Times New Roman" w:hAnsi="Times New Roman" w:cs="Times New Roman"/>
        </w:rPr>
        <w:t xml:space="preserve"> sensibilities, in which an observer’s psyche is prodded instead of nurtured.</w:t>
      </w:r>
      <w:r w:rsidR="00AE4348">
        <w:rPr>
          <w:rStyle w:val="EndnoteReference"/>
          <w:rFonts w:ascii="Times New Roman" w:hAnsi="Times New Roman" w:cs="Times New Roman"/>
        </w:rPr>
        <w:endnoteReference w:id="14"/>
      </w:r>
      <w:r w:rsidR="00A43F06">
        <w:rPr>
          <w:rFonts w:ascii="Times New Roman" w:hAnsi="Times New Roman" w:cs="Times New Roman"/>
        </w:rPr>
        <w:t xml:space="preserve"> Either way, we </w:t>
      </w:r>
      <w:r w:rsidR="00ED6F72">
        <w:rPr>
          <w:rFonts w:ascii="Times New Roman" w:hAnsi="Times New Roman" w:cs="Times New Roman"/>
        </w:rPr>
        <w:t>are</w:t>
      </w:r>
      <w:r w:rsidR="00A43F06">
        <w:rPr>
          <w:rFonts w:ascii="Times New Roman" w:hAnsi="Times New Roman" w:cs="Times New Roman"/>
        </w:rPr>
        <w:t xml:space="preserve"> not </w:t>
      </w:r>
      <w:r w:rsidR="00ED6F72">
        <w:rPr>
          <w:rFonts w:ascii="Times New Roman" w:hAnsi="Times New Roman" w:cs="Times New Roman"/>
        </w:rPr>
        <w:t>allowed to be</w:t>
      </w:r>
      <w:r w:rsidR="00A43F06">
        <w:rPr>
          <w:rFonts w:ascii="Times New Roman" w:hAnsi="Times New Roman" w:cs="Times New Roman"/>
        </w:rPr>
        <w:t xml:space="preserve"> calm.</w:t>
      </w:r>
    </w:p>
    <w:p w14:paraId="1C508FC6" w14:textId="2D3EDC1E" w:rsidR="00A0482B" w:rsidRDefault="00A43F06" w:rsidP="004F1C03">
      <w:pPr>
        <w:spacing w:line="480" w:lineRule="auto"/>
        <w:rPr>
          <w:rFonts w:ascii="Times New Roman" w:hAnsi="Times New Roman" w:cs="Times New Roman"/>
        </w:rPr>
      </w:pPr>
      <w:r>
        <w:rPr>
          <w:rFonts w:ascii="Times New Roman" w:hAnsi="Times New Roman" w:cs="Times New Roman"/>
        </w:rPr>
        <w:tab/>
        <w:t xml:space="preserve">Take, for instance, Angelo Rognoni’s </w:t>
      </w:r>
      <w:r>
        <w:rPr>
          <w:rFonts w:ascii="Times New Roman" w:hAnsi="Times New Roman" w:cs="Times New Roman"/>
          <w:i/>
        </w:rPr>
        <w:t>Education</w:t>
      </w:r>
      <w:r>
        <w:rPr>
          <w:rFonts w:ascii="Times New Roman" w:hAnsi="Times New Roman" w:cs="Times New Roman"/>
        </w:rPr>
        <w:t xml:space="preserve">, or </w:t>
      </w:r>
      <w:r>
        <w:rPr>
          <w:rFonts w:ascii="Times New Roman" w:hAnsi="Times New Roman" w:cs="Times New Roman"/>
          <w:i/>
        </w:rPr>
        <w:t>Insegnamento</w:t>
      </w:r>
      <w:r>
        <w:rPr>
          <w:rFonts w:ascii="Times New Roman" w:hAnsi="Times New Roman" w:cs="Times New Roman"/>
        </w:rPr>
        <w:t xml:space="preserve">. </w:t>
      </w:r>
      <w:r w:rsidR="001016B1">
        <w:rPr>
          <w:rFonts w:ascii="Times New Roman" w:hAnsi="Times New Roman" w:cs="Times New Roman"/>
        </w:rPr>
        <w:t>The play consists of five lines of dialogue that incite two probable responses.</w:t>
      </w:r>
      <w:r w:rsidR="00747236">
        <w:rPr>
          <w:rFonts w:ascii="Times New Roman" w:hAnsi="Times New Roman" w:cs="Times New Roman"/>
        </w:rPr>
        <w:t xml:space="preserve"> </w:t>
      </w:r>
      <w:r w:rsidR="00853786">
        <w:rPr>
          <w:rFonts w:ascii="Times New Roman" w:hAnsi="Times New Roman" w:cs="Times New Roman"/>
        </w:rPr>
        <w:t xml:space="preserve">Either the audience </w:t>
      </w:r>
      <w:r w:rsidR="00C21D05">
        <w:rPr>
          <w:rFonts w:ascii="Times New Roman" w:hAnsi="Times New Roman" w:cs="Times New Roman"/>
        </w:rPr>
        <w:t xml:space="preserve">feels frustratingly </w:t>
      </w:r>
      <w:r w:rsidR="00991557">
        <w:rPr>
          <w:rFonts w:ascii="Times New Roman" w:hAnsi="Times New Roman" w:cs="Times New Roman"/>
        </w:rPr>
        <w:t>trapped</w:t>
      </w:r>
      <w:r w:rsidR="00C21D05">
        <w:rPr>
          <w:rFonts w:ascii="Times New Roman" w:hAnsi="Times New Roman" w:cs="Times New Roman"/>
        </w:rPr>
        <w:t xml:space="preserve"> </w:t>
      </w:r>
      <w:r w:rsidR="00853786">
        <w:rPr>
          <w:rFonts w:ascii="Times New Roman" w:hAnsi="Times New Roman" w:cs="Times New Roman"/>
        </w:rPr>
        <w:t>with the</w:t>
      </w:r>
      <w:r w:rsidR="00551592">
        <w:rPr>
          <w:rFonts w:ascii="Times New Roman" w:hAnsi="Times New Roman" w:cs="Times New Roman"/>
        </w:rPr>
        <w:t xml:space="preserve"> </w:t>
      </w:r>
      <w:r w:rsidR="004D48EC">
        <w:rPr>
          <w:rFonts w:ascii="Times New Roman" w:hAnsi="Times New Roman" w:cs="Times New Roman"/>
        </w:rPr>
        <w:t>problem presented by the</w:t>
      </w:r>
      <w:r w:rsidR="00853786">
        <w:rPr>
          <w:rFonts w:ascii="Times New Roman" w:hAnsi="Times New Roman" w:cs="Times New Roman"/>
        </w:rPr>
        <w:t xml:space="preserve"> play’s message, or the audience feels frustrated </w:t>
      </w:r>
      <w:r w:rsidR="00C21D05">
        <w:rPr>
          <w:rFonts w:ascii="Times New Roman" w:hAnsi="Times New Roman" w:cs="Times New Roman"/>
        </w:rPr>
        <w:t xml:space="preserve">at the </w:t>
      </w:r>
      <w:r w:rsidR="00991557">
        <w:rPr>
          <w:rFonts w:ascii="Times New Roman" w:hAnsi="Times New Roman" w:cs="Times New Roman"/>
        </w:rPr>
        <w:t xml:space="preserve">inconceivability of the </w:t>
      </w:r>
      <w:r w:rsidR="00C21D05">
        <w:rPr>
          <w:rFonts w:ascii="Times New Roman" w:hAnsi="Times New Roman" w:cs="Times New Roman"/>
        </w:rPr>
        <w:t>play’s message.</w:t>
      </w:r>
      <w:r w:rsidR="00853786">
        <w:rPr>
          <w:rFonts w:ascii="Times New Roman" w:hAnsi="Times New Roman" w:cs="Times New Roman"/>
        </w:rPr>
        <w:t xml:space="preserve"> </w:t>
      </w:r>
      <w:r w:rsidR="00925888">
        <w:rPr>
          <w:rFonts w:ascii="Times New Roman" w:hAnsi="Times New Roman" w:cs="Times New Roman"/>
        </w:rPr>
        <w:t xml:space="preserve">The play depicts </w:t>
      </w:r>
      <w:r w:rsidR="007D2F31">
        <w:rPr>
          <w:rFonts w:ascii="Times New Roman" w:hAnsi="Times New Roman" w:cs="Times New Roman"/>
        </w:rPr>
        <w:t>an aging</w:t>
      </w:r>
      <w:r w:rsidR="00925888">
        <w:rPr>
          <w:rFonts w:ascii="Times New Roman" w:hAnsi="Times New Roman" w:cs="Times New Roman"/>
        </w:rPr>
        <w:t xml:space="preserve"> professor, who </w:t>
      </w:r>
      <w:r w:rsidR="00554BB6">
        <w:rPr>
          <w:rFonts w:ascii="Times New Roman" w:hAnsi="Times New Roman" w:cs="Times New Roman"/>
        </w:rPr>
        <w:t xml:space="preserve">thrice </w:t>
      </w:r>
      <w:r w:rsidR="00925888">
        <w:rPr>
          <w:rFonts w:ascii="Times New Roman" w:hAnsi="Times New Roman" w:cs="Times New Roman"/>
        </w:rPr>
        <w:t xml:space="preserve">recites the same </w:t>
      </w:r>
      <w:r w:rsidR="00554BB6">
        <w:rPr>
          <w:rFonts w:ascii="Times New Roman" w:hAnsi="Times New Roman" w:cs="Times New Roman"/>
        </w:rPr>
        <w:t>boring</w:t>
      </w:r>
      <w:r w:rsidR="00925888">
        <w:rPr>
          <w:rFonts w:ascii="Times New Roman" w:hAnsi="Times New Roman" w:cs="Times New Roman"/>
        </w:rPr>
        <w:t xml:space="preserve"> lecture on </w:t>
      </w:r>
      <w:r w:rsidR="00F5375C">
        <w:rPr>
          <w:rFonts w:ascii="Times New Roman" w:hAnsi="Times New Roman" w:cs="Times New Roman"/>
        </w:rPr>
        <w:t xml:space="preserve">Dante’s </w:t>
      </w:r>
      <w:r w:rsidR="00554BB6">
        <w:rPr>
          <w:rFonts w:ascii="Times New Roman" w:hAnsi="Times New Roman" w:cs="Times New Roman"/>
        </w:rPr>
        <w:t>greatness</w:t>
      </w:r>
      <w:r w:rsidR="00925888">
        <w:rPr>
          <w:rFonts w:ascii="Times New Roman" w:hAnsi="Times New Roman" w:cs="Times New Roman"/>
        </w:rPr>
        <w:t xml:space="preserve">. </w:t>
      </w:r>
      <w:r w:rsidR="00210386">
        <w:rPr>
          <w:rFonts w:ascii="Times New Roman" w:hAnsi="Times New Roman" w:cs="Times New Roman"/>
        </w:rPr>
        <w:t>The professor’s</w:t>
      </w:r>
      <w:r w:rsidR="00925888">
        <w:rPr>
          <w:rFonts w:ascii="Times New Roman" w:hAnsi="Times New Roman" w:cs="Times New Roman"/>
        </w:rPr>
        <w:t xml:space="preserve"> demeanor changes over what is </w:t>
      </w:r>
      <w:r w:rsidR="009C4840">
        <w:rPr>
          <w:rFonts w:ascii="Times New Roman" w:hAnsi="Times New Roman" w:cs="Times New Roman"/>
        </w:rPr>
        <w:t>indicated</w:t>
      </w:r>
      <w:r w:rsidR="00925888">
        <w:rPr>
          <w:rFonts w:ascii="Times New Roman" w:hAnsi="Times New Roman" w:cs="Times New Roman"/>
        </w:rPr>
        <w:t xml:space="preserve"> as thirty years,</w:t>
      </w:r>
      <w:r w:rsidR="00C21D05">
        <w:rPr>
          <w:rFonts w:ascii="Times New Roman" w:hAnsi="Times New Roman" w:cs="Times New Roman"/>
        </w:rPr>
        <w:t xml:space="preserve"> so that his enthusiasm towards the subject</w:t>
      </w:r>
      <w:r w:rsidR="00554BB6">
        <w:rPr>
          <w:rFonts w:ascii="Times New Roman" w:hAnsi="Times New Roman" w:cs="Times New Roman"/>
        </w:rPr>
        <w:t xml:space="preserve"> and youth</w:t>
      </w:r>
      <w:r w:rsidR="00C21D05">
        <w:rPr>
          <w:rFonts w:ascii="Times New Roman" w:hAnsi="Times New Roman" w:cs="Times New Roman"/>
        </w:rPr>
        <w:t xml:space="preserve"> </w:t>
      </w:r>
      <w:r w:rsidR="004E613B">
        <w:rPr>
          <w:rFonts w:ascii="Times New Roman" w:hAnsi="Times New Roman" w:cs="Times New Roman"/>
        </w:rPr>
        <w:t xml:space="preserve">chronologically </w:t>
      </w:r>
      <w:r w:rsidR="00F339DF">
        <w:rPr>
          <w:rFonts w:ascii="Times New Roman" w:hAnsi="Times New Roman" w:cs="Times New Roman"/>
        </w:rPr>
        <w:t>fades</w:t>
      </w:r>
      <w:r w:rsidR="00C21D05">
        <w:rPr>
          <w:rFonts w:ascii="Times New Roman" w:hAnsi="Times New Roman" w:cs="Times New Roman"/>
        </w:rPr>
        <w:t>. Meanwhile, a pupil asks</w:t>
      </w:r>
      <w:r w:rsidR="001F4487">
        <w:rPr>
          <w:rFonts w:ascii="Times New Roman" w:hAnsi="Times New Roman" w:cs="Times New Roman"/>
        </w:rPr>
        <w:t xml:space="preserve"> the simple question,</w:t>
      </w:r>
      <w:r w:rsidR="00C21D05">
        <w:rPr>
          <w:rFonts w:ascii="Times New Roman" w:hAnsi="Times New Roman" w:cs="Times New Roman"/>
        </w:rPr>
        <w:t xml:space="preserve"> “Why?”</w:t>
      </w:r>
      <w:r w:rsidR="001F4487">
        <w:rPr>
          <w:rFonts w:ascii="Times New Roman" w:hAnsi="Times New Roman" w:cs="Times New Roman"/>
        </w:rPr>
        <w:t xml:space="preserve"> which</w:t>
      </w:r>
      <w:r w:rsidR="00C21D05">
        <w:rPr>
          <w:rFonts w:ascii="Times New Roman" w:hAnsi="Times New Roman" w:cs="Times New Roman"/>
        </w:rPr>
        <w:t xml:space="preserve"> reveals that the </w:t>
      </w:r>
      <w:r w:rsidR="003F5C78">
        <w:rPr>
          <w:rFonts w:ascii="Times New Roman" w:hAnsi="Times New Roman" w:cs="Times New Roman"/>
        </w:rPr>
        <w:t>professor</w:t>
      </w:r>
      <w:r w:rsidR="00C21D05">
        <w:rPr>
          <w:rFonts w:ascii="Times New Roman" w:hAnsi="Times New Roman" w:cs="Times New Roman"/>
        </w:rPr>
        <w:t xml:space="preserve"> </w:t>
      </w:r>
      <w:r w:rsidR="003F5C78">
        <w:rPr>
          <w:rFonts w:ascii="Times New Roman" w:hAnsi="Times New Roman" w:cs="Times New Roman"/>
        </w:rPr>
        <w:t>unquestionably follows his lesson</w:t>
      </w:r>
      <w:r w:rsidR="00DC1A56">
        <w:rPr>
          <w:rFonts w:ascii="Times New Roman" w:hAnsi="Times New Roman" w:cs="Times New Roman"/>
        </w:rPr>
        <w:t xml:space="preserve"> </w:t>
      </w:r>
      <w:r w:rsidR="00B95601">
        <w:rPr>
          <w:rFonts w:ascii="Times New Roman" w:hAnsi="Times New Roman" w:cs="Times New Roman"/>
        </w:rPr>
        <w:t xml:space="preserve">word-for-word </w:t>
      </w:r>
      <w:r w:rsidR="00DC1A56">
        <w:rPr>
          <w:rFonts w:ascii="Times New Roman" w:hAnsi="Times New Roman" w:cs="Times New Roman"/>
        </w:rPr>
        <w:t xml:space="preserve">from </w:t>
      </w:r>
      <w:r w:rsidR="00B95601">
        <w:rPr>
          <w:rFonts w:ascii="Times New Roman" w:hAnsi="Times New Roman" w:cs="Times New Roman"/>
        </w:rPr>
        <w:t>what is printed</w:t>
      </w:r>
      <w:r w:rsidR="00C974C3">
        <w:rPr>
          <w:rFonts w:ascii="Times New Roman" w:hAnsi="Times New Roman" w:cs="Times New Roman"/>
        </w:rPr>
        <w:t>.</w:t>
      </w:r>
      <w:r w:rsidR="001016B1">
        <w:rPr>
          <w:rFonts w:ascii="Times New Roman" w:hAnsi="Times New Roman" w:cs="Times New Roman"/>
        </w:rPr>
        <w:t xml:space="preserve"> </w:t>
      </w:r>
      <w:r w:rsidR="00F65388">
        <w:rPr>
          <w:rFonts w:ascii="Times New Roman" w:hAnsi="Times New Roman" w:cs="Times New Roman"/>
        </w:rPr>
        <w:t>An observer will most</w:t>
      </w:r>
      <w:r w:rsidR="00BC7BB6">
        <w:rPr>
          <w:rFonts w:ascii="Times New Roman" w:hAnsi="Times New Roman" w:cs="Times New Roman"/>
        </w:rPr>
        <w:t xml:space="preserve"> likely interpret the play’s message as a call to action against the monotony and stagnation of modern education. Clearly, </w:t>
      </w:r>
      <w:r w:rsidR="00063100">
        <w:rPr>
          <w:rFonts w:ascii="Times New Roman" w:hAnsi="Times New Roman" w:cs="Times New Roman"/>
        </w:rPr>
        <w:t>the audience can easily reject this message</w:t>
      </w:r>
      <w:r w:rsidR="00BC7BB6">
        <w:rPr>
          <w:rFonts w:ascii="Times New Roman" w:hAnsi="Times New Roman" w:cs="Times New Roman"/>
        </w:rPr>
        <w:t xml:space="preserve">, as </w:t>
      </w:r>
      <w:r w:rsidR="00A0482B">
        <w:rPr>
          <w:rFonts w:ascii="Times New Roman" w:hAnsi="Times New Roman" w:cs="Times New Roman"/>
        </w:rPr>
        <w:t>it poses a polemic stance against something that</w:t>
      </w:r>
      <w:r w:rsidR="00F4018E">
        <w:rPr>
          <w:rFonts w:ascii="Times New Roman" w:hAnsi="Times New Roman" w:cs="Times New Roman"/>
        </w:rPr>
        <w:t xml:space="preserve"> </w:t>
      </w:r>
      <w:r w:rsidR="00BD6C9E">
        <w:rPr>
          <w:rFonts w:ascii="Times New Roman" w:hAnsi="Times New Roman" w:cs="Times New Roman"/>
        </w:rPr>
        <w:t>the</w:t>
      </w:r>
      <w:r w:rsidR="00F4018E">
        <w:rPr>
          <w:rFonts w:ascii="Times New Roman" w:hAnsi="Times New Roman" w:cs="Times New Roman"/>
        </w:rPr>
        <w:t xml:space="preserve"> </w:t>
      </w:r>
      <w:r w:rsidR="00091DB7">
        <w:rPr>
          <w:rFonts w:ascii="Times New Roman" w:hAnsi="Times New Roman" w:cs="Times New Roman"/>
        </w:rPr>
        <w:t>large population</w:t>
      </w:r>
      <w:r w:rsidR="00F4018E">
        <w:rPr>
          <w:rFonts w:ascii="Times New Roman" w:hAnsi="Times New Roman" w:cs="Times New Roman"/>
        </w:rPr>
        <w:t xml:space="preserve"> </w:t>
      </w:r>
      <w:r w:rsidR="00E530C7">
        <w:rPr>
          <w:rFonts w:ascii="Times New Roman" w:hAnsi="Times New Roman" w:cs="Times New Roman"/>
        </w:rPr>
        <w:t>accepts</w:t>
      </w:r>
      <w:r w:rsidR="00BD6C9E">
        <w:rPr>
          <w:rFonts w:ascii="Times New Roman" w:hAnsi="Times New Roman" w:cs="Times New Roman"/>
        </w:rPr>
        <w:t>:</w:t>
      </w:r>
      <w:r w:rsidR="00A0482B">
        <w:rPr>
          <w:rFonts w:ascii="Times New Roman" w:hAnsi="Times New Roman" w:cs="Times New Roman"/>
        </w:rPr>
        <w:t xml:space="preserve"> </w:t>
      </w:r>
      <w:r w:rsidR="00BD6C9E">
        <w:rPr>
          <w:rFonts w:ascii="Times New Roman" w:hAnsi="Times New Roman" w:cs="Times New Roman"/>
        </w:rPr>
        <w:t>the canon</w:t>
      </w:r>
      <w:r w:rsidR="00A0482B">
        <w:rPr>
          <w:rFonts w:ascii="Times New Roman" w:hAnsi="Times New Roman" w:cs="Times New Roman"/>
        </w:rPr>
        <w:t>.</w:t>
      </w:r>
      <w:r w:rsidR="00E01B69">
        <w:rPr>
          <w:rFonts w:ascii="Times New Roman" w:hAnsi="Times New Roman" w:cs="Times New Roman"/>
        </w:rPr>
        <w:t xml:space="preserve"> </w:t>
      </w:r>
      <w:r w:rsidR="00575F9A">
        <w:rPr>
          <w:rFonts w:ascii="Times New Roman" w:hAnsi="Times New Roman" w:cs="Times New Roman"/>
        </w:rPr>
        <w:t xml:space="preserve">Nevertheless, both reactions to the play arise from </w:t>
      </w:r>
      <w:r w:rsidR="00BD6C9E">
        <w:rPr>
          <w:rFonts w:ascii="Times New Roman" w:hAnsi="Times New Roman" w:cs="Times New Roman"/>
        </w:rPr>
        <w:t>similar types of</w:t>
      </w:r>
      <w:r w:rsidR="00575F9A">
        <w:rPr>
          <w:rFonts w:ascii="Times New Roman" w:hAnsi="Times New Roman" w:cs="Times New Roman"/>
        </w:rPr>
        <w:t xml:space="preserve"> emotions.</w:t>
      </w:r>
    </w:p>
    <w:p w14:paraId="53F6F607" w14:textId="5BCC2EDA" w:rsidR="0077242A" w:rsidRDefault="00C954A9" w:rsidP="005D4067">
      <w:pPr>
        <w:spacing w:line="480" w:lineRule="auto"/>
        <w:ind w:firstLine="720"/>
        <w:rPr>
          <w:rFonts w:ascii="Times New Roman" w:hAnsi="Times New Roman" w:cs="Times New Roman"/>
        </w:rPr>
      </w:pPr>
      <w:r>
        <w:rPr>
          <w:rFonts w:ascii="Times New Roman" w:hAnsi="Times New Roman" w:cs="Times New Roman"/>
        </w:rPr>
        <w:t xml:space="preserve">Please note that </w:t>
      </w:r>
      <w:r w:rsidR="00686F69">
        <w:rPr>
          <w:rFonts w:ascii="Times New Roman" w:hAnsi="Times New Roman" w:cs="Times New Roman"/>
        </w:rPr>
        <w:t xml:space="preserve">I am not trying to prove that Futurist theater has an effect on the audience, rather that </w:t>
      </w:r>
      <w:r w:rsidR="006E6CE1">
        <w:rPr>
          <w:rFonts w:ascii="Times New Roman" w:hAnsi="Times New Roman" w:cs="Times New Roman"/>
        </w:rPr>
        <w:t>Futurist theater is effective at</w:t>
      </w:r>
      <w:r w:rsidR="00686F69">
        <w:rPr>
          <w:rFonts w:ascii="Times New Roman" w:hAnsi="Times New Roman" w:cs="Times New Roman"/>
        </w:rPr>
        <w:t xml:space="preserve"> instigating a particular response</w:t>
      </w:r>
      <w:r w:rsidR="006E6CE1">
        <w:rPr>
          <w:rFonts w:ascii="Times New Roman" w:hAnsi="Times New Roman" w:cs="Times New Roman"/>
        </w:rPr>
        <w:t xml:space="preserve"> in the efforts</w:t>
      </w:r>
      <w:r w:rsidR="00686F69">
        <w:rPr>
          <w:rFonts w:ascii="Times New Roman" w:hAnsi="Times New Roman" w:cs="Times New Roman"/>
        </w:rPr>
        <w:t xml:space="preserve"> </w:t>
      </w:r>
      <w:r w:rsidR="006E6CE1">
        <w:rPr>
          <w:rFonts w:ascii="Times New Roman" w:hAnsi="Times New Roman" w:cs="Times New Roman"/>
        </w:rPr>
        <w:t>of creating a new environment</w:t>
      </w:r>
      <w:r w:rsidR="00686F69">
        <w:rPr>
          <w:rFonts w:ascii="Times New Roman" w:hAnsi="Times New Roman" w:cs="Times New Roman"/>
        </w:rPr>
        <w:t>.</w:t>
      </w:r>
      <w:r w:rsidR="006D58ED">
        <w:rPr>
          <w:rFonts w:ascii="Times New Roman" w:hAnsi="Times New Roman" w:cs="Times New Roman"/>
        </w:rPr>
        <w:t xml:space="preserve"> In </w:t>
      </w:r>
      <w:r w:rsidR="0033742F">
        <w:rPr>
          <w:rFonts w:ascii="Times New Roman" w:hAnsi="Times New Roman" w:cs="Times New Roman"/>
        </w:rPr>
        <w:t>Futurism’s</w:t>
      </w:r>
      <w:r w:rsidR="006D58ED">
        <w:rPr>
          <w:rFonts w:ascii="Times New Roman" w:hAnsi="Times New Roman" w:cs="Times New Roman"/>
        </w:rPr>
        <w:t xml:space="preserve"> case, the environment</w:t>
      </w:r>
      <w:r w:rsidR="00AB0941">
        <w:rPr>
          <w:rFonts w:ascii="Times New Roman" w:hAnsi="Times New Roman" w:cs="Times New Roman"/>
        </w:rPr>
        <w:t xml:space="preserve"> focuses on</w:t>
      </w:r>
      <w:r w:rsidR="006D58ED">
        <w:rPr>
          <w:rFonts w:ascii="Times New Roman" w:hAnsi="Times New Roman" w:cs="Times New Roman"/>
        </w:rPr>
        <w:t xml:space="preserve"> political and cultural upheaval.</w:t>
      </w:r>
      <w:r w:rsidR="00024FDE">
        <w:rPr>
          <w:rFonts w:ascii="Times New Roman" w:hAnsi="Times New Roman" w:cs="Times New Roman"/>
        </w:rPr>
        <w:t xml:space="preserve"> </w:t>
      </w:r>
      <w:r w:rsidR="006D58ED">
        <w:rPr>
          <w:rFonts w:ascii="Times New Roman" w:hAnsi="Times New Roman" w:cs="Times New Roman"/>
        </w:rPr>
        <w:t>Regardless, a</w:t>
      </w:r>
      <w:r w:rsidR="00024FDE">
        <w:rPr>
          <w:rFonts w:ascii="Times New Roman" w:hAnsi="Times New Roman" w:cs="Times New Roman"/>
        </w:rPr>
        <w:t xml:space="preserve">ll </w:t>
      </w:r>
      <w:r w:rsidR="0043312E">
        <w:rPr>
          <w:rFonts w:ascii="Times New Roman" w:hAnsi="Times New Roman" w:cs="Times New Roman"/>
        </w:rPr>
        <w:t>forms of theater</w:t>
      </w:r>
      <w:r w:rsidR="006D58ED">
        <w:rPr>
          <w:rFonts w:ascii="Times New Roman" w:hAnsi="Times New Roman" w:cs="Times New Roman"/>
        </w:rPr>
        <w:t xml:space="preserve"> stimulate</w:t>
      </w:r>
      <w:r w:rsidR="006E6CE1">
        <w:rPr>
          <w:rFonts w:ascii="Times New Roman" w:hAnsi="Times New Roman" w:cs="Times New Roman"/>
        </w:rPr>
        <w:t xml:space="preserve"> </w:t>
      </w:r>
      <w:r w:rsidR="006D58ED">
        <w:rPr>
          <w:rFonts w:ascii="Times New Roman" w:hAnsi="Times New Roman" w:cs="Times New Roman"/>
        </w:rPr>
        <w:t xml:space="preserve">their </w:t>
      </w:r>
      <w:r w:rsidR="006E6CE1">
        <w:rPr>
          <w:rFonts w:ascii="Times New Roman" w:hAnsi="Times New Roman" w:cs="Times New Roman"/>
        </w:rPr>
        <w:t>audience</w:t>
      </w:r>
      <w:r w:rsidR="006D58ED">
        <w:rPr>
          <w:rFonts w:ascii="Times New Roman" w:hAnsi="Times New Roman" w:cs="Times New Roman"/>
        </w:rPr>
        <w:t>s</w:t>
      </w:r>
      <w:r w:rsidR="006E6CE1">
        <w:rPr>
          <w:rFonts w:ascii="Times New Roman" w:hAnsi="Times New Roman" w:cs="Times New Roman"/>
        </w:rPr>
        <w:t xml:space="preserve"> in some way or </w:t>
      </w:r>
      <w:r w:rsidR="006E6CE1">
        <w:rPr>
          <w:rFonts w:ascii="Times New Roman" w:hAnsi="Times New Roman" w:cs="Times New Roman"/>
        </w:rPr>
        <w:lastRenderedPageBreak/>
        <w:t xml:space="preserve">another, whether the play, production, or performance is good or bad. </w:t>
      </w:r>
      <w:r w:rsidR="00B729F5">
        <w:rPr>
          <w:rFonts w:ascii="Times New Roman" w:hAnsi="Times New Roman" w:cs="Times New Roman"/>
        </w:rPr>
        <w:t xml:space="preserve">Futurist theater is </w:t>
      </w:r>
      <w:r w:rsidR="00B729F5">
        <w:rPr>
          <w:rFonts w:ascii="Times New Roman" w:hAnsi="Times New Roman" w:cs="Times New Roman"/>
          <w:i/>
        </w:rPr>
        <w:t>effective</w:t>
      </w:r>
      <w:r w:rsidR="003B192F">
        <w:rPr>
          <w:rFonts w:ascii="Times New Roman" w:hAnsi="Times New Roman" w:cs="Times New Roman"/>
        </w:rPr>
        <w:t>.</w:t>
      </w:r>
      <w:r w:rsidR="0032283C">
        <w:rPr>
          <w:rFonts w:ascii="Times New Roman" w:hAnsi="Times New Roman" w:cs="Times New Roman"/>
        </w:rPr>
        <w:t xml:space="preserve"> </w:t>
      </w:r>
      <w:r w:rsidR="00663529">
        <w:rPr>
          <w:rFonts w:ascii="Times New Roman" w:hAnsi="Times New Roman" w:cs="Times New Roman"/>
        </w:rPr>
        <w:t>With the establishment</w:t>
      </w:r>
      <w:r w:rsidR="008E7B30">
        <w:rPr>
          <w:rFonts w:ascii="Times New Roman" w:hAnsi="Times New Roman" w:cs="Times New Roman"/>
        </w:rPr>
        <w:t xml:space="preserve"> of “T</w:t>
      </w:r>
      <w:r w:rsidR="00E80672">
        <w:rPr>
          <w:rFonts w:ascii="Times New Roman" w:hAnsi="Times New Roman" w:cs="Times New Roman"/>
        </w:rPr>
        <w:t xml:space="preserve">he </w:t>
      </w:r>
      <w:r w:rsidR="00E80672" w:rsidRPr="008E7B30">
        <w:rPr>
          <w:rFonts w:ascii="Times New Roman" w:hAnsi="Times New Roman" w:cs="Times New Roman"/>
        </w:rPr>
        <w:t>Variety Theater</w:t>
      </w:r>
      <w:r w:rsidR="008E7B30">
        <w:rPr>
          <w:rFonts w:ascii="Times New Roman" w:hAnsi="Times New Roman" w:cs="Times New Roman"/>
        </w:rPr>
        <w:t>”</w:t>
      </w:r>
      <w:r w:rsidR="00A36EF3">
        <w:rPr>
          <w:rFonts w:ascii="Times New Roman" w:hAnsi="Times New Roman" w:cs="Times New Roman"/>
        </w:rPr>
        <w:t xml:space="preserve"> in 1913, Marinetti laid out the </w:t>
      </w:r>
      <w:r w:rsidR="009D6EB5">
        <w:rPr>
          <w:rFonts w:ascii="Times New Roman" w:hAnsi="Times New Roman" w:cs="Times New Roman"/>
        </w:rPr>
        <w:t>grounds</w:t>
      </w:r>
      <w:r w:rsidR="00A36EF3">
        <w:rPr>
          <w:rFonts w:ascii="Times New Roman" w:hAnsi="Times New Roman" w:cs="Times New Roman"/>
        </w:rPr>
        <w:t xml:space="preserve"> </w:t>
      </w:r>
      <w:r w:rsidR="009D6EB5">
        <w:rPr>
          <w:rFonts w:ascii="Times New Roman" w:hAnsi="Times New Roman" w:cs="Times New Roman"/>
        </w:rPr>
        <w:t>upon</w:t>
      </w:r>
      <w:r w:rsidR="00A36EF3">
        <w:rPr>
          <w:rFonts w:ascii="Times New Roman" w:hAnsi="Times New Roman" w:cs="Times New Roman"/>
        </w:rPr>
        <w:t xml:space="preserve"> which all Futurist theater would explore.</w:t>
      </w:r>
      <w:r w:rsidR="00A36EF3">
        <w:rPr>
          <w:rStyle w:val="EndnoteReference"/>
          <w:rFonts w:ascii="Times New Roman" w:hAnsi="Times New Roman" w:cs="Times New Roman"/>
        </w:rPr>
        <w:endnoteReference w:id="15"/>
      </w:r>
      <w:r w:rsidR="00A51719">
        <w:rPr>
          <w:rFonts w:ascii="Times New Roman" w:hAnsi="Times New Roman" w:cs="Times New Roman"/>
        </w:rPr>
        <w:t xml:space="preserve"> The later development of synthetic plays, or </w:t>
      </w:r>
      <w:r w:rsidR="00A51719">
        <w:rPr>
          <w:rFonts w:ascii="Times New Roman" w:hAnsi="Times New Roman" w:cs="Times New Roman"/>
          <w:i/>
        </w:rPr>
        <w:t>sintesi</w:t>
      </w:r>
      <w:r w:rsidR="00A51719">
        <w:rPr>
          <w:rFonts w:ascii="Times New Roman" w:hAnsi="Times New Roman" w:cs="Times New Roman"/>
        </w:rPr>
        <w:t xml:space="preserve">, </w:t>
      </w:r>
      <w:r w:rsidR="008A6EE7">
        <w:rPr>
          <w:rFonts w:ascii="Times New Roman" w:hAnsi="Times New Roman" w:cs="Times New Roman"/>
        </w:rPr>
        <w:t>ironed</w:t>
      </w:r>
      <w:r w:rsidR="002D09A7">
        <w:rPr>
          <w:rFonts w:ascii="Times New Roman" w:hAnsi="Times New Roman" w:cs="Times New Roman"/>
        </w:rPr>
        <w:t xml:space="preserve"> </w:t>
      </w:r>
      <w:r w:rsidR="00E8291C">
        <w:rPr>
          <w:rFonts w:ascii="Times New Roman" w:hAnsi="Times New Roman" w:cs="Times New Roman"/>
        </w:rPr>
        <w:t xml:space="preserve">out </w:t>
      </w:r>
      <w:r w:rsidR="002D09A7">
        <w:rPr>
          <w:rFonts w:ascii="Times New Roman" w:hAnsi="Times New Roman" w:cs="Times New Roman"/>
        </w:rPr>
        <w:t xml:space="preserve">Futurism’s avant-garde theater </w:t>
      </w:r>
      <w:r w:rsidR="008A6EE7">
        <w:rPr>
          <w:rFonts w:ascii="Times New Roman" w:hAnsi="Times New Roman" w:cs="Times New Roman"/>
        </w:rPr>
        <w:t>into</w:t>
      </w:r>
      <w:r w:rsidR="00444A6B">
        <w:rPr>
          <w:rFonts w:ascii="Times New Roman" w:hAnsi="Times New Roman" w:cs="Times New Roman"/>
        </w:rPr>
        <w:t xml:space="preserve"> an appetizing </w:t>
      </w:r>
      <w:r w:rsidR="008A6EE7">
        <w:rPr>
          <w:rFonts w:ascii="Times New Roman" w:hAnsi="Times New Roman" w:cs="Times New Roman"/>
        </w:rPr>
        <w:t>form</w:t>
      </w:r>
      <w:r w:rsidR="002D09A7">
        <w:rPr>
          <w:rFonts w:ascii="Times New Roman" w:hAnsi="Times New Roman" w:cs="Times New Roman"/>
        </w:rPr>
        <w:t>.</w:t>
      </w:r>
      <w:r w:rsidR="00444A6B">
        <w:rPr>
          <w:rFonts w:ascii="Times New Roman" w:hAnsi="Times New Roman" w:cs="Times New Roman"/>
        </w:rPr>
        <w:t xml:space="preserve"> </w:t>
      </w:r>
      <w:r w:rsidR="00444A6B">
        <w:rPr>
          <w:rFonts w:ascii="Times New Roman" w:hAnsi="Times New Roman" w:cs="Times New Roman"/>
          <w:i/>
        </w:rPr>
        <w:t>Sintesi</w:t>
      </w:r>
      <w:r w:rsidR="00444A6B">
        <w:rPr>
          <w:rFonts w:ascii="Times New Roman" w:hAnsi="Times New Roman" w:cs="Times New Roman"/>
        </w:rPr>
        <w:t xml:space="preserve"> evolved Futurist theater through the use of extreme brevity.</w:t>
      </w:r>
      <w:r w:rsidR="003500AC">
        <w:rPr>
          <w:rStyle w:val="EndnoteReference"/>
          <w:rFonts w:ascii="Times New Roman" w:hAnsi="Times New Roman" w:cs="Times New Roman"/>
        </w:rPr>
        <w:endnoteReference w:id="16"/>
      </w:r>
      <w:r w:rsidR="00444A6B">
        <w:rPr>
          <w:rFonts w:ascii="Times New Roman" w:hAnsi="Times New Roman" w:cs="Times New Roman"/>
        </w:rPr>
        <w:t xml:space="preserve"> Later developments would be much less significant to the Futurist movement, s</w:t>
      </w:r>
      <w:r w:rsidR="00E80672">
        <w:rPr>
          <w:rFonts w:ascii="Times New Roman" w:hAnsi="Times New Roman" w:cs="Times New Roman"/>
        </w:rPr>
        <w:t xml:space="preserve">uch as </w:t>
      </w:r>
      <w:r w:rsidR="008E7B30">
        <w:rPr>
          <w:rFonts w:ascii="Times New Roman" w:hAnsi="Times New Roman" w:cs="Times New Roman"/>
        </w:rPr>
        <w:t>“The</w:t>
      </w:r>
      <w:r w:rsidR="00E80672">
        <w:rPr>
          <w:rFonts w:ascii="Times New Roman" w:hAnsi="Times New Roman" w:cs="Times New Roman"/>
        </w:rPr>
        <w:t xml:space="preserve"> </w:t>
      </w:r>
      <w:r w:rsidR="00E80672" w:rsidRPr="008E7B30">
        <w:rPr>
          <w:rFonts w:ascii="Times New Roman" w:hAnsi="Times New Roman" w:cs="Times New Roman"/>
        </w:rPr>
        <w:t>Theater of Surprise</w:t>
      </w:r>
      <w:r w:rsidR="008E7B30">
        <w:rPr>
          <w:rFonts w:ascii="Times New Roman" w:hAnsi="Times New Roman" w:cs="Times New Roman"/>
        </w:rPr>
        <w:t>”</w:t>
      </w:r>
      <w:r w:rsidR="00835C26">
        <w:rPr>
          <w:rFonts w:ascii="Times New Roman" w:hAnsi="Times New Roman" w:cs="Times New Roman"/>
        </w:rPr>
        <w:t xml:space="preserve"> in 1921</w:t>
      </w:r>
      <w:r w:rsidR="00444A6B">
        <w:rPr>
          <w:rFonts w:ascii="Times New Roman" w:hAnsi="Times New Roman" w:cs="Times New Roman"/>
        </w:rPr>
        <w:t xml:space="preserve">, which only </w:t>
      </w:r>
      <w:r w:rsidR="00835C26">
        <w:rPr>
          <w:rFonts w:ascii="Times New Roman" w:hAnsi="Times New Roman" w:cs="Times New Roman"/>
        </w:rPr>
        <w:t>complicated</w:t>
      </w:r>
      <w:r w:rsidR="00444A6B">
        <w:rPr>
          <w:rFonts w:ascii="Times New Roman" w:hAnsi="Times New Roman" w:cs="Times New Roman"/>
        </w:rPr>
        <w:t xml:space="preserve"> previous </w:t>
      </w:r>
      <w:r w:rsidR="00835C26">
        <w:rPr>
          <w:rFonts w:ascii="Times New Roman" w:hAnsi="Times New Roman" w:cs="Times New Roman"/>
        </w:rPr>
        <w:t>Futurist manifestos by implying a new “</w:t>
      </w:r>
      <w:r w:rsidR="00835C26">
        <w:rPr>
          <w:rFonts w:ascii="Times New Roman" w:hAnsi="Times New Roman" w:cs="Times New Roman"/>
          <w:i/>
        </w:rPr>
        <w:t>anti</w:t>
      </w:r>
      <w:r w:rsidR="00835C26">
        <w:rPr>
          <w:rFonts w:ascii="Times New Roman" w:hAnsi="Times New Roman" w:cs="Times New Roman"/>
        </w:rPr>
        <w:t>political attitude.”</w:t>
      </w:r>
      <w:r w:rsidR="00835C26">
        <w:rPr>
          <w:rStyle w:val="EndnoteReference"/>
          <w:rFonts w:ascii="Times New Roman" w:hAnsi="Times New Roman" w:cs="Times New Roman"/>
        </w:rPr>
        <w:endnoteReference w:id="17"/>
      </w:r>
      <w:r w:rsidR="005D4067">
        <w:rPr>
          <w:rFonts w:ascii="Times New Roman" w:hAnsi="Times New Roman" w:cs="Times New Roman"/>
        </w:rPr>
        <w:t xml:space="preserve"> Nonetheless, m</w:t>
      </w:r>
      <w:r w:rsidR="009060A7">
        <w:rPr>
          <w:rFonts w:ascii="Times New Roman" w:hAnsi="Times New Roman" w:cs="Times New Roman"/>
        </w:rPr>
        <w:t>any of Futurism’s</w:t>
      </w:r>
      <w:r w:rsidR="005D4067">
        <w:rPr>
          <w:rFonts w:ascii="Times New Roman" w:hAnsi="Times New Roman" w:cs="Times New Roman"/>
        </w:rPr>
        <w:t xml:space="preserve"> innovations were </w:t>
      </w:r>
      <w:r w:rsidR="00546C89">
        <w:rPr>
          <w:rFonts w:ascii="Times New Roman" w:hAnsi="Times New Roman" w:cs="Times New Roman"/>
        </w:rPr>
        <w:t xml:space="preserve">not directly </w:t>
      </w:r>
      <w:r w:rsidR="005D4067">
        <w:rPr>
          <w:rFonts w:ascii="Times New Roman" w:hAnsi="Times New Roman" w:cs="Times New Roman"/>
        </w:rPr>
        <w:t>political and pioneered new artistic forms of expression</w:t>
      </w:r>
      <w:r w:rsidR="00546C89">
        <w:rPr>
          <w:rFonts w:ascii="Times New Roman" w:hAnsi="Times New Roman" w:cs="Times New Roman"/>
        </w:rPr>
        <w:t>.</w:t>
      </w:r>
    </w:p>
    <w:p w14:paraId="7AD225BB" w14:textId="384A3FA2" w:rsidR="00D859CE" w:rsidRDefault="00546C89" w:rsidP="004F1C03">
      <w:pPr>
        <w:spacing w:line="480" w:lineRule="auto"/>
        <w:rPr>
          <w:rFonts w:ascii="Times New Roman" w:hAnsi="Times New Roman" w:cs="Times New Roman"/>
        </w:rPr>
      </w:pPr>
      <w:r>
        <w:rPr>
          <w:rFonts w:ascii="Times New Roman" w:hAnsi="Times New Roman" w:cs="Times New Roman"/>
        </w:rPr>
        <w:tab/>
        <w:t>Futurist theater is particularly admirable for its adventurous</w:t>
      </w:r>
      <w:r w:rsidR="00AC220C">
        <w:rPr>
          <w:rFonts w:ascii="Times New Roman" w:hAnsi="Times New Roman" w:cs="Times New Roman"/>
        </w:rPr>
        <w:t>, often impossible, usage</w:t>
      </w:r>
      <w:r>
        <w:rPr>
          <w:rFonts w:ascii="Times New Roman" w:hAnsi="Times New Roman" w:cs="Times New Roman"/>
        </w:rPr>
        <w:t xml:space="preserve"> of technology. This coincides with the movement’s </w:t>
      </w:r>
      <w:r w:rsidR="00BD6C9E">
        <w:rPr>
          <w:rFonts w:ascii="Times New Roman" w:hAnsi="Times New Roman" w:cs="Times New Roman"/>
        </w:rPr>
        <w:t>premise</w:t>
      </w:r>
      <w:r>
        <w:rPr>
          <w:rFonts w:ascii="Times New Roman" w:hAnsi="Times New Roman" w:cs="Times New Roman"/>
        </w:rPr>
        <w:t xml:space="preserve"> of </w:t>
      </w:r>
      <w:r w:rsidR="00BD6C9E">
        <w:rPr>
          <w:rFonts w:ascii="Times New Roman" w:hAnsi="Times New Roman" w:cs="Times New Roman"/>
        </w:rPr>
        <w:t xml:space="preserve">creating a </w:t>
      </w:r>
      <w:r>
        <w:rPr>
          <w:rFonts w:ascii="Times New Roman" w:hAnsi="Times New Roman" w:cs="Times New Roman"/>
        </w:rPr>
        <w:t xml:space="preserve">“rebellion against Italy’s stagnant and </w:t>
      </w:r>
      <w:proofErr w:type="spellStart"/>
      <w:r>
        <w:rPr>
          <w:rFonts w:ascii="Times New Roman" w:hAnsi="Times New Roman" w:cs="Times New Roman"/>
          <w:i/>
        </w:rPr>
        <w:t>passéist</w:t>
      </w:r>
      <w:proofErr w:type="spellEnd"/>
      <w:r>
        <w:rPr>
          <w:rFonts w:ascii="Times New Roman" w:hAnsi="Times New Roman" w:cs="Times New Roman"/>
          <w:i/>
        </w:rPr>
        <w:t xml:space="preserve"> </w:t>
      </w:r>
      <w:r>
        <w:rPr>
          <w:rFonts w:ascii="Times New Roman" w:hAnsi="Times New Roman" w:cs="Times New Roman"/>
        </w:rPr>
        <w:t>cultural malaise” (Dixon 48), as Futurists always pushed forwards, especially when they had to overcome great struggle.</w:t>
      </w:r>
      <w:r>
        <w:rPr>
          <w:rStyle w:val="EndnoteReference"/>
          <w:rFonts w:ascii="Times New Roman" w:hAnsi="Times New Roman" w:cs="Times New Roman"/>
        </w:rPr>
        <w:endnoteReference w:id="18"/>
      </w:r>
      <w:r w:rsidR="00BB4856">
        <w:rPr>
          <w:rFonts w:ascii="Times New Roman" w:hAnsi="Times New Roman" w:cs="Times New Roman"/>
        </w:rPr>
        <w:t xml:space="preserve"> Some Futurist plays directly evoke mechanical imagery, like </w:t>
      </w:r>
      <w:proofErr w:type="spellStart"/>
      <w:r w:rsidR="00BB4856">
        <w:rPr>
          <w:rFonts w:ascii="Times New Roman" w:hAnsi="Times New Roman" w:cs="Times New Roman"/>
        </w:rPr>
        <w:t>Fillia’s</w:t>
      </w:r>
      <w:proofErr w:type="spellEnd"/>
      <w:r w:rsidR="00BB4856">
        <w:rPr>
          <w:rFonts w:ascii="Times New Roman" w:hAnsi="Times New Roman" w:cs="Times New Roman"/>
        </w:rPr>
        <w:t xml:space="preserve"> </w:t>
      </w:r>
      <w:r w:rsidR="00BB4856">
        <w:rPr>
          <w:rFonts w:ascii="Times New Roman" w:hAnsi="Times New Roman" w:cs="Times New Roman"/>
          <w:i/>
        </w:rPr>
        <w:t>Mechanical Sensuality</w:t>
      </w:r>
      <w:r w:rsidR="00BB4856">
        <w:rPr>
          <w:rFonts w:ascii="Times New Roman" w:hAnsi="Times New Roman" w:cs="Times New Roman"/>
        </w:rPr>
        <w:t xml:space="preserve">, or </w:t>
      </w:r>
      <w:proofErr w:type="spellStart"/>
      <w:r w:rsidR="00BB4856">
        <w:rPr>
          <w:rFonts w:ascii="Times New Roman" w:hAnsi="Times New Roman" w:cs="Times New Roman"/>
          <w:i/>
        </w:rPr>
        <w:t>Sensualità</w:t>
      </w:r>
      <w:proofErr w:type="spellEnd"/>
      <w:r w:rsidR="00BB4856">
        <w:rPr>
          <w:rFonts w:ascii="Times New Roman" w:hAnsi="Times New Roman" w:cs="Times New Roman"/>
          <w:i/>
        </w:rPr>
        <w:t xml:space="preserve"> </w:t>
      </w:r>
      <w:proofErr w:type="spellStart"/>
      <w:r w:rsidR="00BB4856">
        <w:rPr>
          <w:rFonts w:ascii="Times New Roman" w:hAnsi="Times New Roman" w:cs="Times New Roman"/>
          <w:i/>
        </w:rPr>
        <w:t>Meccanica</w:t>
      </w:r>
      <w:proofErr w:type="spellEnd"/>
      <w:r w:rsidR="00BB4856">
        <w:rPr>
          <w:rFonts w:ascii="Times New Roman" w:hAnsi="Times New Roman" w:cs="Times New Roman"/>
        </w:rPr>
        <w:t xml:space="preserve">. </w:t>
      </w:r>
      <w:proofErr w:type="spellStart"/>
      <w:r w:rsidR="008A375A">
        <w:rPr>
          <w:rFonts w:ascii="Times New Roman" w:hAnsi="Times New Roman" w:cs="Times New Roman"/>
        </w:rPr>
        <w:t>Fillia</w:t>
      </w:r>
      <w:proofErr w:type="spellEnd"/>
      <w:r w:rsidR="008A375A">
        <w:rPr>
          <w:rFonts w:ascii="Times New Roman" w:hAnsi="Times New Roman" w:cs="Times New Roman"/>
        </w:rPr>
        <w:t xml:space="preserve"> </w:t>
      </w:r>
      <w:r w:rsidR="008745BA">
        <w:rPr>
          <w:rFonts w:ascii="Times New Roman" w:hAnsi="Times New Roman" w:cs="Times New Roman"/>
        </w:rPr>
        <w:t>utilizes</w:t>
      </w:r>
      <w:r w:rsidR="008A375A">
        <w:rPr>
          <w:rFonts w:ascii="Times New Roman" w:hAnsi="Times New Roman" w:cs="Times New Roman"/>
        </w:rPr>
        <w:t xml:space="preserve"> elements of digital performance by replacing living actors with symbolic figures, specifically “The Spiral,” “The Cube,” and “The Machine.” </w:t>
      </w:r>
      <w:proofErr w:type="spellStart"/>
      <w:r w:rsidR="008618C5">
        <w:rPr>
          <w:rFonts w:ascii="Times New Roman" w:hAnsi="Times New Roman" w:cs="Times New Roman"/>
        </w:rPr>
        <w:t>Fillia’s</w:t>
      </w:r>
      <w:proofErr w:type="spellEnd"/>
      <w:r w:rsidR="008618C5">
        <w:rPr>
          <w:rFonts w:ascii="Times New Roman" w:hAnsi="Times New Roman" w:cs="Times New Roman"/>
        </w:rPr>
        <w:t xml:space="preserve"> characters are represented by human voices, but modern plays utilize animations and projections to completely replace actors.</w:t>
      </w:r>
      <w:r w:rsidR="008618C5">
        <w:rPr>
          <w:rStyle w:val="EndnoteReference"/>
          <w:rFonts w:ascii="Times New Roman" w:hAnsi="Times New Roman" w:cs="Times New Roman"/>
        </w:rPr>
        <w:endnoteReference w:id="19"/>
      </w:r>
      <w:r w:rsidR="00B16445">
        <w:rPr>
          <w:rFonts w:ascii="Times New Roman" w:hAnsi="Times New Roman" w:cs="Times New Roman"/>
        </w:rPr>
        <w:t xml:space="preserve"> Futurist plays also heavily </w:t>
      </w:r>
      <w:r w:rsidR="00BD6C9E">
        <w:rPr>
          <w:rFonts w:ascii="Times New Roman" w:hAnsi="Times New Roman" w:cs="Times New Roman"/>
        </w:rPr>
        <w:t>depend</w:t>
      </w:r>
      <w:r w:rsidR="00B16445">
        <w:rPr>
          <w:rFonts w:ascii="Times New Roman" w:hAnsi="Times New Roman" w:cs="Times New Roman"/>
        </w:rPr>
        <w:t xml:space="preserve"> on </w:t>
      </w:r>
      <w:r w:rsidR="00BD6C9E">
        <w:rPr>
          <w:rFonts w:ascii="Times New Roman" w:hAnsi="Times New Roman" w:cs="Times New Roman"/>
        </w:rPr>
        <w:t>simultaneity</w:t>
      </w:r>
      <w:r w:rsidR="00B16445">
        <w:rPr>
          <w:rFonts w:ascii="Times New Roman" w:hAnsi="Times New Roman" w:cs="Times New Roman"/>
        </w:rPr>
        <w:t xml:space="preserve"> and parallel</w:t>
      </w:r>
      <w:r w:rsidR="00BD6C9E">
        <w:rPr>
          <w:rFonts w:ascii="Times New Roman" w:hAnsi="Times New Roman" w:cs="Times New Roman"/>
        </w:rPr>
        <w:t>ism</w:t>
      </w:r>
      <w:r w:rsidR="00B16445">
        <w:rPr>
          <w:rFonts w:ascii="Times New Roman" w:hAnsi="Times New Roman" w:cs="Times New Roman"/>
        </w:rPr>
        <w:t xml:space="preserve">. For instance, Giacomo </w:t>
      </w:r>
      <w:proofErr w:type="spellStart"/>
      <w:r w:rsidR="00B16445">
        <w:rPr>
          <w:rFonts w:ascii="Times New Roman" w:hAnsi="Times New Roman" w:cs="Times New Roman"/>
        </w:rPr>
        <w:t>Balla’s</w:t>
      </w:r>
      <w:proofErr w:type="spellEnd"/>
      <w:r w:rsidR="00B16445">
        <w:rPr>
          <w:rFonts w:ascii="Times New Roman" w:hAnsi="Times New Roman" w:cs="Times New Roman"/>
        </w:rPr>
        <w:t xml:space="preserve"> </w:t>
      </w:r>
      <w:r w:rsidR="00B16445">
        <w:rPr>
          <w:rFonts w:ascii="Times New Roman" w:hAnsi="Times New Roman" w:cs="Times New Roman"/>
          <w:i/>
        </w:rPr>
        <w:t>Disconcerted States of Mind</w:t>
      </w:r>
      <w:r w:rsidR="00B16445">
        <w:rPr>
          <w:rFonts w:ascii="Times New Roman" w:hAnsi="Times New Roman" w:cs="Times New Roman"/>
        </w:rPr>
        <w:t xml:space="preserve">, or </w:t>
      </w:r>
      <w:proofErr w:type="spellStart"/>
      <w:r w:rsidR="00B16445">
        <w:rPr>
          <w:rFonts w:ascii="Times New Roman" w:hAnsi="Times New Roman" w:cs="Times New Roman"/>
          <w:i/>
        </w:rPr>
        <w:t>Sconcertazione</w:t>
      </w:r>
      <w:proofErr w:type="spellEnd"/>
      <w:r w:rsidR="00B16445">
        <w:rPr>
          <w:rFonts w:ascii="Times New Roman" w:hAnsi="Times New Roman" w:cs="Times New Roman"/>
          <w:i/>
        </w:rPr>
        <w:t xml:space="preserve"> di </w:t>
      </w:r>
      <w:proofErr w:type="spellStart"/>
      <w:r w:rsidR="00B16445">
        <w:rPr>
          <w:rFonts w:ascii="Times New Roman" w:hAnsi="Times New Roman" w:cs="Times New Roman"/>
          <w:i/>
        </w:rPr>
        <w:t>Stati</w:t>
      </w:r>
      <w:proofErr w:type="spellEnd"/>
      <w:r w:rsidR="00B16445">
        <w:rPr>
          <w:rFonts w:ascii="Times New Roman" w:hAnsi="Times New Roman" w:cs="Times New Roman"/>
          <w:i/>
        </w:rPr>
        <w:t xml:space="preserve"> </w:t>
      </w:r>
      <w:proofErr w:type="spellStart"/>
      <w:r w:rsidR="00B16445">
        <w:rPr>
          <w:rFonts w:ascii="Times New Roman" w:hAnsi="Times New Roman" w:cs="Times New Roman"/>
          <w:i/>
        </w:rPr>
        <w:t>d’Animo</w:t>
      </w:r>
      <w:proofErr w:type="spellEnd"/>
      <w:r w:rsidR="00B16445">
        <w:rPr>
          <w:rFonts w:ascii="Times New Roman" w:hAnsi="Times New Roman" w:cs="Times New Roman"/>
        </w:rPr>
        <w:t xml:space="preserve"> </w:t>
      </w:r>
      <w:r w:rsidR="00333849">
        <w:rPr>
          <w:rFonts w:ascii="Times New Roman" w:hAnsi="Times New Roman" w:cs="Times New Roman"/>
        </w:rPr>
        <w:t xml:space="preserve">features four </w:t>
      </w:r>
      <w:r w:rsidR="00BD6C9E">
        <w:rPr>
          <w:rFonts w:ascii="Times New Roman" w:hAnsi="Times New Roman" w:cs="Times New Roman"/>
        </w:rPr>
        <w:t>moments of simultaneous</w:t>
      </w:r>
      <w:r w:rsidR="000342CB">
        <w:rPr>
          <w:rFonts w:ascii="Times New Roman" w:hAnsi="Times New Roman" w:cs="Times New Roman"/>
        </w:rPr>
        <w:t xml:space="preserve"> action </w:t>
      </w:r>
      <w:r w:rsidR="00BD6C9E">
        <w:rPr>
          <w:rFonts w:ascii="Times New Roman" w:hAnsi="Times New Roman" w:cs="Times New Roman"/>
        </w:rPr>
        <w:t>by four actors that</w:t>
      </w:r>
      <w:r w:rsidR="000342CB">
        <w:rPr>
          <w:rFonts w:ascii="Times New Roman" w:hAnsi="Times New Roman" w:cs="Times New Roman"/>
        </w:rPr>
        <w:t xml:space="preserve"> recite different utterances and perform different </w:t>
      </w:r>
      <w:r w:rsidR="007E33DE">
        <w:rPr>
          <w:rFonts w:ascii="Times New Roman" w:hAnsi="Times New Roman" w:cs="Times New Roman"/>
        </w:rPr>
        <w:t>movements</w:t>
      </w:r>
      <w:r w:rsidR="000342CB">
        <w:rPr>
          <w:rFonts w:ascii="Times New Roman" w:hAnsi="Times New Roman" w:cs="Times New Roman"/>
        </w:rPr>
        <w:t xml:space="preserve">, but </w:t>
      </w:r>
      <w:r w:rsidR="007E33DE">
        <w:rPr>
          <w:rFonts w:ascii="Times New Roman" w:hAnsi="Times New Roman" w:cs="Times New Roman"/>
        </w:rPr>
        <w:t xml:space="preserve">all do so “together.” </w:t>
      </w:r>
      <w:r w:rsidR="00A5420A">
        <w:rPr>
          <w:rFonts w:ascii="Times New Roman" w:hAnsi="Times New Roman" w:cs="Times New Roman"/>
        </w:rPr>
        <w:t>Dixon states</w:t>
      </w:r>
      <w:r w:rsidR="000B234A">
        <w:rPr>
          <w:rFonts w:ascii="Times New Roman" w:hAnsi="Times New Roman" w:cs="Times New Roman"/>
        </w:rPr>
        <w:t>, “…the use of simultaneous, parallel action on stage…can equally be related to interactive theater forms and performance CD-ROMs which present the use</w:t>
      </w:r>
      <w:r w:rsidR="00057CAA">
        <w:rPr>
          <w:rFonts w:ascii="Times New Roman" w:hAnsi="Times New Roman" w:cs="Times New Roman"/>
        </w:rPr>
        <w:t>r</w:t>
      </w:r>
      <w:r w:rsidR="000B234A">
        <w:rPr>
          <w:rFonts w:ascii="Times New Roman" w:hAnsi="Times New Roman" w:cs="Times New Roman"/>
        </w:rPr>
        <w:t xml:space="preserve"> with options on what to choose to focus on and follow” (49). Futurist </w:t>
      </w:r>
      <w:r w:rsidR="000B234A">
        <w:rPr>
          <w:rFonts w:ascii="Times New Roman" w:hAnsi="Times New Roman" w:cs="Times New Roman"/>
        </w:rPr>
        <w:lastRenderedPageBreak/>
        <w:t xml:space="preserve">playwrights </w:t>
      </w:r>
      <w:r w:rsidR="003729F0">
        <w:rPr>
          <w:rFonts w:ascii="Times New Roman" w:hAnsi="Times New Roman" w:cs="Times New Roman"/>
        </w:rPr>
        <w:t>did not</w:t>
      </w:r>
      <w:r w:rsidR="000B234A">
        <w:rPr>
          <w:rFonts w:ascii="Times New Roman" w:hAnsi="Times New Roman" w:cs="Times New Roman"/>
        </w:rPr>
        <w:t xml:space="preserve"> actually use </w:t>
      </w:r>
      <w:r w:rsidR="00674AD6">
        <w:rPr>
          <w:rFonts w:ascii="Times New Roman" w:hAnsi="Times New Roman" w:cs="Times New Roman"/>
        </w:rPr>
        <w:t>this</w:t>
      </w:r>
      <w:r w:rsidR="000B234A">
        <w:rPr>
          <w:rFonts w:ascii="Times New Roman" w:hAnsi="Times New Roman" w:cs="Times New Roman"/>
        </w:rPr>
        <w:t xml:space="preserve"> technology, since it wasn’t invented yet, but the ideas they evoke in their plays resemble the qualities of modern-day machines and digital performances.</w:t>
      </w:r>
    </w:p>
    <w:p w14:paraId="58924A74" w14:textId="05BD0613" w:rsidR="00CD5357" w:rsidRDefault="00333849" w:rsidP="004F1C03">
      <w:pPr>
        <w:spacing w:line="480" w:lineRule="auto"/>
        <w:rPr>
          <w:rFonts w:ascii="Times New Roman" w:hAnsi="Times New Roman" w:cs="Times New Roman"/>
        </w:rPr>
      </w:pPr>
      <w:r>
        <w:rPr>
          <w:rFonts w:ascii="Times New Roman" w:hAnsi="Times New Roman" w:cs="Times New Roman"/>
        </w:rPr>
        <w:tab/>
        <w:t xml:space="preserve">Even though </w:t>
      </w:r>
      <w:r w:rsidR="000342CB">
        <w:rPr>
          <w:rFonts w:ascii="Times New Roman" w:hAnsi="Times New Roman" w:cs="Times New Roman"/>
        </w:rPr>
        <w:t>Futurism’s</w:t>
      </w:r>
      <w:r>
        <w:rPr>
          <w:rFonts w:ascii="Times New Roman" w:hAnsi="Times New Roman" w:cs="Times New Roman"/>
        </w:rPr>
        <w:t xml:space="preserve"> use of technology can be viewed </w:t>
      </w:r>
      <w:r w:rsidR="000342CB">
        <w:rPr>
          <w:rFonts w:ascii="Times New Roman" w:hAnsi="Times New Roman" w:cs="Times New Roman"/>
        </w:rPr>
        <w:t xml:space="preserve">as its own artistic innovation, it </w:t>
      </w:r>
      <w:r w:rsidR="00195232">
        <w:rPr>
          <w:rFonts w:ascii="Times New Roman" w:hAnsi="Times New Roman" w:cs="Times New Roman"/>
        </w:rPr>
        <w:t xml:space="preserve">still </w:t>
      </w:r>
      <w:r w:rsidR="002E5A35">
        <w:rPr>
          <w:rFonts w:ascii="Times New Roman" w:hAnsi="Times New Roman" w:cs="Times New Roman"/>
        </w:rPr>
        <w:t>serves</w:t>
      </w:r>
      <w:r w:rsidR="000342CB">
        <w:rPr>
          <w:rFonts w:ascii="Times New Roman" w:hAnsi="Times New Roman" w:cs="Times New Roman"/>
        </w:rPr>
        <w:t xml:space="preserve"> an important role within</w:t>
      </w:r>
      <w:r w:rsidR="001C506C">
        <w:rPr>
          <w:rFonts w:ascii="Times New Roman" w:hAnsi="Times New Roman" w:cs="Times New Roman"/>
        </w:rPr>
        <w:t xml:space="preserve"> </w:t>
      </w:r>
      <w:r w:rsidR="00E50910">
        <w:rPr>
          <w:rFonts w:ascii="Times New Roman" w:hAnsi="Times New Roman" w:cs="Times New Roman"/>
        </w:rPr>
        <w:t>the movement’s</w:t>
      </w:r>
      <w:r w:rsidR="009F04A3">
        <w:rPr>
          <w:rFonts w:ascii="Times New Roman" w:hAnsi="Times New Roman" w:cs="Times New Roman"/>
        </w:rPr>
        <w:t xml:space="preserve"> exploration of the</w:t>
      </w:r>
      <w:r w:rsidR="00E50910">
        <w:rPr>
          <w:rFonts w:ascii="Times New Roman" w:hAnsi="Times New Roman" w:cs="Times New Roman"/>
        </w:rPr>
        <w:t xml:space="preserve"> </w:t>
      </w:r>
      <w:r w:rsidR="008320AC">
        <w:rPr>
          <w:rFonts w:ascii="Times New Roman" w:hAnsi="Times New Roman" w:cs="Times New Roman"/>
        </w:rPr>
        <w:t xml:space="preserve">sensory, and therefore </w:t>
      </w:r>
      <w:r w:rsidR="00E50910">
        <w:rPr>
          <w:rFonts w:ascii="Times New Roman" w:hAnsi="Times New Roman" w:cs="Times New Roman"/>
        </w:rPr>
        <w:t>political directive</w:t>
      </w:r>
      <w:r w:rsidR="0082334D">
        <w:rPr>
          <w:rFonts w:ascii="Times New Roman" w:hAnsi="Times New Roman" w:cs="Times New Roman"/>
        </w:rPr>
        <w:t>s</w:t>
      </w:r>
      <w:r w:rsidR="00E50910">
        <w:rPr>
          <w:rFonts w:ascii="Times New Roman" w:hAnsi="Times New Roman" w:cs="Times New Roman"/>
        </w:rPr>
        <w:t>.</w:t>
      </w:r>
      <w:r w:rsidR="00454194">
        <w:rPr>
          <w:rStyle w:val="EndnoteReference"/>
          <w:rFonts w:ascii="Times New Roman" w:hAnsi="Times New Roman" w:cs="Times New Roman"/>
        </w:rPr>
        <w:endnoteReference w:id="20"/>
      </w:r>
      <w:r w:rsidR="00E50910">
        <w:rPr>
          <w:rFonts w:ascii="Times New Roman" w:hAnsi="Times New Roman" w:cs="Times New Roman"/>
        </w:rPr>
        <w:t xml:space="preserve"> </w:t>
      </w:r>
      <w:r w:rsidR="002E5A35">
        <w:rPr>
          <w:rFonts w:ascii="Times New Roman" w:hAnsi="Times New Roman" w:cs="Times New Roman"/>
        </w:rPr>
        <w:t>Technology allows for plays to appeal to the audience’</w:t>
      </w:r>
      <w:r w:rsidR="00E46ADB">
        <w:rPr>
          <w:rFonts w:ascii="Times New Roman" w:hAnsi="Times New Roman" w:cs="Times New Roman"/>
        </w:rPr>
        <w:t xml:space="preserve">s senses in a unique </w:t>
      </w:r>
      <w:r w:rsidR="002E5A35">
        <w:rPr>
          <w:rFonts w:ascii="Times New Roman" w:hAnsi="Times New Roman" w:cs="Times New Roman"/>
        </w:rPr>
        <w:t>way</w:t>
      </w:r>
      <w:r w:rsidR="00E46ADB">
        <w:rPr>
          <w:rFonts w:ascii="Times New Roman" w:hAnsi="Times New Roman" w:cs="Times New Roman"/>
        </w:rPr>
        <w:t xml:space="preserve">, where </w:t>
      </w:r>
      <w:r w:rsidR="009F04A3">
        <w:rPr>
          <w:rFonts w:ascii="Times New Roman" w:hAnsi="Times New Roman" w:cs="Times New Roman"/>
        </w:rPr>
        <w:t xml:space="preserve">the non-realist employment of theatrical </w:t>
      </w:r>
      <w:r w:rsidR="00E46ADB">
        <w:rPr>
          <w:rFonts w:ascii="Times New Roman" w:hAnsi="Times New Roman" w:cs="Times New Roman"/>
        </w:rPr>
        <w:t xml:space="preserve">sight and sound </w:t>
      </w:r>
      <w:r w:rsidR="004D07D6">
        <w:rPr>
          <w:rFonts w:ascii="Times New Roman" w:hAnsi="Times New Roman" w:cs="Times New Roman"/>
        </w:rPr>
        <w:t xml:space="preserve">are able to transcend everyday experiences. Thus, </w:t>
      </w:r>
      <w:r w:rsidR="004C7944">
        <w:rPr>
          <w:rFonts w:ascii="Times New Roman" w:hAnsi="Times New Roman" w:cs="Times New Roman"/>
        </w:rPr>
        <w:t>a play can exploit an observer’s senses</w:t>
      </w:r>
      <w:r w:rsidR="008A0CA6">
        <w:rPr>
          <w:rFonts w:ascii="Times New Roman" w:hAnsi="Times New Roman" w:cs="Times New Roman"/>
        </w:rPr>
        <w:t xml:space="preserve"> to achieve a specific response. For instance, Marinetti’s </w:t>
      </w:r>
      <w:r w:rsidR="008A0CA6">
        <w:rPr>
          <w:rFonts w:ascii="Times New Roman" w:hAnsi="Times New Roman" w:cs="Times New Roman"/>
          <w:i/>
        </w:rPr>
        <w:t xml:space="preserve">A Landscape Heard, </w:t>
      </w:r>
      <w:r w:rsidR="008A0CA6">
        <w:rPr>
          <w:rFonts w:ascii="Times New Roman" w:hAnsi="Times New Roman" w:cs="Times New Roman"/>
        </w:rPr>
        <w:t xml:space="preserve">or </w:t>
      </w:r>
      <w:r w:rsidR="008A0CA6">
        <w:rPr>
          <w:rFonts w:ascii="Times New Roman" w:hAnsi="Times New Roman" w:cs="Times New Roman"/>
          <w:i/>
        </w:rPr>
        <w:t xml:space="preserve">Un </w:t>
      </w:r>
      <w:proofErr w:type="spellStart"/>
      <w:r w:rsidR="008A0CA6">
        <w:rPr>
          <w:rFonts w:ascii="Times New Roman" w:hAnsi="Times New Roman" w:cs="Times New Roman"/>
          <w:i/>
        </w:rPr>
        <w:t>Paesaggio</w:t>
      </w:r>
      <w:proofErr w:type="spellEnd"/>
      <w:r w:rsidR="008A0CA6">
        <w:rPr>
          <w:rFonts w:ascii="Times New Roman" w:hAnsi="Times New Roman" w:cs="Times New Roman"/>
          <w:i/>
        </w:rPr>
        <w:t xml:space="preserve"> </w:t>
      </w:r>
      <w:proofErr w:type="spellStart"/>
      <w:r w:rsidR="008A0CA6">
        <w:rPr>
          <w:rFonts w:ascii="Times New Roman" w:hAnsi="Times New Roman" w:cs="Times New Roman"/>
          <w:i/>
        </w:rPr>
        <w:t>Udito</w:t>
      </w:r>
      <w:proofErr w:type="spellEnd"/>
      <w:r w:rsidR="008A0CA6">
        <w:rPr>
          <w:rFonts w:ascii="Times New Roman" w:hAnsi="Times New Roman" w:cs="Times New Roman"/>
        </w:rPr>
        <w:t xml:space="preserve"> has no actors </w:t>
      </w:r>
      <w:r w:rsidR="00762D50">
        <w:rPr>
          <w:rFonts w:ascii="Times New Roman" w:hAnsi="Times New Roman" w:cs="Times New Roman"/>
        </w:rPr>
        <w:t xml:space="preserve">nor </w:t>
      </w:r>
      <w:r w:rsidR="008A0CA6">
        <w:rPr>
          <w:rFonts w:ascii="Times New Roman" w:hAnsi="Times New Roman" w:cs="Times New Roman"/>
        </w:rPr>
        <w:t>dialogue, no characters</w:t>
      </w:r>
      <w:r w:rsidR="00762D50">
        <w:rPr>
          <w:rFonts w:ascii="Times New Roman" w:hAnsi="Times New Roman" w:cs="Times New Roman"/>
        </w:rPr>
        <w:t>, not</w:t>
      </w:r>
      <w:r w:rsidR="008A0CA6">
        <w:rPr>
          <w:rFonts w:ascii="Times New Roman" w:hAnsi="Times New Roman" w:cs="Times New Roman"/>
        </w:rPr>
        <w:t xml:space="preserve"> even </w:t>
      </w:r>
      <w:r w:rsidR="00762D50">
        <w:rPr>
          <w:rFonts w:ascii="Times New Roman" w:hAnsi="Times New Roman" w:cs="Times New Roman"/>
        </w:rPr>
        <w:t xml:space="preserve">any </w:t>
      </w:r>
      <w:r w:rsidR="00301DA7">
        <w:rPr>
          <w:rFonts w:ascii="Times New Roman" w:hAnsi="Times New Roman" w:cs="Times New Roman"/>
        </w:rPr>
        <w:t>designated visual element</w:t>
      </w:r>
      <w:r w:rsidR="008A0CA6">
        <w:rPr>
          <w:rFonts w:ascii="Times New Roman" w:hAnsi="Times New Roman" w:cs="Times New Roman"/>
        </w:rPr>
        <w:t xml:space="preserve">. Instead, the play consists only of sounds, which are </w:t>
      </w:r>
      <w:r w:rsidR="00C6131B">
        <w:rPr>
          <w:rFonts w:ascii="Times New Roman" w:hAnsi="Times New Roman" w:cs="Times New Roman"/>
        </w:rPr>
        <w:t>repetitions</w:t>
      </w:r>
      <w:r w:rsidR="00C0520A">
        <w:rPr>
          <w:rFonts w:ascii="Times New Roman" w:hAnsi="Times New Roman" w:cs="Times New Roman"/>
        </w:rPr>
        <w:t xml:space="preserve"> of “lapping” and “crackling”</w:t>
      </w:r>
      <w:r w:rsidR="008A0CA6">
        <w:rPr>
          <w:rFonts w:ascii="Times New Roman" w:hAnsi="Times New Roman" w:cs="Times New Roman"/>
        </w:rPr>
        <w:t xml:space="preserve"> until </w:t>
      </w:r>
      <w:r w:rsidR="00355234">
        <w:rPr>
          <w:rFonts w:ascii="Times New Roman" w:hAnsi="Times New Roman" w:cs="Times New Roman"/>
        </w:rPr>
        <w:t>“</w:t>
      </w:r>
      <w:r w:rsidR="008A0CA6">
        <w:rPr>
          <w:rFonts w:ascii="Times New Roman" w:hAnsi="Times New Roman" w:cs="Times New Roman"/>
        </w:rPr>
        <w:t xml:space="preserve">the whistle of a </w:t>
      </w:r>
      <w:r w:rsidR="00C0520A">
        <w:rPr>
          <w:rFonts w:ascii="Times New Roman" w:hAnsi="Times New Roman" w:cs="Times New Roman"/>
        </w:rPr>
        <w:t>black</w:t>
      </w:r>
      <w:r w:rsidR="008A0CA6">
        <w:rPr>
          <w:rFonts w:ascii="Times New Roman" w:hAnsi="Times New Roman" w:cs="Times New Roman"/>
        </w:rPr>
        <w:t>bird</w:t>
      </w:r>
      <w:r w:rsidR="00355234">
        <w:rPr>
          <w:rFonts w:ascii="Times New Roman" w:hAnsi="Times New Roman" w:cs="Times New Roman"/>
        </w:rPr>
        <w:t>”</w:t>
      </w:r>
      <w:r w:rsidR="008A0CA6">
        <w:rPr>
          <w:rFonts w:ascii="Times New Roman" w:hAnsi="Times New Roman" w:cs="Times New Roman"/>
        </w:rPr>
        <w:t xml:space="preserve"> breaks through at the end. What kind of response might this play achieve? </w:t>
      </w:r>
      <w:r w:rsidR="00301DA7">
        <w:rPr>
          <w:rFonts w:ascii="Times New Roman" w:hAnsi="Times New Roman" w:cs="Times New Roman"/>
        </w:rPr>
        <w:t xml:space="preserve">It may </w:t>
      </w:r>
      <w:r w:rsidR="00984A52">
        <w:rPr>
          <w:rFonts w:ascii="Times New Roman" w:hAnsi="Times New Roman" w:cs="Times New Roman"/>
        </w:rPr>
        <w:t>easily aggravate an observer</w:t>
      </w:r>
      <w:r w:rsidR="00E400AB">
        <w:rPr>
          <w:rFonts w:ascii="Times New Roman" w:hAnsi="Times New Roman" w:cs="Times New Roman"/>
        </w:rPr>
        <w:t xml:space="preserve">, </w:t>
      </w:r>
      <w:r w:rsidR="0055307E">
        <w:rPr>
          <w:rFonts w:ascii="Times New Roman" w:hAnsi="Times New Roman" w:cs="Times New Roman"/>
        </w:rPr>
        <w:t>who may feel</w:t>
      </w:r>
      <w:r w:rsidR="00E400AB">
        <w:rPr>
          <w:rFonts w:ascii="Times New Roman" w:hAnsi="Times New Roman" w:cs="Times New Roman"/>
        </w:rPr>
        <w:t xml:space="preserve"> as if she or he had wasted </w:t>
      </w:r>
      <w:r w:rsidR="007C6B15">
        <w:rPr>
          <w:rFonts w:ascii="Times New Roman" w:hAnsi="Times New Roman" w:cs="Times New Roman"/>
        </w:rPr>
        <w:t xml:space="preserve">113 seconds. Meanwhile, </w:t>
      </w:r>
      <w:r w:rsidR="00CC58F4">
        <w:rPr>
          <w:rFonts w:ascii="Times New Roman" w:hAnsi="Times New Roman" w:cs="Times New Roman"/>
        </w:rPr>
        <w:t>the play does not convey any clear message</w:t>
      </w:r>
      <w:r w:rsidR="007C6B15">
        <w:rPr>
          <w:rFonts w:ascii="Times New Roman" w:hAnsi="Times New Roman" w:cs="Times New Roman"/>
        </w:rPr>
        <w:t xml:space="preserve">. Perhaps then, </w:t>
      </w:r>
      <w:r w:rsidR="008363D0">
        <w:rPr>
          <w:rFonts w:ascii="Times New Roman" w:hAnsi="Times New Roman" w:cs="Times New Roman"/>
        </w:rPr>
        <w:t>Marinetti</w:t>
      </w:r>
      <w:r w:rsidR="00575E7C">
        <w:rPr>
          <w:rFonts w:ascii="Times New Roman" w:hAnsi="Times New Roman" w:cs="Times New Roman"/>
        </w:rPr>
        <w:t xml:space="preserve"> intends </w:t>
      </w:r>
      <w:r w:rsidR="00BB53C9">
        <w:rPr>
          <w:rFonts w:ascii="Times New Roman" w:hAnsi="Times New Roman" w:cs="Times New Roman"/>
        </w:rPr>
        <w:t xml:space="preserve">to </w:t>
      </w:r>
      <w:r w:rsidR="008363D0">
        <w:rPr>
          <w:rFonts w:ascii="Times New Roman" w:hAnsi="Times New Roman" w:cs="Times New Roman"/>
        </w:rPr>
        <w:t>bypass the audience’s</w:t>
      </w:r>
      <w:r w:rsidR="00BB53C9">
        <w:rPr>
          <w:rFonts w:ascii="Times New Roman" w:hAnsi="Times New Roman" w:cs="Times New Roman"/>
        </w:rPr>
        <w:t xml:space="preserve"> intellectual interpretation of </w:t>
      </w:r>
      <w:r w:rsidR="008A1894">
        <w:rPr>
          <w:rFonts w:ascii="Times New Roman" w:hAnsi="Times New Roman" w:cs="Times New Roman"/>
        </w:rPr>
        <w:t>the</w:t>
      </w:r>
      <w:r w:rsidR="00BB53C9">
        <w:rPr>
          <w:rFonts w:ascii="Times New Roman" w:hAnsi="Times New Roman" w:cs="Times New Roman"/>
        </w:rPr>
        <w:t xml:space="preserve"> </w:t>
      </w:r>
      <w:r w:rsidR="008363D0">
        <w:rPr>
          <w:rFonts w:ascii="Times New Roman" w:hAnsi="Times New Roman" w:cs="Times New Roman"/>
        </w:rPr>
        <w:t>text and to</w:t>
      </w:r>
      <w:r w:rsidR="00BB53C9">
        <w:rPr>
          <w:rFonts w:ascii="Times New Roman" w:hAnsi="Times New Roman" w:cs="Times New Roman"/>
        </w:rPr>
        <w:t xml:space="preserve"> instead focus </w:t>
      </w:r>
      <w:r w:rsidR="00C23AD5">
        <w:rPr>
          <w:rFonts w:ascii="Times New Roman" w:hAnsi="Times New Roman" w:cs="Times New Roman"/>
        </w:rPr>
        <w:t>on stimulating their senses</w:t>
      </w:r>
      <w:r w:rsidR="00174134">
        <w:rPr>
          <w:rFonts w:ascii="Times New Roman" w:hAnsi="Times New Roman" w:cs="Times New Roman"/>
        </w:rPr>
        <w:t xml:space="preserve">. In this case, </w:t>
      </w:r>
      <w:r w:rsidR="0092206C">
        <w:rPr>
          <w:rFonts w:ascii="Times New Roman" w:hAnsi="Times New Roman" w:cs="Times New Roman"/>
        </w:rPr>
        <w:t xml:space="preserve">a natural sound breaks </w:t>
      </w:r>
      <w:r w:rsidR="00174134">
        <w:rPr>
          <w:rFonts w:ascii="Times New Roman" w:hAnsi="Times New Roman" w:cs="Times New Roman"/>
        </w:rPr>
        <w:t>a seemingly never-ending onslaught of repetitive tension</w:t>
      </w:r>
      <w:r w:rsidR="0000409A">
        <w:rPr>
          <w:rFonts w:ascii="Times New Roman" w:hAnsi="Times New Roman" w:cs="Times New Roman"/>
        </w:rPr>
        <w:t>, which evokes rebellious attitudes against stagnation</w:t>
      </w:r>
      <w:r w:rsidR="00354662">
        <w:rPr>
          <w:rFonts w:ascii="Times New Roman" w:hAnsi="Times New Roman" w:cs="Times New Roman"/>
        </w:rPr>
        <w:t xml:space="preserve"> even though there is no dialogue</w:t>
      </w:r>
      <w:r w:rsidR="00174134">
        <w:rPr>
          <w:rFonts w:ascii="Times New Roman" w:hAnsi="Times New Roman" w:cs="Times New Roman"/>
        </w:rPr>
        <w:t xml:space="preserve">. Futurist plays often </w:t>
      </w:r>
      <w:r w:rsidR="00615919">
        <w:rPr>
          <w:rFonts w:ascii="Times New Roman" w:hAnsi="Times New Roman" w:cs="Times New Roman"/>
        </w:rPr>
        <w:t xml:space="preserve">reduced </w:t>
      </w:r>
      <w:r w:rsidR="00037584">
        <w:rPr>
          <w:rFonts w:ascii="Times New Roman" w:hAnsi="Times New Roman" w:cs="Times New Roman"/>
        </w:rPr>
        <w:t xml:space="preserve">the number of </w:t>
      </w:r>
      <w:r w:rsidR="00615919">
        <w:rPr>
          <w:rFonts w:ascii="Times New Roman" w:hAnsi="Times New Roman" w:cs="Times New Roman"/>
        </w:rPr>
        <w:t>actors and li</w:t>
      </w:r>
      <w:r w:rsidR="00174134">
        <w:rPr>
          <w:rFonts w:ascii="Times New Roman" w:hAnsi="Times New Roman" w:cs="Times New Roman"/>
        </w:rPr>
        <w:t>n</w:t>
      </w:r>
      <w:r w:rsidR="00615919">
        <w:rPr>
          <w:rFonts w:ascii="Times New Roman" w:hAnsi="Times New Roman" w:cs="Times New Roman"/>
        </w:rPr>
        <w:t>e</w:t>
      </w:r>
      <w:r w:rsidR="00174134">
        <w:rPr>
          <w:rFonts w:ascii="Times New Roman" w:hAnsi="Times New Roman" w:cs="Times New Roman"/>
        </w:rPr>
        <w:t xml:space="preserve">s of dialogue to </w:t>
      </w:r>
      <w:r w:rsidR="00C23AD5">
        <w:rPr>
          <w:rFonts w:ascii="Times New Roman" w:hAnsi="Times New Roman" w:cs="Times New Roman"/>
        </w:rPr>
        <w:t>few</w:t>
      </w:r>
      <w:r w:rsidR="00174134">
        <w:rPr>
          <w:rFonts w:ascii="Times New Roman" w:hAnsi="Times New Roman" w:cs="Times New Roman"/>
        </w:rPr>
        <w:t xml:space="preserve"> or </w:t>
      </w:r>
      <w:r w:rsidR="00C23AD5">
        <w:rPr>
          <w:rFonts w:ascii="Times New Roman" w:hAnsi="Times New Roman" w:cs="Times New Roman"/>
        </w:rPr>
        <w:t>none</w:t>
      </w:r>
      <w:r w:rsidR="00037584">
        <w:rPr>
          <w:rFonts w:ascii="Times New Roman" w:hAnsi="Times New Roman" w:cs="Times New Roman"/>
        </w:rPr>
        <w:t>,</w:t>
      </w:r>
      <w:r w:rsidR="007C6B15">
        <w:rPr>
          <w:rStyle w:val="EndnoteReference"/>
          <w:rFonts w:ascii="Times New Roman" w:hAnsi="Times New Roman" w:cs="Times New Roman"/>
        </w:rPr>
        <w:endnoteReference w:id="21"/>
      </w:r>
      <w:r w:rsidR="00037584">
        <w:rPr>
          <w:rFonts w:ascii="Times New Roman" w:hAnsi="Times New Roman" w:cs="Times New Roman"/>
        </w:rPr>
        <w:t xml:space="preserve"> </w:t>
      </w:r>
      <w:r w:rsidR="00E2781C">
        <w:rPr>
          <w:rFonts w:ascii="Times New Roman" w:hAnsi="Times New Roman" w:cs="Times New Roman"/>
        </w:rPr>
        <w:t>in order to</w:t>
      </w:r>
      <w:r w:rsidR="00CD5357">
        <w:rPr>
          <w:rFonts w:ascii="Times New Roman" w:hAnsi="Times New Roman" w:cs="Times New Roman"/>
        </w:rPr>
        <w:t xml:space="preserve"> </w:t>
      </w:r>
      <w:r w:rsidR="00E2781C">
        <w:rPr>
          <w:rFonts w:ascii="Times New Roman" w:hAnsi="Times New Roman" w:cs="Times New Roman"/>
        </w:rPr>
        <w:t>allow</w:t>
      </w:r>
      <w:r w:rsidR="00CD5357">
        <w:rPr>
          <w:rFonts w:ascii="Times New Roman" w:hAnsi="Times New Roman" w:cs="Times New Roman"/>
        </w:rPr>
        <w:t xml:space="preserve"> for these plays to prioritize sensory experiences and incite the audience directly. </w:t>
      </w:r>
      <w:r w:rsidR="00DB0B02">
        <w:rPr>
          <w:rFonts w:ascii="Times New Roman" w:hAnsi="Times New Roman" w:cs="Times New Roman"/>
        </w:rPr>
        <w:t>Yet,</w:t>
      </w:r>
      <w:r w:rsidR="00D61871">
        <w:rPr>
          <w:rFonts w:ascii="Times New Roman" w:hAnsi="Times New Roman" w:cs="Times New Roman"/>
        </w:rPr>
        <w:t xml:space="preserve"> there is </w:t>
      </w:r>
      <w:r w:rsidR="00CD5357">
        <w:rPr>
          <w:rFonts w:ascii="Times New Roman" w:hAnsi="Times New Roman" w:cs="Times New Roman"/>
        </w:rPr>
        <w:t>unseen</w:t>
      </w:r>
      <w:r w:rsidR="00D61871">
        <w:rPr>
          <w:rFonts w:ascii="Times New Roman" w:hAnsi="Times New Roman" w:cs="Times New Roman"/>
        </w:rPr>
        <w:t xml:space="preserve"> aspect of</w:t>
      </w:r>
      <w:r w:rsidR="00DB0B02">
        <w:rPr>
          <w:rFonts w:ascii="Times New Roman" w:hAnsi="Times New Roman" w:cs="Times New Roman"/>
        </w:rPr>
        <w:t xml:space="preserve"> </w:t>
      </w:r>
      <w:r w:rsidR="00F96B98">
        <w:rPr>
          <w:rFonts w:ascii="Times New Roman" w:hAnsi="Times New Roman" w:cs="Times New Roman"/>
          <w:i/>
        </w:rPr>
        <w:t>A Landscape Heard</w:t>
      </w:r>
      <w:r w:rsidR="00F96B98">
        <w:rPr>
          <w:rFonts w:ascii="Times New Roman" w:hAnsi="Times New Roman" w:cs="Times New Roman"/>
        </w:rPr>
        <w:t xml:space="preserve"> </w:t>
      </w:r>
      <w:r w:rsidR="00D61871">
        <w:rPr>
          <w:rFonts w:ascii="Times New Roman" w:hAnsi="Times New Roman" w:cs="Times New Roman"/>
        </w:rPr>
        <w:t xml:space="preserve">that </w:t>
      </w:r>
      <w:r w:rsidR="000173A9">
        <w:rPr>
          <w:rFonts w:ascii="Times New Roman" w:hAnsi="Times New Roman" w:cs="Times New Roman"/>
        </w:rPr>
        <w:t>deepens</w:t>
      </w:r>
      <w:r w:rsidR="00CD5357">
        <w:rPr>
          <w:rFonts w:ascii="Times New Roman" w:hAnsi="Times New Roman" w:cs="Times New Roman"/>
        </w:rPr>
        <w:t xml:space="preserve"> the experience, which is </w:t>
      </w:r>
      <w:r w:rsidR="00A20B7F">
        <w:rPr>
          <w:rFonts w:ascii="Times New Roman" w:hAnsi="Times New Roman" w:cs="Times New Roman"/>
        </w:rPr>
        <w:t>the play’s</w:t>
      </w:r>
      <w:r w:rsidR="00CD5357">
        <w:rPr>
          <w:rFonts w:ascii="Times New Roman" w:hAnsi="Times New Roman" w:cs="Times New Roman"/>
        </w:rPr>
        <w:t xml:space="preserve"> lack of a traditional plot structure</w:t>
      </w:r>
      <w:r w:rsidR="008C2E83">
        <w:rPr>
          <w:rFonts w:ascii="Times New Roman" w:hAnsi="Times New Roman" w:cs="Times New Roman"/>
        </w:rPr>
        <w:t xml:space="preserve"> or </w:t>
      </w:r>
      <w:r w:rsidR="00C23AD5">
        <w:rPr>
          <w:rFonts w:ascii="Times New Roman" w:hAnsi="Times New Roman" w:cs="Times New Roman"/>
        </w:rPr>
        <w:t>narrative</w:t>
      </w:r>
      <w:r w:rsidR="00CD5357">
        <w:rPr>
          <w:rFonts w:ascii="Times New Roman" w:hAnsi="Times New Roman" w:cs="Times New Roman"/>
        </w:rPr>
        <w:t>.</w:t>
      </w:r>
    </w:p>
    <w:p w14:paraId="122A4D50" w14:textId="393FB006" w:rsidR="00333849" w:rsidRDefault="00CD5357" w:rsidP="004F1C03">
      <w:pPr>
        <w:spacing w:line="480" w:lineRule="auto"/>
        <w:rPr>
          <w:rFonts w:ascii="Times New Roman" w:hAnsi="Times New Roman" w:cs="Times New Roman"/>
        </w:rPr>
      </w:pPr>
      <w:r>
        <w:rPr>
          <w:rFonts w:ascii="Times New Roman" w:hAnsi="Times New Roman" w:cs="Times New Roman"/>
        </w:rPr>
        <w:tab/>
      </w:r>
      <w:r w:rsidR="009E02DD">
        <w:rPr>
          <w:rFonts w:ascii="Times New Roman" w:hAnsi="Times New Roman" w:cs="Times New Roman"/>
        </w:rPr>
        <w:t>“</w:t>
      </w:r>
      <w:r w:rsidR="009E02DD" w:rsidRPr="009E02DD">
        <w:rPr>
          <w:rFonts w:ascii="Times New Roman" w:hAnsi="Times New Roman" w:cs="Times New Roman"/>
        </w:rPr>
        <w:t xml:space="preserve">Some of the </w:t>
      </w:r>
      <w:proofErr w:type="spellStart"/>
      <w:r w:rsidR="009E02DD" w:rsidRPr="009E02DD">
        <w:rPr>
          <w:rFonts w:ascii="Times New Roman" w:hAnsi="Times New Roman" w:cs="Times New Roman"/>
        </w:rPr>
        <w:t>sintesi</w:t>
      </w:r>
      <w:proofErr w:type="spellEnd"/>
      <w:r w:rsidR="009E02DD" w:rsidRPr="009E02DD">
        <w:rPr>
          <w:rFonts w:ascii="Times New Roman" w:hAnsi="Times New Roman" w:cs="Times New Roman"/>
        </w:rPr>
        <w:t xml:space="preserve"> obviously made great demands on the ability of the audie</w:t>
      </w:r>
      <w:r w:rsidR="009E02DD">
        <w:rPr>
          <w:rFonts w:ascii="Times New Roman" w:hAnsi="Times New Roman" w:cs="Times New Roman"/>
        </w:rPr>
        <w:t>nce to understand the new idiom” (</w:t>
      </w:r>
      <w:proofErr w:type="spellStart"/>
      <w:r w:rsidR="009E02DD">
        <w:rPr>
          <w:rFonts w:ascii="Times New Roman" w:hAnsi="Times New Roman" w:cs="Times New Roman"/>
        </w:rPr>
        <w:t>Cardullo</w:t>
      </w:r>
      <w:proofErr w:type="spellEnd"/>
      <w:r w:rsidR="004E21D3">
        <w:rPr>
          <w:rFonts w:ascii="Times New Roman" w:hAnsi="Times New Roman" w:cs="Times New Roman"/>
        </w:rPr>
        <w:t xml:space="preserve"> 193), and sometimes audiences could </w:t>
      </w:r>
      <w:r w:rsidR="002C0053">
        <w:rPr>
          <w:rFonts w:ascii="Times New Roman" w:hAnsi="Times New Roman" w:cs="Times New Roman"/>
        </w:rPr>
        <w:t xml:space="preserve">only </w:t>
      </w:r>
      <w:r w:rsidR="004E21D3">
        <w:rPr>
          <w:rFonts w:ascii="Times New Roman" w:hAnsi="Times New Roman" w:cs="Times New Roman"/>
        </w:rPr>
        <w:t xml:space="preserve">comfortably </w:t>
      </w:r>
      <w:r w:rsidR="00A84B73">
        <w:rPr>
          <w:rFonts w:ascii="Times New Roman" w:hAnsi="Times New Roman" w:cs="Times New Roman"/>
        </w:rPr>
        <w:t>latch</w:t>
      </w:r>
      <w:r w:rsidR="004E21D3">
        <w:rPr>
          <w:rFonts w:ascii="Times New Roman" w:hAnsi="Times New Roman" w:cs="Times New Roman"/>
        </w:rPr>
        <w:t xml:space="preserve"> onto sounds or images</w:t>
      </w:r>
      <w:r w:rsidR="00B84AB5">
        <w:rPr>
          <w:rFonts w:ascii="Times New Roman" w:hAnsi="Times New Roman" w:cs="Times New Roman"/>
        </w:rPr>
        <w:t xml:space="preserve">, </w:t>
      </w:r>
      <w:r w:rsidR="00C24A11">
        <w:rPr>
          <w:rFonts w:ascii="Times New Roman" w:hAnsi="Times New Roman" w:cs="Times New Roman"/>
        </w:rPr>
        <w:t>elements</w:t>
      </w:r>
      <w:r w:rsidR="00B84AB5">
        <w:rPr>
          <w:rFonts w:ascii="Times New Roman" w:hAnsi="Times New Roman" w:cs="Times New Roman"/>
        </w:rPr>
        <w:t xml:space="preserve"> that stimulated </w:t>
      </w:r>
      <w:r w:rsidR="00817C7D">
        <w:rPr>
          <w:rFonts w:ascii="Times New Roman" w:hAnsi="Times New Roman" w:cs="Times New Roman"/>
        </w:rPr>
        <w:t>the</w:t>
      </w:r>
      <w:r w:rsidR="00B84AB5">
        <w:rPr>
          <w:rFonts w:ascii="Times New Roman" w:hAnsi="Times New Roman" w:cs="Times New Roman"/>
        </w:rPr>
        <w:t xml:space="preserve"> senses</w:t>
      </w:r>
      <w:r w:rsidR="00C24A11">
        <w:rPr>
          <w:rFonts w:ascii="Times New Roman" w:hAnsi="Times New Roman" w:cs="Times New Roman"/>
        </w:rPr>
        <w:t>. In Italian Futurist plays, p</w:t>
      </w:r>
      <w:r w:rsidR="004E21D3">
        <w:rPr>
          <w:rFonts w:ascii="Times New Roman" w:hAnsi="Times New Roman" w:cs="Times New Roman"/>
        </w:rPr>
        <w:t xml:space="preserve">lot </w:t>
      </w:r>
      <w:r w:rsidR="00B84AB5">
        <w:rPr>
          <w:rFonts w:ascii="Times New Roman" w:hAnsi="Times New Roman" w:cs="Times New Roman"/>
        </w:rPr>
        <w:lastRenderedPageBreak/>
        <w:t xml:space="preserve">structures </w:t>
      </w:r>
      <w:r w:rsidR="008320AC">
        <w:rPr>
          <w:rFonts w:ascii="Times New Roman" w:hAnsi="Times New Roman" w:cs="Times New Roman"/>
        </w:rPr>
        <w:t>are</w:t>
      </w:r>
      <w:r w:rsidR="00B84AB5">
        <w:rPr>
          <w:rFonts w:ascii="Times New Roman" w:hAnsi="Times New Roman" w:cs="Times New Roman"/>
        </w:rPr>
        <w:t xml:space="preserve"> </w:t>
      </w:r>
      <w:r w:rsidR="00AD4576">
        <w:rPr>
          <w:rFonts w:ascii="Times New Roman" w:hAnsi="Times New Roman" w:cs="Times New Roman"/>
        </w:rPr>
        <w:t xml:space="preserve">usually </w:t>
      </w:r>
      <w:r w:rsidR="00B84AB5">
        <w:rPr>
          <w:rFonts w:ascii="Times New Roman" w:hAnsi="Times New Roman" w:cs="Times New Roman"/>
        </w:rPr>
        <w:t xml:space="preserve">ignored; Paolo </w:t>
      </w:r>
      <w:proofErr w:type="spellStart"/>
      <w:r w:rsidR="00B84AB5">
        <w:rPr>
          <w:rFonts w:ascii="Times New Roman" w:hAnsi="Times New Roman" w:cs="Times New Roman"/>
        </w:rPr>
        <w:t>Buzzi’s</w:t>
      </w:r>
      <w:proofErr w:type="spellEnd"/>
      <w:r w:rsidR="00B84AB5">
        <w:rPr>
          <w:rFonts w:ascii="Times New Roman" w:hAnsi="Times New Roman" w:cs="Times New Roman"/>
        </w:rPr>
        <w:t xml:space="preserve"> </w:t>
      </w:r>
      <w:r w:rsidR="00B84AB5">
        <w:rPr>
          <w:rFonts w:ascii="Times New Roman" w:hAnsi="Times New Roman" w:cs="Times New Roman"/>
          <w:i/>
        </w:rPr>
        <w:t>3nomial Voices Whirlpool Destruction,</w:t>
      </w:r>
      <w:r w:rsidR="00B84AB5">
        <w:rPr>
          <w:rFonts w:ascii="Times New Roman" w:hAnsi="Times New Roman" w:cs="Times New Roman"/>
        </w:rPr>
        <w:t xml:space="preserve"> or</w:t>
      </w:r>
      <w:r w:rsidR="00B84AB5">
        <w:rPr>
          <w:rFonts w:ascii="Times New Roman" w:hAnsi="Times New Roman" w:cs="Times New Roman"/>
          <w:i/>
        </w:rPr>
        <w:t xml:space="preserve"> 3nomio </w:t>
      </w:r>
      <w:proofErr w:type="spellStart"/>
      <w:r w:rsidR="00B84AB5">
        <w:rPr>
          <w:rFonts w:ascii="Times New Roman" w:hAnsi="Times New Roman" w:cs="Times New Roman"/>
          <w:i/>
        </w:rPr>
        <w:t>Voci</w:t>
      </w:r>
      <w:proofErr w:type="spellEnd"/>
      <w:r w:rsidR="00B84AB5">
        <w:rPr>
          <w:rFonts w:ascii="Times New Roman" w:hAnsi="Times New Roman" w:cs="Times New Roman"/>
          <w:i/>
        </w:rPr>
        <w:t xml:space="preserve"> </w:t>
      </w:r>
      <w:proofErr w:type="spellStart"/>
      <w:r w:rsidR="00B84AB5">
        <w:rPr>
          <w:rFonts w:ascii="Times New Roman" w:hAnsi="Times New Roman" w:cs="Times New Roman"/>
          <w:i/>
        </w:rPr>
        <w:t>Gorgo</w:t>
      </w:r>
      <w:proofErr w:type="spellEnd"/>
      <w:r w:rsidR="00B84AB5">
        <w:rPr>
          <w:rFonts w:ascii="Times New Roman" w:hAnsi="Times New Roman" w:cs="Times New Roman"/>
          <w:i/>
        </w:rPr>
        <w:t xml:space="preserve"> </w:t>
      </w:r>
      <w:proofErr w:type="spellStart"/>
      <w:r w:rsidR="00B84AB5">
        <w:rPr>
          <w:rFonts w:ascii="Times New Roman" w:hAnsi="Times New Roman" w:cs="Times New Roman"/>
          <w:i/>
        </w:rPr>
        <w:t>Distruzione</w:t>
      </w:r>
      <w:proofErr w:type="spellEnd"/>
      <w:r w:rsidR="00B84AB5">
        <w:rPr>
          <w:rFonts w:ascii="Times New Roman" w:hAnsi="Times New Roman" w:cs="Times New Roman"/>
        </w:rPr>
        <w:t xml:space="preserve"> </w:t>
      </w:r>
      <w:r w:rsidR="00C24A11">
        <w:rPr>
          <w:rFonts w:ascii="Times New Roman" w:hAnsi="Times New Roman" w:cs="Times New Roman"/>
        </w:rPr>
        <w:t xml:space="preserve">is a </w:t>
      </w:r>
      <w:r w:rsidR="00F62B4B">
        <w:rPr>
          <w:rFonts w:ascii="Times New Roman" w:hAnsi="Times New Roman" w:cs="Times New Roman"/>
        </w:rPr>
        <w:t>pictorial</w:t>
      </w:r>
      <w:r w:rsidR="00C24A11">
        <w:rPr>
          <w:rFonts w:ascii="Times New Roman" w:hAnsi="Times New Roman" w:cs="Times New Roman"/>
        </w:rPr>
        <w:t xml:space="preserve"> instead of a textual</w:t>
      </w:r>
      <w:r w:rsidR="008D037C">
        <w:rPr>
          <w:rFonts w:ascii="Times New Roman" w:hAnsi="Times New Roman" w:cs="Times New Roman"/>
        </w:rPr>
        <w:t xml:space="preserve"> script</w:t>
      </w:r>
      <w:r w:rsidR="00BC6BED">
        <w:rPr>
          <w:rFonts w:ascii="Times New Roman" w:hAnsi="Times New Roman" w:cs="Times New Roman"/>
        </w:rPr>
        <w:t>, so</w:t>
      </w:r>
      <w:r w:rsidR="008D037C">
        <w:rPr>
          <w:rFonts w:ascii="Times New Roman" w:hAnsi="Times New Roman" w:cs="Times New Roman"/>
        </w:rPr>
        <w:t xml:space="preserve"> that actors have to interpret </w:t>
      </w:r>
      <w:r w:rsidR="00C24A11">
        <w:rPr>
          <w:rFonts w:ascii="Times New Roman" w:hAnsi="Times New Roman" w:cs="Times New Roman"/>
        </w:rPr>
        <w:t>the image into action</w:t>
      </w:r>
      <w:r w:rsidR="008D037C">
        <w:rPr>
          <w:rFonts w:ascii="Times New Roman" w:hAnsi="Times New Roman" w:cs="Times New Roman"/>
        </w:rPr>
        <w:t xml:space="preserve">. Thus, there are two degrees of distortion from what </w:t>
      </w:r>
      <w:proofErr w:type="spellStart"/>
      <w:r w:rsidR="008D037C">
        <w:rPr>
          <w:rFonts w:ascii="Times New Roman" w:hAnsi="Times New Roman" w:cs="Times New Roman"/>
        </w:rPr>
        <w:t>Buzzi</w:t>
      </w:r>
      <w:proofErr w:type="spellEnd"/>
      <w:r w:rsidR="008D037C">
        <w:rPr>
          <w:rFonts w:ascii="Times New Roman" w:hAnsi="Times New Roman" w:cs="Times New Roman"/>
        </w:rPr>
        <w:t xml:space="preserve"> may have originally intended, which can either frustrate the audience with nonsense or distill the play’s message in</w:t>
      </w:r>
      <w:r w:rsidR="00DD762D">
        <w:rPr>
          <w:rFonts w:ascii="Times New Roman" w:hAnsi="Times New Roman" w:cs="Times New Roman"/>
        </w:rPr>
        <w:t xml:space="preserve">to its purest form. Furthermore, Marinetti’s </w:t>
      </w:r>
      <w:r w:rsidR="00DD762D">
        <w:rPr>
          <w:rFonts w:ascii="Times New Roman" w:hAnsi="Times New Roman" w:cs="Times New Roman"/>
          <w:i/>
        </w:rPr>
        <w:t>A Landscape Heard</w:t>
      </w:r>
      <w:r w:rsidR="00DD762D">
        <w:rPr>
          <w:rFonts w:ascii="Times New Roman" w:hAnsi="Times New Roman" w:cs="Times New Roman"/>
        </w:rPr>
        <w:t xml:space="preserve"> features one line of stage directions that possibly </w:t>
      </w:r>
      <w:r w:rsidR="00E57B67">
        <w:rPr>
          <w:rFonts w:ascii="Times New Roman" w:hAnsi="Times New Roman" w:cs="Times New Roman"/>
        </w:rPr>
        <w:t>serves to translate</w:t>
      </w:r>
      <w:r w:rsidR="00DD762D">
        <w:rPr>
          <w:rFonts w:ascii="Times New Roman" w:hAnsi="Times New Roman" w:cs="Times New Roman"/>
        </w:rPr>
        <w:t xml:space="preserve"> the sounds into a narrative. The </w:t>
      </w:r>
      <w:r w:rsidR="00145015">
        <w:rPr>
          <w:rFonts w:ascii="Times New Roman" w:hAnsi="Times New Roman" w:cs="Times New Roman"/>
        </w:rPr>
        <w:t>unseen script</w:t>
      </w:r>
      <w:r w:rsidR="00DD762D">
        <w:rPr>
          <w:rFonts w:ascii="Times New Roman" w:hAnsi="Times New Roman" w:cs="Times New Roman"/>
        </w:rPr>
        <w:t xml:space="preserve"> is vital to </w:t>
      </w:r>
      <w:r w:rsidR="00BA323F">
        <w:rPr>
          <w:rFonts w:ascii="Times New Roman" w:hAnsi="Times New Roman" w:cs="Times New Roman"/>
        </w:rPr>
        <w:t>decipher</w:t>
      </w:r>
      <w:r w:rsidR="00DD762D">
        <w:rPr>
          <w:rFonts w:ascii="Times New Roman" w:hAnsi="Times New Roman" w:cs="Times New Roman"/>
        </w:rPr>
        <w:t xml:space="preserve"> the performance</w:t>
      </w:r>
      <w:r w:rsidR="001A6806">
        <w:rPr>
          <w:rFonts w:ascii="Times New Roman" w:hAnsi="Times New Roman" w:cs="Times New Roman"/>
        </w:rPr>
        <w:t xml:space="preserve">, </w:t>
      </w:r>
      <w:r w:rsidR="00651559">
        <w:rPr>
          <w:rFonts w:ascii="Times New Roman" w:hAnsi="Times New Roman" w:cs="Times New Roman"/>
        </w:rPr>
        <w:t>but</w:t>
      </w:r>
      <w:r w:rsidR="001A6806">
        <w:rPr>
          <w:rFonts w:ascii="Times New Roman" w:hAnsi="Times New Roman" w:cs="Times New Roman"/>
        </w:rPr>
        <w:t xml:space="preserve"> the audience does not get to see the drawing</w:t>
      </w:r>
      <w:r w:rsidR="001432D5">
        <w:rPr>
          <w:rFonts w:ascii="Times New Roman" w:hAnsi="Times New Roman" w:cs="Times New Roman"/>
        </w:rPr>
        <w:t>,</w:t>
      </w:r>
      <w:r w:rsidR="001A6806">
        <w:rPr>
          <w:rFonts w:ascii="Times New Roman" w:hAnsi="Times New Roman" w:cs="Times New Roman"/>
        </w:rPr>
        <w:t xml:space="preserve"> the stage directions</w:t>
      </w:r>
      <w:r w:rsidR="001432D5">
        <w:rPr>
          <w:rFonts w:ascii="Times New Roman" w:hAnsi="Times New Roman" w:cs="Times New Roman"/>
        </w:rPr>
        <w:t xml:space="preserve">, or really anything structural. The audience </w:t>
      </w:r>
      <w:r w:rsidR="00D412A1">
        <w:rPr>
          <w:rFonts w:ascii="Times New Roman" w:hAnsi="Times New Roman" w:cs="Times New Roman"/>
        </w:rPr>
        <w:t>seeks associations with what they know</w:t>
      </w:r>
      <w:r w:rsidR="00ED4BED">
        <w:rPr>
          <w:rFonts w:ascii="Times New Roman" w:hAnsi="Times New Roman" w:cs="Times New Roman"/>
        </w:rPr>
        <w:t xml:space="preserve">, any familiar sounds, any physical bodies, </w:t>
      </w:r>
      <w:r w:rsidR="00BA323F">
        <w:rPr>
          <w:rFonts w:ascii="Times New Roman" w:hAnsi="Times New Roman" w:cs="Times New Roman"/>
        </w:rPr>
        <w:t xml:space="preserve">or </w:t>
      </w:r>
      <w:r w:rsidR="00ED4BED">
        <w:rPr>
          <w:rFonts w:ascii="Times New Roman" w:hAnsi="Times New Roman" w:cs="Times New Roman"/>
        </w:rPr>
        <w:t xml:space="preserve">anything at all that can be understood based on previous knowledge. </w:t>
      </w:r>
      <w:r w:rsidR="006969A2">
        <w:rPr>
          <w:rFonts w:ascii="Times New Roman" w:hAnsi="Times New Roman" w:cs="Times New Roman"/>
        </w:rPr>
        <w:t>These</w:t>
      </w:r>
      <w:r w:rsidR="00ED4BED">
        <w:rPr>
          <w:rFonts w:ascii="Times New Roman" w:hAnsi="Times New Roman" w:cs="Times New Roman"/>
        </w:rPr>
        <w:t xml:space="preserve"> plays focus on the challenge, the sensory experience, </w:t>
      </w:r>
      <w:r w:rsidR="00ED2A86">
        <w:rPr>
          <w:rFonts w:ascii="Times New Roman" w:hAnsi="Times New Roman" w:cs="Times New Roman"/>
        </w:rPr>
        <w:t xml:space="preserve">and </w:t>
      </w:r>
      <w:r w:rsidR="00ED4BED">
        <w:rPr>
          <w:rFonts w:ascii="Times New Roman" w:hAnsi="Times New Roman" w:cs="Times New Roman"/>
        </w:rPr>
        <w:t>the reaction to what the eyes see and what the</w:t>
      </w:r>
      <w:r w:rsidR="00ED2A86">
        <w:rPr>
          <w:rFonts w:ascii="Times New Roman" w:hAnsi="Times New Roman" w:cs="Times New Roman"/>
        </w:rPr>
        <w:t xml:space="preserve"> ears hear in order </w:t>
      </w:r>
      <w:r w:rsidR="00ED4BED">
        <w:rPr>
          <w:rFonts w:ascii="Times New Roman" w:hAnsi="Times New Roman" w:cs="Times New Roman"/>
        </w:rPr>
        <w:t xml:space="preserve">to </w:t>
      </w:r>
      <w:r w:rsidR="00D412A1">
        <w:rPr>
          <w:rFonts w:ascii="Times New Roman" w:hAnsi="Times New Roman" w:cs="Times New Roman"/>
        </w:rPr>
        <w:t>create meaning</w:t>
      </w:r>
      <w:r w:rsidR="00ED4BED">
        <w:rPr>
          <w:rFonts w:ascii="Times New Roman" w:hAnsi="Times New Roman" w:cs="Times New Roman"/>
        </w:rPr>
        <w:t xml:space="preserve">. Futurist playwrights succeed because they intend to put the audience through this </w:t>
      </w:r>
      <w:r w:rsidR="006969A2">
        <w:rPr>
          <w:rFonts w:ascii="Times New Roman" w:hAnsi="Times New Roman" w:cs="Times New Roman"/>
        </w:rPr>
        <w:t xml:space="preserve">struggle and change what </w:t>
      </w:r>
      <w:r w:rsidR="00D412A1">
        <w:rPr>
          <w:rFonts w:ascii="Times New Roman" w:hAnsi="Times New Roman" w:cs="Times New Roman"/>
        </w:rPr>
        <w:t xml:space="preserve">and how </w:t>
      </w:r>
      <w:r w:rsidR="006969A2">
        <w:rPr>
          <w:rFonts w:ascii="Times New Roman" w:hAnsi="Times New Roman" w:cs="Times New Roman"/>
        </w:rPr>
        <w:t>theater means for the observer.</w:t>
      </w:r>
      <w:r w:rsidR="006969A2">
        <w:rPr>
          <w:rStyle w:val="EndnoteReference"/>
          <w:rFonts w:ascii="Times New Roman" w:hAnsi="Times New Roman" w:cs="Times New Roman"/>
        </w:rPr>
        <w:endnoteReference w:id="22"/>
      </w:r>
    </w:p>
    <w:p w14:paraId="6F71D16B" w14:textId="5B50BAA8" w:rsidR="004C4612" w:rsidRPr="00824F13" w:rsidRDefault="006332EF" w:rsidP="004F1C03">
      <w:pPr>
        <w:spacing w:line="480" w:lineRule="auto"/>
        <w:rPr>
          <w:rFonts w:ascii="Times New Roman" w:hAnsi="Times New Roman" w:cs="Times New Roman"/>
        </w:rPr>
        <w:sectPr w:rsidR="004C4612" w:rsidRPr="00824F13" w:rsidSect="001244DD">
          <w:headerReference w:type="default" r:id="rId7"/>
          <w:footerReference w:type="default" r:id="rId8"/>
          <w:headerReference w:type="first" r:id="rId9"/>
          <w:footerReference w:type="first" r:id="rId10"/>
          <w:endnotePr>
            <w:numFmt w:val="decimal"/>
          </w:endnotePr>
          <w:pgSz w:w="12240" w:h="15840"/>
          <w:pgMar w:top="1440" w:right="1440" w:bottom="1440" w:left="1440" w:header="720" w:footer="720" w:gutter="0"/>
          <w:cols w:space="720"/>
          <w:titlePg/>
          <w:docGrid w:linePitch="360"/>
        </w:sectPr>
      </w:pPr>
      <w:r>
        <w:rPr>
          <w:rFonts w:ascii="Times New Roman" w:hAnsi="Times New Roman" w:cs="Times New Roman"/>
        </w:rPr>
        <w:tab/>
      </w:r>
      <w:r w:rsidR="00BF194B">
        <w:rPr>
          <w:rFonts w:ascii="Times New Roman" w:hAnsi="Times New Roman" w:cs="Times New Roman"/>
        </w:rPr>
        <w:t>Of course,</w:t>
      </w:r>
      <w:r w:rsidR="00CD0796">
        <w:rPr>
          <w:rFonts w:ascii="Times New Roman" w:hAnsi="Times New Roman" w:cs="Times New Roman"/>
        </w:rPr>
        <w:t xml:space="preserve"> it is very hard to avoid</w:t>
      </w:r>
      <w:r w:rsidR="00BF194B">
        <w:rPr>
          <w:rFonts w:ascii="Times New Roman" w:hAnsi="Times New Roman" w:cs="Times New Roman"/>
        </w:rPr>
        <w:t xml:space="preserve"> </w:t>
      </w:r>
      <w:r w:rsidR="005038BC">
        <w:rPr>
          <w:rFonts w:ascii="Times New Roman" w:hAnsi="Times New Roman" w:cs="Times New Roman"/>
        </w:rPr>
        <w:t xml:space="preserve">talking about </w:t>
      </w:r>
      <w:r w:rsidR="00BF194B">
        <w:rPr>
          <w:rFonts w:ascii="Times New Roman" w:hAnsi="Times New Roman" w:cs="Times New Roman"/>
        </w:rPr>
        <w:t xml:space="preserve">the fascist influence, but Futurism’s associations with Fascism shouldn’t </w:t>
      </w:r>
      <w:r w:rsidR="00A82509">
        <w:rPr>
          <w:rFonts w:ascii="Times New Roman" w:hAnsi="Times New Roman" w:cs="Times New Roman"/>
        </w:rPr>
        <w:t xml:space="preserve">spoil the </w:t>
      </w:r>
      <w:r w:rsidR="00965191">
        <w:rPr>
          <w:rFonts w:ascii="Times New Roman" w:hAnsi="Times New Roman" w:cs="Times New Roman"/>
        </w:rPr>
        <w:t xml:space="preserve">fun. Futurism is, in a way, about </w:t>
      </w:r>
      <w:r w:rsidR="000B30BE">
        <w:rPr>
          <w:rFonts w:ascii="Times New Roman" w:hAnsi="Times New Roman" w:cs="Times New Roman"/>
        </w:rPr>
        <w:t xml:space="preserve">pure </w:t>
      </w:r>
      <w:r w:rsidR="00965191">
        <w:rPr>
          <w:rFonts w:ascii="Times New Roman" w:hAnsi="Times New Roman" w:cs="Times New Roman"/>
        </w:rPr>
        <w:t>boyishness, “the beauty of speed,” the “man at the steering wheel,” the struggle for beauty, and the intention to shake with world with “work, pleasure, or rebellion.”</w:t>
      </w:r>
      <w:r w:rsidR="00965191">
        <w:rPr>
          <w:rStyle w:val="EndnoteReference"/>
          <w:rFonts w:ascii="Times New Roman" w:hAnsi="Times New Roman" w:cs="Times New Roman"/>
        </w:rPr>
        <w:endnoteReference w:id="23"/>
      </w:r>
      <w:r w:rsidR="005371A0">
        <w:rPr>
          <w:rFonts w:ascii="Times New Roman" w:hAnsi="Times New Roman" w:cs="Times New Roman"/>
        </w:rPr>
        <w:t xml:space="preserve"> Futurism is first and foremost about </w:t>
      </w:r>
      <w:r w:rsidR="00D00321">
        <w:rPr>
          <w:rFonts w:ascii="Times New Roman" w:hAnsi="Times New Roman" w:cs="Times New Roman"/>
        </w:rPr>
        <w:t xml:space="preserve">phenomenal </w:t>
      </w:r>
      <w:r w:rsidR="005371A0">
        <w:rPr>
          <w:rFonts w:ascii="Times New Roman" w:hAnsi="Times New Roman" w:cs="Times New Roman"/>
        </w:rPr>
        <w:t xml:space="preserve">experience. </w:t>
      </w:r>
      <w:r w:rsidR="004F0ADB">
        <w:rPr>
          <w:rFonts w:ascii="Times New Roman" w:hAnsi="Times New Roman" w:cs="Times New Roman"/>
        </w:rPr>
        <w:t xml:space="preserve">Sure, many of its characteristics were extreme enough to </w:t>
      </w:r>
      <w:r w:rsidR="00116D18">
        <w:rPr>
          <w:rFonts w:ascii="Times New Roman" w:hAnsi="Times New Roman" w:cs="Times New Roman"/>
        </w:rPr>
        <w:t xml:space="preserve">reasonably scare </w:t>
      </w:r>
      <w:r w:rsidR="00A92EBE">
        <w:rPr>
          <w:rFonts w:ascii="Times New Roman" w:hAnsi="Times New Roman" w:cs="Times New Roman"/>
        </w:rPr>
        <w:t>people away, particular female members. Still, Mina Loy wrote a feminist Futurist manifesto and several Futurist plays</w:t>
      </w:r>
      <w:r w:rsidR="000D62F1">
        <w:rPr>
          <w:rFonts w:ascii="Times New Roman" w:hAnsi="Times New Roman" w:cs="Times New Roman"/>
        </w:rPr>
        <w:t xml:space="preserve"> from 1913 to 1915.</w:t>
      </w:r>
      <w:r w:rsidR="000D62F1">
        <w:rPr>
          <w:rStyle w:val="EndnoteReference"/>
          <w:rFonts w:ascii="Times New Roman" w:hAnsi="Times New Roman" w:cs="Times New Roman"/>
        </w:rPr>
        <w:endnoteReference w:id="24"/>
      </w:r>
      <w:r w:rsidR="008932F3">
        <w:rPr>
          <w:rFonts w:ascii="Times New Roman" w:hAnsi="Times New Roman" w:cs="Times New Roman"/>
        </w:rPr>
        <w:t xml:space="preserve"> </w:t>
      </w:r>
      <w:r w:rsidR="00BE47E1">
        <w:rPr>
          <w:rFonts w:ascii="Times New Roman" w:hAnsi="Times New Roman" w:cs="Times New Roman"/>
        </w:rPr>
        <w:t xml:space="preserve">Futurism’s founding members limited the scope of the movement, but </w:t>
      </w:r>
      <w:r w:rsidR="00D23FF4">
        <w:rPr>
          <w:rFonts w:ascii="Times New Roman" w:hAnsi="Times New Roman" w:cs="Times New Roman"/>
        </w:rPr>
        <w:t xml:space="preserve">subsequent </w:t>
      </w:r>
      <w:r w:rsidR="00BE47E1">
        <w:rPr>
          <w:rFonts w:ascii="Times New Roman" w:hAnsi="Times New Roman" w:cs="Times New Roman"/>
        </w:rPr>
        <w:t>movements, such as Dada, Surrealism, and Expressionism broadened the spectrum.</w:t>
      </w:r>
      <w:r w:rsidR="00491D08">
        <w:rPr>
          <w:rStyle w:val="EndnoteReference"/>
          <w:rFonts w:ascii="Times New Roman" w:hAnsi="Times New Roman" w:cs="Times New Roman"/>
        </w:rPr>
        <w:endnoteReference w:id="25"/>
      </w:r>
      <w:r w:rsidR="00491D08">
        <w:rPr>
          <w:rFonts w:ascii="Times New Roman" w:hAnsi="Times New Roman" w:cs="Times New Roman"/>
        </w:rPr>
        <w:t xml:space="preserve"> </w:t>
      </w:r>
      <w:r w:rsidR="00557925">
        <w:rPr>
          <w:rFonts w:ascii="Times New Roman" w:hAnsi="Times New Roman" w:cs="Times New Roman"/>
        </w:rPr>
        <w:t xml:space="preserve">Futurism is almost entirely gone, except for maybe a few theaters in New York or elsewhere, </w:t>
      </w:r>
      <w:r w:rsidR="005D0E4D">
        <w:rPr>
          <w:rFonts w:ascii="Times New Roman" w:hAnsi="Times New Roman" w:cs="Times New Roman"/>
        </w:rPr>
        <w:t xml:space="preserve">but I still feel something when I </w:t>
      </w:r>
      <w:r w:rsidR="00ED2A86">
        <w:rPr>
          <w:rFonts w:ascii="Times New Roman" w:hAnsi="Times New Roman" w:cs="Times New Roman"/>
        </w:rPr>
        <w:t xml:space="preserve">try to </w:t>
      </w:r>
      <w:r w:rsidR="005D0E4D">
        <w:rPr>
          <w:rFonts w:ascii="Times New Roman" w:hAnsi="Times New Roman" w:cs="Times New Roman"/>
        </w:rPr>
        <w:t xml:space="preserve">imagine what an </w:t>
      </w:r>
      <w:r w:rsidR="005D0E4D">
        <w:rPr>
          <w:rFonts w:ascii="Times New Roman" w:hAnsi="Times New Roman" w:cs="Times New Roman"/>
        </w:rPr>
        <w:lastRenderedPageBreak/>
        <w:t xml:space="preserve">audience may have felt during </w:t>
      </w:r>
      <w:proofErr w:type="spellStart"/>
      <w:r w:rsidR="005D0E4D">
        <w:rPr>
          <w:rFonts w:ascii="Times New Roman" w:hAnsi="Times New Roman" w:cs="Times New Roman"/>
        </w:rPr>
        <w:t>Buzzi’s</w:t>
      </w:r>
      <w:proofErr w:type="spellEnd"/>
      <w:r w:rsidR="005D0E4D">
        <w:rPr>
          <w:rFonts w:ascii="Times New Roman" w:hAnsi="Times New Roman" w:cs="Times New Roman"/>
        </w:rPr>
        <w:t xml:space="preserve"> </w:t>
      </w:r>
      <w:r w:rsidR="005D0E4D">
        <w:rPr>
          <w:rFonts w:ascii="Times New Roman" w:hAnsi="Times New Roman" w:cs="Times New Roman"/>
          <w:i/>
        </w:rPr>
        <w:t>3nomial Voices Whirlpool Destruction</w:t>
      </w:r>
      <w:r w:rsidR="005D0E4D">
        <w:rPr>
          <w:rFonts w:ascii="Times New Roman" w:hAnsi="Times New Roman" w:cs="Times New Roman"/>
        </w:rPr>
        <w:t xml:space="preserve">, or </w:t>
      </w:r>
      <w:proofErr w:type="spellStart"/>
      <w:r w:rsidR="005D0E4D">
        <w:rPr>
          <w:rFonts w:ascii="Times New Roman" w:hAnsi="Times New Roman" w:cs="Times New Roman"/>
        </w:rPr>
        <w:t>Balla’s</w:t>
      </w:r>
      <w:proofErr w:type="spellEnd"/>
      <w:r w:rsidR="005D0E4D">
        <w:rPr>
          <w:rFonts w:ascii="Times New Roman" w:hAnsi="Times New Roman" w:cs="Times New Roman"/>
        </w:rPr>
        <w:t xml:space="preserve"> </w:t>
      </w:r>
      <w:r w:rsidR="005D0E4D">
        <w:rPr>
          <w:rFonts w:ascii="Times New Roman" w:hAnsi="Times New Roman" w:cs="Times New Roman"/>
          <w:i/>
        </w:rPr>
        <w:t>Disconcerted States of Mind</w:t>
      </w:r>
      <w:r w:rsidR="005D0E4D">
        <w:rPr>
          <w:rFonts w:ascii="Times New Roman" w:hAnsi="Times New Roman" w:cs="Times New Roman"/>
        </w:rPr>
        <w:t xml:space="preserve">. There is something very poignant there, and I get frustrated when I </w:t>
      </w:r>
      <w:r w:rsidR="009537C1">
        <w:rPr>
          <w:rFonts w:ascii="Times New Roman" w:hAnsi="Times New Roman" w:cs="Times New Roman"/>
        </w:rPr>
        <w:t>cannot</w:t>
      </w:r>
      <w:r w:rsidR="005D0E4D">
        <w:rPr>
          <w:rFonts w:ascii="Times New Roman" w:hAnsi="Times New Roman" w:cs="Times New Roman"/>
        </w:rPr>
        <w:t xml:space="preserve"> fully understand it, but maybe </w:t>
      </w:r>
      <w:r w:rsidR="009537C1">
        <w:rPr>
          <w:rFonts w:ascii="Times New Roman" w:hAnsi="Times New Roman" w:cs="Times New Roman"/>
        </w:rPr>
        <w:t>that is</w:t>
      </w:r>
      <w:r w:rsidR="005D0E4D">
        <w:rPr>
          <w:rFonts w:ascii="Times New Roman" w:hAnsi="Times New Roman" w:cs="Times New Roman"/>
        </w:rPr>
        <w:t xml:space="preserve"> just how </w:t>
      </w:r>
      <w:r w:rsidR="009537C1">
        <w:rPr>
          <w:rFonts w:ascii="Times New Roman" w:hAnsi="Times New Roman" w:cs="Times New Roman"/>
        </w:rPr>
        <w:t>it is</w:t>
      </w:r>
      <w:r w:rsidR="00806C15">
        <w:rPr>
          <w:rFonts w:ascii="Times New Roman" w:hAnsi="Times New Roman" w:cs="Times New Roman"/>
        </w:rPr>
        <w:t xml:space="preserve"> meant to be.</w:t>
      </w:r>
      <w:bookmarkStart w:id="0" w:name="_GoBack"/>
      <w:bookmarkEnd w:id="0"/>
    </w:p>
    <w:p w14:paraId="7F605E47" w14:textId="77777777" w:rsidR="00BE54CB" w:rsidRPr="00824F13" w:rsidRDefault="00BE54CB" w:rsidP="004F1C03">
      <w:pPr>
        <w:spacing w:line="480" w:lineRule="auto"/>
        <w:jc w:val="center"/>
        <w:rPr>
          <w:rFonts w:ascii="Times New Roman" w:hAnsi="Times New Roman" w:cs="Times New Roman"/>
        </w:rPr>
      </w:pPr>
      <w:r w:rsidRPr="00824F13">
        <w:rPr>
          <w:rFonts w:ascii="Times New Roman" w:hAnsi="Times New Roman" w:cs="Times New Roman"/>
        </w:rPr>
        <w:lastRenderedPageBreak/>
        <w:t>Work</w:t>
      </w:r>
      <w:r w:rsidR="009B435B">
        <w:rPr>
          <w:rFonts w:ascii="Times New Roman" w:hAnsi="Times New Roman" w:cs="Times New Roman"/>
        </w:rPr>
        <w:t>s</w:t>
      </w:r>
      <w:r w:rsidRPr="00824F13">
        <w:rPr>
          <w:rFonts w:ascii="Times New Roman" w:hAnsi="Times New Roman" w:cs="Times New Roman"/>
        </w:rPr>
        <w:t xml:space="preserve"> Cited</w:t>
      </w:r>
    </w:p>
    <w:p w14:paraId="243ACFD5" w14:textId="77777777" w:rsidR="005B3CF6" w:rsidRPr="005D0EA4" w:rsidRDefault="005B3CF6" w:rsidP="005B3CF6">
      <w:pPr>
        <w:spacing w:line="480" w:lineRule="auto"/>
        <w:ind w:left="720" w:hanging="720"/>
        <w:rPr>
          <w:rFonts w:ascii="Times New Roman" w:hAnsi="Times New Roman" w:cs="Times New Roman"/>
        </w:rPr>
      </w:pPr>
      <w:proofErr w:type="spellStart"/>
      <w:r>
        <w:rPr>
          <w:rFonts w:ascii="Times New Roman" w:hAnsi="Times New Roman" w:cs="Times New Roman"/>
        </w:rPr>
        <w:t>Balla</w:t>
      </w:r>
      <w:proofErr w:type="spellEnd"/>
      <w:r>
        <w:rPr>
          <w:rFonts w:ascii="Times New Roman" w:hAnsi="Times New Roman" w:cs="Times New Roman"/>
        </w:rPr>
        <w:t xml:space="preserve">, Giacomo. </w:t>
      </w:r>
      <w:r>
        <w:rPr>
          <w:rFonts w:ascii="Times New Roman" w:hAnsi="Times New Roman" w:cs="Times New Roman"/>
          <w:i/>
        </w:rPr>
        <w:t xml:space="preserve">Disconcerted States of Mind / </w:t>
      </w:r>
      <w:proofErr w:type="spellStart"/>
      <w:r>
        <w:rPr>
          <w:rFonts w:ascii="Times New Roman" w:hAnsi="Times New Roman" w:cs="Times New Roman"/>
          <w:i/>
        </w:rPr>
        <w:t>Sconcertazione</w:t>
      </w:r>
      <w:proofErr w:type="spellEnd"/>
      <w:r>
        <w:rPr>
          <w:rFonts w:ascii="Times New Roman" w:hAnsi="Times New Roman" w:cs="Times New Roman"/>
          <w:i/>
        </w:rPr>
        <w:t xml:space="preserve"> di </w:t>
      </w:r>
      <w:proofErr w:type="spellStart"/>
      <w:r>
        <w:rPr>
          <w:rFonts w:ascii="Times New Roman" w:hAnsi="Times New Roman" w:cs="Times New Roman"/>
          <w:i/>
        </w:rPr>
        <w:t>Stati</w:t>
      </w:r>
      <w:proofErr w:type="spellEnd"/>
      <w:r>
        <w:rPr>
          <w:rFonts w:ascii="Times New Roman" w:hAnsi="Times New Roman" w:cs="Times New Roman"/>
          <w:i/>
        </w:rPr>
        <w:t xml:space="preserve"> </w:t>
      </w:r>
      <w:proofErr w:type="spellStart"/>
      <w:r>
        <w:rPr>
          <w:rFonts w:ascii="Times New Roman" w:hAnsi="Times New Roman" w:cs="Times New Roman"/>
          <w:i/>
        </w:rPr>
        <w:t>d’Animo</w:t>
      </w:r>
      <w:proofErr w:type="spellEnd"/>
      <w:r>
        <w:rPr>
          <w:rFonts w:ascii="Times New Roman" w:hAnsi="Times New Roman" w:cs="Times New Roman"/>
        </w:rPr>
        <w:t xml:space="preserve">. Ed. Victoria </w:t>
      </w:r>
      <w:proofErr w:type="spellStart"/>
      <w:r>
        <w:rPr>
          <w:rFonts w:ascii="Times New Roman" w:hAnsi="Times New Roman" w:cs="Times New Roman"/>
        </w:rPr>
        <w:t>Nes</w:t>
      </w:r>
      <w:proofErr w:type="spellEnd"/>
      <w:r>
        <w:rPr>
          <w:rFonts w:ascii="Times New Roman" w:hAnsi="Times New Roman" w:cs="Times New Roman"/>
        </w:rPr>
        <w:t xml:space="preserve"> Kirby. </w:t>
      </w:r>
      <w:r w:rsidRPr="00E85F8F">
        <w:rPr>
          <w:rFonts w:ascii="Times New Roman" w:hAnsi="Times New Roman" w:cs="Times New Roman"/>
        </w:rPr>
        <w:t>New York: E. P. Dutton &amp;, 1971.</w:t>
      </w:r>
      <w:r>
        <w:rPr>
          <w:rFonts w:ascii="Times New Roman" w:hAnsi="Times New Roman" w:cs="Times New Roman"/>
        </w:rPr>
        <w:t xml:space="preserve"> 232.</w:t>
      </w:r>
      <w:r w:rsidRPr="00E85F8F">
        <w:rPr>
          <w:rFonts w:ascii="Times New Roman" w:hAnsi="Times New Roman" w:cs="Times New Roman"/>
        </w:rPr>
        <w:t xml:space="preserve"> Print.</w:t>
      </w:r>
    </w:p>
    <w:p w14:paraId="541A2DF2" w14:textId="77777777" w:rsidR="005B3CF6" w:rsidRDefault="005B3CF6" w:rsidP="005B3CF6">
      <w:pPr>
        <w:spacing w:line="480" w:lineRule="auto"/>
        <w:ind w:left="720" w:hanging="720"/>
        <w:rPr>
          <w:rFonts w:ascii="Times New Roman" w:hAnsi="Times New Roman" w:cs="Times New Roman"/>
        </w:rPr>
      </w:pPr>
      <w:proofErr w:type="spellStart"/>
      <w:r>
        <w:rPr>
          <w:rFonts w:ascii="Times New Roman" w:hAnsi="Times New Roman" w:cs="Times New Roman"/>
        </w:rPr>
        <w:t>Buzzi</w:t>
      </w:r>
      <w:proofErr w:type="spellEnd"/>
      <w:r>
        <w:rPr>
          <w:rFonts w:ascii="Times New Roman" w:hAnsi="Times New Roman" w:cs="Times New Roman"/>
        </w:rPr>
        <w:t xml:space="preserve">, Paolo. </w:t>
      </w:r>
      <w:r>
        <w:rPr>
          <w:rFonts w:ascii="Times New Roman" w:hAnsi="Times New Roman" w:cs="Times New Roman"/>
          <w:i/>
        </w:rPr>
        <w:t xml:space="preserve">3nomial Voices Whirlpool Destruction / 3nomio </w:t>
      </w:r>
      <w:proofErr w:type="spellStart"/>
      <w:r>
        <w:rPr>
          <w:rFonts w:ascii="Times New Roman" w:hAnsi="Times New Roman" w:cs="Times New Roman"/>
          <w:i/>
        </w:rPr>
        <w:t>Voci</w:t>
      </w:r>
      <w:proofErr w:type="spellEnd"/>
      <w:r>
        <w:rPr>
          <w:rFonts w:ascii="Times New Roman" w:hAnsi="Times New Roman" w:cs="Times New Roman"/>
          <w:i/>
        </w:rPr>
        <w:t xml:space="preserve"> </w:t>
      </w:r>
      <w:proofErr w:type="spellStart"/>
      <w:r>
        <w:rPr>
          <w:rFonts w:ascii="Times New Roman" w:hAnsi="Times New Roman" w:cs="Times New Roman"/>
          <w:i/>
        </w:rPr>
        <w:t>Gorgo</w:t>
      </w:r>
      <w:proofErr w:type="spellEnd"/>
      <w:r>
        <w:rPr>
          <w:rFonts w:ascii="Times New Roman" w:hAnsi="Times New Roman" w:cs="Times New Roman"/>
          <w:i/>
        </w:rPr>
        <w:t xml:space="preserve"> </w:t>
      </w:r>
      <w:proofErr w:type="spellStart"/>
      <w:r>
        <w:rPr>
          <w:rFonts w:ascii="Times New Roman" w:hAnsi="Times New Roman" w:cs="Times New Roman"/>
          <w:i/>
        </w:rPr>
        <w:t>Distruzione</w:t>
      </w:r>
      <w:proofErr w:type="spellEnd"/>
      <w:r>
        <w:rPr>
          <w:rFonts w:ascii="Times New Roman" w:hAnsi="Times New Roman" w:cs="Times New Roman"/>
        </w:rPr>
        <w:t xml:space="preserve">. Ed. Victoria </w:t>
      </w:r>
      <w:proofErr w:type="spellStart"/>
      <w:r>
        <w:rPr>
          <w:rFonts w:ascii="Times New Roman" w:hAnsi="Times New Roman" w:cs="Times New Roman"/>
        </w:rPr>
        <w:t>Nes</w:t>
      </w:r>
      <w:proofErr w:type="spellEnd"/>
      <w:r>
        <w:rPr>
          <w:rFonts w:ascii="Times New Roman" w:hAnsi="Times New Roman" w:cs="Times New Roman"/>
        </w:rPr>
        <w:t xml:space="preserve"> Kirby. </w:t>
      </w:r>
      <w:r w:rsidRPr="00E85F8F">
        <w:rPr>
          <w:rFonts w:ascii="Times New Roman" w:hAnsi="Times New Roman" w:cs="Times New Roman"/>
        </w:rPr>
        <w:t>New York: E. P. Dutton &amp;, 1971.</w:t>
      </w:r>
      <w:r>
        <w:rPr>
          <w:rFonts w:ascii="Times New Roman" w:hAnsi="Times New Roman" w:cs="Times New Roman"/>
        </w:rPr>
        <w:t xml:space="preserve"> 246.</w:t>
      </w:r>
      <w:r w:rsidRPr="00E85F8F">
        <w:rPr>
          <w:rFonts w:ascii="Times New Roman" w:hAnsi="Times New Roman" w:cs="Times New Roman"/>
        </w:rPr>
        <w:t xml:space="preserve"> Print.</w:t>
      </w:r>
    </w:p>
    <w:p w14:paraId="24D42E42" w14:textId="5EC60E10" w:rsidR="007F706C" w:rsidRDefault="007F706C" w:rsidP="004F1C03">
      <w:pPr>
        <w:spacing w:line="480" w:lineRule="auto"/>
        <w:ind w:left="720" w:hanging="720"/>
        <w:rPr>
          <w:rFonts w:ascii="Times New Roman" w:hAnsi="Times New Roman" w:cs="Times New Roman"/>
        </w:rPr>
      </w:pPr>
      <w:r w:rsidRPr="007F706C">
        <w:rPr>
          <w:rFonts w:ascii="Times New Roman" w:hAnsi="Times New Roman" w:cs="Times New Roman"/>
        </w:rPr>
        <w:t xml:space="preserve">Cardullo, Bert, and Knopf, Robert, eds. </w:t>
      </w:r>
      <w:r w:rsidRPr="00194CB0">
        <w:rPr>
          <w:rFonts w:ascii="Times New Roman" w:hAnsi="Times New Roman" w:cs="Times New Roman"/>
          <w:i/>
        </w:rPr>
        <w:t>Theate</w:t>
      </w:r>
      <w:r w:rsidR="00194CB0" w:rsidRPr="00194CB0">
        <w:rPr>
          <w:rFonts w:ascii="Times New Roman" w:hAnsi="Times New Roman" w:cs="Times New Roman"/>
          <w:i/>
        </w:rPr>
        <w:t>r of the Avant-Garde, 1890-1950</w:t>
      </w:r>
      <w:r w:rsidRPr="00194CB0">
        <w:rPr>
          <w:rFonts w:ascii="Times New Roman" w:hAnsi="Times New Roman" w:cs="Times New Roman"/>
          <w:i/>
        </w:rPr>
        <w:t>: A Critical Anthology</w:t>
      </w:r>
      <w:r w:rsidRPr="007F706C">
        <w:rPr>
          <w:rFonts w:ascii="Times New Roman" w:hAnsi="Times New Roman" w:cs="Times New Roman"/>
        </w:rPr>
        <w:t xml:space="preserve">. New Haven, CT, USA: Yale University Press, 2001. ProQuest </w:t>
      </w:r>
      <w:proofErr w:type="spellStart"/>
      <w:r w:rsidRPr="007F706C">
        <w:rPr>
          <w:rFonts w:ascii="Times New Roman" w:hAnsi="Times New Roman" w:cs="Times New Roman"/>
        </w:rPr>
        <w:t>ebrary</w:t>
      </w:r>
      <w:proofErr w:type="spellEnd"/>
      <w:r w:rsidRPr="007F706C">
        <w:rPr>
          <w:rFonts w:ascii="Times New Roman" w:hAnsi="Times New Roman" w:cs="Times New Roman"/>
        </w:rPr>
        <w:t>. Web. 14 December 2015.</w:t>
      </w:r>
    </w:p>
    <w:p w14:paraId="2F0DC6B3" w14:textId="77777777" w:rsidR="00BE54CB" w:rsidRDefault="00BE54CB" w:rsidP="004F1C03">
      <w:pPr>
        <w:spacing w:line="480" w:lineRule="auto"/>
        <w:ind w:left="720" w:hanging="720"/>
        <w:rPr>
          <w:rFonts w:ascii="Times New Roman" w:hAnsi="Times New Roman" w:cs="Times New Roman"/>
        </w:rPr>
      </w:pPr>
      <w:r w:rsidRPr="00824F13">
        <w:rPr>
          <w:rFonts w:ascii="Times New Roman" w:hAnsi="Times New Roman" w:cs="Times New Roman"/>
        </w:rPr>
        <w:t xml:space="preserve">Dixon, Steve. </w:t>
      </w:r>
      <w:r w:rsidRPr="00824F13">
        <w:rPr>
          <w:rFonts w:ascii="Times New Roman" w:hAnsi="Times New Roman" w:cs="Times New Roman"/>
          <w:i/>
        </w:rPr>
        <w:t>Digital Performance: A History of New Media in Theater, Dance, Performance Art, and Installation.</w:t>
      </w:r>
      <w:r w:rsidRPr="00824F13">
        <w:rPr>
          <w:rFonts w:ascii="Times New Roman" w:hAnsi="Times New Roman" w:cs="Times New Roman"/>
        </w:rPr>
        <w:t xml:space="preserve"> Cambridge, MA, USA: MIT Press, 2007. ProQuest </w:t>
      </w:r>
      <w:proofErr w:type="spellStart"/>
      <w:r w:rsidRPr="00824F13">
        <w:rPr>
          <w:rFonts w:ascii="Times New Roman" w:hAnsi="Times New Roman" w:cs="Times New Roman"/>
        </w:rPr>
        <w:t>ebrary</w:t>
      </w:r>
      <w:proofErr w:type="spellEnd"/>
      <w:r w:rsidRPr="00824F13">
        <w:rPr>
          <w:rFonts w:ascii="Times New Roman" w:hAnsi="Times New Roman" w:cs="Times New Roman"/>
        </w:rPr>
        <w:t>. Web. 4 December 2015.</w:t>
      </w:r>
    </w:p>
    <w:p w14:paraId="220226F4" w14:textId="72E35701" w:rsidR="005B3CF6" w:rsidRPr="00824F13" w:rsidRDefault="005B3CF6" w:rsidP="005B3CF6">
      <w:pPr>
        <w:spacing w:line="480" w:lineRule="auto"/>
        <w:ind w:left="720" w:hanging="720"/>
        <w:rPr>
          <w:rFonts w:ascii="Times New Roman" w:hAnsi="Times New Roman" w:cs="Times New Roman"/>
        </w:rPr>
      </w:pPr>
      <w:proofErr w:type="spellStart"/>
      <w:r>
        <w:rPr>
          <w:rFonts w:ascii="Times New Roman" w:hAnsi="Times New Roman" w:cs="Times New Roman"/>
        </w:rPr>
        <w:t>Fillia</w:t>
      </w:r>
      <w:proofErr w:type="spellEnd"/>
      <w:r>
        <w:rPr>
          <w:rFonts w:ascii="Times New Roman" w:hAnsi="Times New Roman" w:cs="Times New Roman"/>
        </w:rPr>
        <w:t xml:space="preserve">. </w:t>
      </w:r>
      <w:r>
        <w:rPr>
          <w:rFonts w:ascii="Times New Roman" w:hAnsi="Times New Roman" w:cs="Times New Roman"/>
          <w:i/>
        </w:rPr>
        <w:t xml:space="preserve">Mechanical Sensuality / </w:t>
      </w:r>
      <w:proofErr w:type="spellStart"/>
      <w:r>
        <w:rPr>
          <w:rFonts w:ascii="Times New Roman" w:hAnsi="Times New Roman" w:cs="Times New Roman"/>
          <w:i/>
        </w:rPr>
        <w:t>Sensualità</w:t>
      </w:r>
      <w:proofErr w:type="spellEnd"/>
      <w:r>
        <w:rPr>
          <w:rFonts w:ascii="Times New Roman" w:hAnsi="Times New Roman" w:cs="Times New Roman"/>
          <w:i/>
        </w:rPr>
        <w:t xml:space="preserve"> </w:t>
      </w:r>
      <w:proofErr w:type="spellStart"/>
      <w:r>
        <w:rPr>
          <w:rFonts w:ascii="Times New Roman" w:hAnsi="Times New Roman" w:cs="Times New Roman"/>
          <w:i/>
        </w:rPr>
        <w:t>Meccanica</w:t>
      </w:r>
      <w:proofErr w:type="spellEnd"/>
      <w:r>
        <w:rPr>
          <w:rFonts w:ascii="Times New Roman" w:hAnsi="Times New Roman" w:cs="Times New Roman"/>
        </w:rPr>
        <w:t xml:space="preserve">. </w:t>
      </w:r>
      <w:r>
        <w:rPr>
          <w:rFonts w:ascii="Times New Roman" w:hAnsi="Times New Roman" w:cs="Times New Roman"/>
          <w:i/>
        </w:rPr>
        <w:t>Futurist Performances</w:t>
      </w:r>
      <w:r>
        <w:rPr>
          <w:rFonts w:ascii="Times New Roman" w:hAnsi="Times New Roman" w:cs="Times New Roman"/>
        </w:rPr>
        <w:t xml:space="preserve">. Ed. Victoria </w:t>
      </w:r>
      <w:proofErr w:type="spellStart"/>
      <w:r>
        <w:rPr>
          <w:rFonts w:ascii="Times New Roman" w:hAnsi="Times New Roman" w:cs="Times New Roman"/>
        </w:rPr>
        <w:t>Nes</w:t>
      </w:r>
      <w:proofErr w:type="spellEnd"/>
      <w:r>
        <w:rPr>
          <w:rFonts w:ascii="Times New Roman" w:hAnsi="Times New Roman" w:cs="Times New Roman"/>
        </w:rPr>
        <w:t xml:space="preserve"> Kirby. </w:t>
      </w:r>
      <w:r w:rsidRPr="00E85F8F">
        <w:rPr>
          <w:rFonts w:ascii="Times New Roman" w:hAnsi="Times New Roman" w:cs="Times New Roman"/>
        </w:rPr>
        <w:t>New York: E. P. Dutton &amp;, 1971.</w:t>
      </w:r>
      <w:r>
        <w:rPr>
          <w:rFonts w:ascii="Times New Roman" w:hAnsi="Times New Roman" w:cs="Times New Roman"/>
        </w:rPr>
        <w:t xml:space="preserve"> 286-8.</w:t>
      </w:r>
      <w:r w:rsidRPr="00E85F8F">
        <w:rPr>
          <w:rFonts w:ascii="Times New Roman" w:hAnsi="Times New Roman" w:cs="Times New Roman"/>
        </w:rPr>
        <w:t xml:space="preserve"> Print.</w:t>
      </w:r>
    </w:p>
    <w:p w14:paraId="31F315C5" w14:textId="77777777" w:rsidR="00BE54CB" w:rsidRDefault="00BE54CB" w:rsidP="004F1C03">
      <w:pPr>
        <w:spacing w:line="480" w:lineRule="auto"/>
        <w:ind w:left="720" w:hanging="720"/>
        <w:rPr>
          <w:rFonts w:ascii="Times New Roman" w:hAnsi="Times New Roman" w:cs="Times New Roman"/>
        </w:rPr>
      </w:pPr>
      <w:r w:rsidRPr="00824F13">
        <w:rPr>
          <w:rFonts w:ascii="Times New Roman" w:hAnsi="Times New Roman" w:cs="Times New Roman"/>
        </w:rPr>
        <w:t xml:space="preserve">Innes, Christopher. </w:t>
      </w:r>
      <w:r w:rsidRPr="00824F13">
        <w:rPr>
          <w:rFonts w:ascii="Times New Roman" w:hAnsi="Times New Roman" w:cs="Times New Roman"/>
          <w:i/>
        </w:rPr>
        <w:t>Avant-Garde Theatre: 1892-1992.</w:t>
      </w:r>
      <w:r w:rsidRPr="00824F13">
        <w:rPr>
          <w:rFonts w:ascii="Times New Roman" w:hAnsi="Times New Roman" w:cs="Times New Roman"/>
        </w:rPr>
        <w:t xml:space="preserve"> Florence, KY, USA: Routledge, 1993. ProQuest </w:t>
      </w:r>
      <w:proofErr w:type="spellStart"/>
      <w:r w:rsidRPr="00824F13">
        <w:rPr>
          <w:rFonts w:ascii="Times New Roman" w:hAnsi="Times New Roman" w:cs="Times New Roman"/>
        </w:rPr>
        <w:t>ebrary</w:t>
      </w:r>
      <w:proofErr w:type="spellEnd"/>
      <w:r w:rsidRPr="00824F13">
        <w:rPr>
          <w:rFonts w:ascii="Times New Roman" w:hAnsi="Times New Roman" w:cs="Times New Roman"/>
        </w:rPr>
        <w:t>. Web. 4 December 2015.</w:t>
      </w:r>
    </w:p>
    <w:p w14:paraId="32AF4F63" w14:textId="42BDD68E" w:rsidR="00E85F8F" w:rsidRDefault="00E85F8F" w:rsidP="004F1C03">
      <w:pPr>
        <w:spacing w:line="480" w:lineRule="auto"/>
        <w:ind w:left="720" w:hanging="720"/>
        <w:rPr>
          <w:rFonts w:ascii="Times New Roman" w:hAnsi="Times New Roman" w:cs="Times New Roman"/>
        </w:rPr>
      </w:pPr>
      <w:r w:rsidRPr="00E85F8F">
        <w:rPr>
          <w:rFonts w:ascii="Times New Roman" w:hAnsi="Times New Roman" w:cs="Times New Roman"/>
        </w:rPr>
        <w:t xml:space="preserve">Kirby, Michael. </w:t>
      </w:r>
      <w:r w:rsidRPr="00835C26">
        <w:rPr>
          <w:rFonts w:ascii="Times New Roman" w:hAnsi="Times New Roman" w:cs="Times New Roman"/>
          <w:i/>
        </w:rPr>
        <w:t>Futurist Performance</w:t>
      </w:r>
      <w:r w:rsidRPr="00E85F8F">
        <w:rPr>
          <w:rFonts w:ascii="Times New Roman" w:hAnsi="Times New Roman" w:cs="Times New Roman"/>
        </w:rPr>
        <w:t xml:space="preserve">. Trans. Victoria </w:t>
      </w:r>
      <w:proofErr w:type="spellStart"/>
      <w:r w:rsidRPr="00E85F8F">
        <w:rPr>
          <w:rFonts w:ascii="Times New Roman" w:hAnsi="Times New Roman" w:cs="Times New Roman"/>
        </w:rPr>
        <w:t>Nes</w:t>
      </w:r>
      <w:proofErr w:type="spellEnd"/>
      <w:r w:rsidRPr="00E85F8F">
        <w:rPr>
          <w:rFonts w:ascii="Times New Roman" w:hAnsi="Times New Roman" w:cs="Times New Roman"/>
        </w:rPr>
        <w:t xml:space="preserve"> Kirby. New York: E. P. Dutton &amp;, 1971. Print.</w:t>
      </w:r>
    </w:p>
    <w:p w14:paraId="19E1AAFA" w14:textId="77777777" w:rsidR="00194CB0" w:rsidRDefault="00194CB0" w:rsidP="00194CB0">
      <w:pPr>
        <w:spacing w:line="480" w:lineRule="auto"/>
        <w:ind w:left="720" w:hanging="720"/>
        <w:rPr>
          <w:rFonts w:ascii="Times New Roman" w:hAnsi="Times New Roman" w:cs="Times New Roman"/>
        </w:rPr>
      </w:pPr>
      <w:r>
        <w:rPr>
          <w:rFonts w:ascii="Times New Roman" w:hAnsi="Times New Roman" w:cs="Times New Roman"/>
        </w:rPr>
        <w:t xml:space="preserve">Marinetti, F. T., “The Founding and Manifesto of Futurism.” </w:t>
      </w:r>
      <w:r>
        <w:rPr>
          <w:rFonts w:ascii="Times New Roman" w:hAnsi="Times New Roman" w:cs="Times New Roman"/>
          <w:i/>
        </w:rPr>
        <w:t>Futurism: An Anthology.</w:t>
      </w:r>
      <w:r>
        <w:rPr>
          <w:rFonts w:ascii="Times New Roman" w:hAnsi="Times New Roman" w:cs="Times New Roman"/>
        </w:rPr>
        <w:t xml:space="preserve"> Ed. Lawrence Rainey. </w:t>
      </w:r>
      <w:r w:rsidRPr="00824F13">
        <w:rPr>
          <w:rFonts w:ascii="Times New Roman" w:hAnsi="Times New Roman" w:cs="Times New Roman"/>
        </w:rPr>
        <w:t>New Haven</w:t>
      </w:r>
      <w:r>
        <w:rPr>
          <w:rFonts w:ascii="Times New Roman" w:hAnsi="Times New Roman" w:cs="Times New Roman"/>
        </w:rPr>
        <w:t>:</w:t>
      </w:r>
      <w:r w:rsidRPr="00CA1F22">
        <w:rPr>
          <w:rFonts w:ascii="Times New Roman" w:hAnsi="Times New Roman" w:cs="Times New Roman"/>
        </w:rPr>
        <w:t xml:space="preserve"> </w:t>
      </w:r>
      <w:r w:rsidRPr="00824F13">
        <w:rPr>
          <w:rFonts w:ascii="Times New Roman" w:hAnsi="Times New Roman" w:cs="Times New Roman"/>
        </w:rPr>
        <w:t>Yale University Press, 2009</w:t>
      </w:r>
      <w:r>
        <w:rPr>
          <w:rFonts w:ascii="Times New Roman" w:hAnsi="Times New Roman" w:cs="Times New Roman"/>
        </w:rPr>
        <w:t>. 49-53. Web. 4 December 2015.</w:t>
      </w:r>
    </w:p>
    <w:p w14:paraId="3140ADB9" w14:textId="77777777" w:rsidR="005B3CF6" w:rsidRDefault="005B3CF6" w:rsidP="005B3CF6">
      <w:pPr>
        <w:spacing w:line="480" w:lineRule="auto"/>
        <w:ind w:left="720" w:hanging="720"/>
        <w:rPr>
          <w:rFonts w:ascii="Times New Roman" w:hAnsi="Times New Roman" w:cs="Times New Roman"/>
        </w:rPr>
      </w:pPr>
      <w:r>
        <w:rPr>
          <w:rFonts w:ascii="Times New Roman" w:hAnsi="Times New Roman" w:cs="Times New Roman"/>
        </w:rPr>
        <w:t xml:space="preserve">Marinetti, Filippo Tommaso. </w:t>
      </w:r>
      <w:r>
        <w:rPr>
          <w:rFonts w:ascii="Times New Roman" w:hAnsi="Times New Roman" w:cs="Times New Roman"/>
          <w:i/>
        </w:rPr>
        <w:t xml:space="preserve">A Landscape Heard / Un </w:t>
      </w:r>
      <w:proofErr w:type="spellStart"/>
      <w:r>
        <w:rPr>
          <w:rFonts w:ascii="Times New Roman" w:hAnsi="Times New Roman" w:cs="Times New Roman"/>
          <w:i/>
        </w:rPr>
        <w:t>Paesaggio</w:t>
      </w:r>
      <w:proofErr w:type="spellEnd"/>
      <w:r>
        <w:rPr>
          <w:rFonts w:ascii="Times New Roman" w:hAnsi="Times New Roman" w:cs="Times New Roman"/>
          <w:i/>
        </w:rPr>
        <w:t xml:space="preserve"> </w:t>
      </w:r>
      <w:proofErr w:type="spellStart"/>
      <w:r>
        <w:rPr>
          <w:rFonts w:ascii="Times New Roman" w:hAnsi="Times New Roman" w:cs="Times New Roman"/>
          <w:i/>
        </w:rPr>
        <w:t>Udito</w:t>
      </w:r>
      <w:proofErr w:type="spellEnd"/>
      <w:r>
        <w:rPr>
          <w:rFonts w:ascii="Times New Roman" w:hAnsi="Times New Roman" w:cs="Times New Roman"/>
        </w:rPr>
        <w:t xml:space="preserve">. Ed. Victoria </w:t>
      </w:r>
      <w:proofErr w:type="spellStart"/>
      <w:r>
        <w:rPr>
          <w:rFonts w:ascii="Times New Roman" w:hAnsi="Times New Roman" w:cs="Times New Roman"/>
        </w:rPr>
        <w:t>Nes</w:t>
      </w:r>
      <w:proofErr w:type="spellEnd"/>
      <w:r>
        <w:rPr>
          <w:rFonts w:ascii="Times New Roman" w:hAnsi="Times New Roman" w:cs="Times New Roman"/>
        </w:rPr>
        <w:t xml:space="preserve"> Kirby. </w:t>
      </w:r>
      <w:r w:rsidRPr="00E85F8F">
        <w:rPr>
          <w:rFonts w:ascii="Times New Roman" w:hAnsi="Times New Roman" w:cs="Times New Roman"/>
        </w:rPr>
        <w:t>New York: E. P. Dutton &amp;, 1971.</w:t>
      </w:r>
      <w:r>
        <w:rPr>
          <w:rFonts w:ascii="Times New Roman" w:hAnsi="Times New Roman" w:cs="Times New Roman"/>
        </w:rPr>
        <w:t xml:space="preserve"> 292.</w:t>
      </w:r>
      <w:r w:rsidRPr="00E85F8F">
        <w:rPr>
          <w:rFonts w:ascii="Times New Roman" w:hAnsi="Times New Roman" w:cs="Times New Roman"/>
        </w:rPr>
        <w:t xml:space="preserve"> Print.</w:t>
      </w:r>
    </w:p>
    <w:p w14:paraId="4913AA32" w14:textId="5F42E58F" w:rsidR="00194CB0" w:rsidRDefault="00194CB0" w:rsidP="00194CB0">
      <w:pPr>
        <w:spacing w:line="480" w:lineRule="auto"/>
        <w:ind w:left="720" w:hanging="720"/>
        <w:rPr>
          <w:rFonts w:ascii="Times New Roman" w:hAnsi="Times New Roman" w:cs="Times New Roman"/>
        </w:rPr>
      </w:pPr>
      <w:r>
        <w:rPr>
          <w:rFonts w:ascii="Times New Roman" w:hAnsi="Times New Roman" w:cs="Times New Roman"/>
        </w:rPr>
        <w:lastRenderedPageBreak/>
        <w:t xml:space="preserve">Marinetti, Filippo, </w:t>
      </w:r>
      <w:proofErr w:type="spellStart"/>
      <w:r>
        <w:rPr>
          <w:rFonts w:ascii="Times New Roman" w:hAnsi="Times New Roman" w:cs="Times New Roman"/>
        </w:rPr>
        <w:t>Settimelli</w:t>
      </w:r>
      <w:proofErr w:type="spellEnd"/>
      <w:r>
        <w:rPr>
          <w:rFonts w:ascii="Times New Roman" w:hAnsi="Times New Roman" w:cs="Times New Roman"/>
        </w:rPr>
        <w:t xml:space="preserve">, Emilio, and </w:t>
      </w:r>
      <w:proofErr w:type="spellStart"/>
      <w:r>
        <w:rPr>
          <w:rFonts w:ascii="Times New Roman" w:hAnsi="Times New Roman" w:cs="Times New Roman"/>
        </w:rPr>
        <w:t>Corra</w:t>
      </w:r>
      <w:proofErr w:type="spellEnd"/>
      <w:r>
        <w:rPr>
          <w:rFonts w:ascii="Times New Roman" w:hAnsi="Times New Roman" w:cs="Times New Roman"/>
        </w:rPr>
        <w:t xml:space="preserve">, Bruno. “The Futurist Synthetic Theater, 1915.” </w:t>
      </w:r>
      <w:r w:rsidRPr="00194CB0">
        <w:rPr>
          <w:rFonts w:ascii="Times New Roman" w:hAnsi="Times New Roman" w:cs="Times New Roman"/>
          <w:i/>
        </w:rPr>
        <w:t>Theater of the Avant-Garde, 1890-1950: A Critical Anthology</w:t>
      </w:r>
      <w:r>
        <w:rPr>
          <w:rFonts w:ascii="Times New Roman" w:hAnsi="Times New Roman" w:cs="Times New Roman"/>
          <w:i/>
        </w:rPr>
        <w:t>.</w:t>
      </w:r>
      <w:r>
        <w:rPr>
          <w:rFonts w:ascii="Times New Roman" w:hAnsi="Times New Roman" w:cs="Times New Roman"/>
        </w:rPr>
        <w:t xml:space="preserve"> Ed. Cardullo, Bert. </w:t>
      </w:r>
      <w:r w:rsidRPr="007F706C">
        <w:rPr>
          <w:rFonts w:ascii="Times New Roman" w:hAnsi="Times New Roman" w:cs="Times New Roman"/>
        </w:rPr>
        <w:t>New Haven</w:t>
      </w:r>
      <w:r>
        <w:rPr>
          <w:rFonts w:ascii="Times New Roman" w:hAnsi="Times New Roman" w:cs="Times New Roman"/>
        </w:rPr>
        <w:t>:</w:t>
      </w:r>
      <w:r w:rsidRPr="00194CB0">
        <w:rPr>
          <w:rFonts w:ascii="Times New Roman" w:hAnsi="Times New Roman" w:cs="Times New Roman"/>
        </w:rPr>
        <w:t xml:space="preserve"> </w:t>
      </w:r>
      <w:r w:rsidRPr="007F706C">
        <w:rPr>
          <w:rFonts w:ascii="Times New Roman" w:hAnsi="Times New Roman" w:cs="Times New Roman"/>
        </w:rPr>
        <w:t>Yale University Press, 2001</w:t>
      </w:r>
      <w:r>
        <w:rPr>
          <w:rFonts w:ascii="Times New Roman" w:hAnsi="Times New Roman" w:cs="Times New Roman"/>
        </w:rPr>
        <w:t>. 201-6. Web. 14 December 2015.</w:t>
      </w:r>
    </w:p>
    <w:p w14:paraId="721088E3" w14:textId="3E9B2E42" w:rsidR="00BE54CB" w:rsidRDefault="00BE54CB" w:rsidP="004F1C03">
      <w:pPr>
        <w:spacing w:line="480" w:lineRule="auto"/>
        <w:ind w:left="720" w:hanging="720"/>
        <w:rPr>
          <w:rFonts w:ascii="Times New Roman" w:hAnsi="Times New Roman" w:cs="Times New Roman"/>
        </w:rPr>
      </w:pPr>
      <w:r w:rsidRPr="00824F13">
        <w:rPr>
          <w:rFonts w:ascii="Times New Roman" w:hAnsi="Times New Roman" w:cs="Times New Roman"/>
        </w:rPr>
        <w:t xml:space="preserve">Rainey, Lawrence, Poggi, Christine, and Wittman, Laura, eds. </w:t>
      </w:r>
      <w:r w:rsidRPr="00824F13">
        <w:rPr>
          <w:rFonts w:ascii="Times New Roman" w:hAnsi="Times New Roman" w:cs="Times New Roman"/>
          <w:i/>
        </w:rPr>
        <w:t>Futurism: An Anthology.</w:t>
      </w:r>
      <w:r w:rsidRPr="00824F13">
        <w:rPr>
          <w:rFonts w:ascii="Times New Roman" w:hAnsi="Times New Roman" w:cs="Times New Roman"/>
        </w:rPr>
        <w:t xml:space="preserve"> New Haven, CT, USA: Yale University Press, 2009. ProQuest </w:t>
      </w:r>
      <w:proofErr w:type="spellStart"/>
      <w:r w:rsidRPr="00824F13">
        <w:rPr>
          <w:rFonts w:ascii="Times New Roman" w:hAnsi="Times New Roman" w:cs="Times New Roman"/>
        </w:rPr>
        <w:t>ebrary</w:t>
      </w:r>
      <w:proofErr w:type="spellEnd"/>
      <w:r w:rsidRPr="00824F13">
        <w:rPr>
          <w:rFonts w:ascii="Times New Roman" w:hAnsi="Times New Roman" w:cs="Times New Roman"/>
        </w:rPr>
        <w:t>. Web. 4 December 2015.</w:t>
      </w:r>
    </w:p>
    <w:p w14:paraId="41C7E991" w14:textId="72619CD8" w:rsidR="00BB4856" w:rsidRDefault="00BB4856" w:rsidP="004F1C03">
      <w:pPr>
        <w:spacing w:line="480" w:lineRule="auto"/>
        <w:ind w:left="720" w:hanging="720"/>
        <w:rPr>
          <w:rFonts w:ascii="Times New Roman" w:hAnsi="Times New Roman" w:cs="Times New Roman"/>
        </w:rPr>
      </w:pPr>
      <w:proofErr w:type="spellStart"/>
      <w:r>
        <w:rPr>
          <w:rFonts w:ascii="Times New Roman" w:hAnsi="Times New Roman" w:cs="Times New Roman"/>
        </w:rPr>
        <w:t>Rognoni</w:t>
      </w:r>
      <w:proofErr w:type="spellEnd"/>
      <w:r>
        <w:rPr>
          <w:rFonts w:ascii="Times New Roman" w:hAnsi="Times New Roman" w:cs="Times New Roman"/>
        </w:rPr>
        <w:t xml:space="preserve">, Angelo. </w:t>
      </w:r>
      <w:r>
        <w:rPr>
          <w:rFonts w:ascii="Times New Roman" w:hAnsi="Times New Roman" w:cs="Times New Roman"/>
          <w:i/>
        </w:rPr>
        <w:t>Education / Insegnamento. Futurist Performances</w:t>
      </w:r>
      <w:r>
        <w:rPr>
          <w:rFonts w:ascii="Times New Roman" w:hAnsi="Times New Roman" w:cs="Times New Roman"/>
        </w:rPr>
        <w:t xml:space="preserve">. Ed. Victoria </w:t>
      </w:r>
      <w:proofErr w:type="spellStart"/>
      <w:r>
        <w:rPr>
          <w:rFonts w:ascii="Times New Roman" w:hAnsi="Times New Roman" w:cs="Times New Roman"/>
        </w:rPr>
        <w:t>Nes</w:t>
      </w:r>
      <w:proofErr w:type="spellEnd"/>
      <w:r>
        <w:rPr>
          <w:rFonts w:ascii="Times New Roman" w:hAnsi="Times New Roman" w:cs="Times New Roman"/>
        </w:rPr>
        <w:t xml:space="preserve"> Kirby. </w:t>
      </w:r>
      <w:r w:rsidRPr="00E85F8F">
        <w:rPr>
          <w:rFonts w:ascii="Times New Roman" w:hAnsi="Times New Roman" w:cs="Times New Roman"/>
        </w:rPr>
        <w:t>New York: E. P. Dutton &amp;, 1971.</w:t>
      </w:r>
      <w:r>
        <w:rPr>
          <w:rFonts w:ascii="Times New Roman" w:hAnsi="Times New Roman" w:cs="Times New Roman"/>
        </w:rPr>
        <w:t xml:space="preserve"> 301.</w:t>
      </w:r>
      <w:r w:rsidRPr="00E85F8F">
        <w:rPr>
          <w:rFonts w:ascii="Times New Roman" w:hAnsi="Times New Roman" w:cs="Times New Roman"/>
        </w:rPr>
        <w:t xml:space="preserve"> Print.</w:t>
      </w:r>
    </w:p>
    <w:sectPr w:rsidR="00BB4856" w:rsidSect="001244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4EE21" w14:textId="77777777" w:rsidR="007159D3" w:rsidRDefault="007159D3" w:rsidP="002E1B9D"/>
  </w:endnote>
  <w:endnote w:type="continuationSeparator" w:id="0">
    <w:p w14:paraId="52512E67" w14:textId="77777777" w:rsidR="007159D3" w:rsidRDefault="007159D3" w:rsidP="002E1B9D"/>
  </w:endnote>
  <w:endnote w:id="1">
    <w:p w14:paraId="06CF8AC1" w14:textId="630AC3FC" w:rsidR="002419EE" w:rsidRDefault="002419EE" w:rsidP="002419EE">
      <w:pPr>
        <w:pStyle w:val="EndnoteText"/>
        <w:spacing w:line="480" w:lineRule="auto"/>
        <w:jc w:val="center"/>
        <w:rPr>
          <w:rFonts w:ascii="Times New Roman" w:hAnsi="Times New Roman" w:cs="Times New Roman"/>
        </w:rPr>
      </w:pPr>
      <w:r>
        <w:rPr>
          <w:rFonts w:ascii="Times New Roman" w:hAnsi="Times New Roman" w:cs="Times New Roman"/>
        </w:rPr>
        <w:t>Notes</w:t>
      </w:r>
    </w:p>
    <w:p w14:paraId="194940A8" w14:textId="2BCB64E1" w:rsidR="00EA2F11" w:rsidRPr="00307227" w:rsidRDefault="00EA2F11"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See the eighth declaration listed in Marinetti’s</w:t>
      </w:r>
      <w:r w:rsidRPr="00491D08">
        <w:rPr>
          <w:rFonts w:ascii="Times New Roman" w:hAnsi="Times New Roman" w:cs="Times New Roman"/>
          <w:i/>
        </w:rPr>
        <w:t xml:space="preserve"> </w:t>
      </w:r>
      <w:r w:rsidR="00F30F97">
        <w:rPr>
          <w:rFonts w:ascii="Times New Roman" w:hAnsi="Times New Roman" w:cs="Times New Roman"/>
        </w:rPr>
        <w:t xml:space="preserve">“The </w:t>
      </w:r>
      <w:r w:rsidRPr="00F30F97">
        <w:rPr>
          <w:rFonts w:ascii="Times New Roman" w:hAnsi="Times New Roman" w:cs="Times New Roman"/>
        </w:rPr>
        <w:t>Manifesto of Futurism</w:t>
      </w:r>
      <w:r w:rsidR="00F30F97">
        <w:rPr>
          <w:rFonts w:ascii="Times New Roman" w:hAnsi="Times New Roman" w:cs="Times New Roman"/>
        </w:rPr>
        <w:t>”</w:t>
      </w:r>
      <w:r w:rsidRPr="00491D08">
        <w:rPr>
          <w:rFonts w:ascii="Times New Roman" w:hAnsi="Times New Roman" w:cs="Times New Roman"/>
        </w:rPr>
        <w:t>.</w:t>
      </w:r>
    </w:p>
  </w:endnote>
  <w:endnote w:id="2">
    <w:p w14:paraId="2759C347" w14:textId="4F894360" w:rsidR="00EA2F11" w:rsidRPr="00491D08" w:rsidRDefault="00EA2F11"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As listed above, see the sixth declaration. Further</w:t>
      </w:r>
      <w:r w:rsidR="00ED0552">
        <w:rPr>
          <w:rFonts w:ascii="Times New Roman" w:hAnsi="Times New Roman" w:cs="Times New Roman"/>
        </w:rPr>
        <w:t>more, many declarations in the M</w:t>
      </w:r>
      <w:r w:rsidRPr="00491D08">
        <w:rPr>
          <w:rFonts w:ascii="Times New Roman" w:hAnsi="Times New Roman" w:cs="Times New Roman"/>
        </w:rPr>
        <w:t xml:space="preserve">anifesto state the various primitive characteristics that </w:t>
      </w:r>
      <w:r w:rsidR="00EF1B13">
        <w:rPr>
          <w:rFonts w:ascii="Times New Roman" w:hAnsi="Times New Roman" w:cs="Times New Roman"/>
        </w:rPr>
        <w:t>Futurism encourages</w:t>
      </w:r>
      <w:r w:rsidRPr="00491D08">
        <w:rPr>
          <w:rFonts w:ascii="Times New Roman" w:hAnsi="Times New Roman" w:cs="Times New Roman"/>
        </w:rPr>
        <w:t>.</w:t>
      </w:r>
    </w:p>
  </w:endnote>
  <w:endnote w:id="3">
    <w:p w14:paraId="4689F903" w14:textId="389F14C9" w:rsidR="00EA2F11" w:rsidRPr="00491D08" w:rsidRDefault="00EA2F11"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w:t>
      </w:r>
      <w:r w:rsidR="00F30F97">
        <w:rPr>
          <w:rFonts w:ascii="Times New Roman" w:hAnsi="Times New Roman" w:cs="Times New Roman"/>
        </w:rPr>
        <w:t>See</w:t>
      </w:r>
      <w:r w:rsidRPr="00491D08">
        <w:rPr>
          <w:rFonts w:ascii="Times New Roman" w:hAnsi="Times New Roman" w:cs="Times New Roman"/>
        </w:rPr>
        <w:t xml:space="preserve"> </w:t>
      </w:r>
      <w:r w:rsidR="00F30F97">
        <w:rPr>
          <w:rFonts w:ascii="Times New Roman" w:hAnsi="Times New Roman" w:cs="Times New Roman"/>
        </w:rPr>
        <w:t>“T</w:t>
      </w:r>
      <w:r w:rsidR="00E80672">
        <w:rPr>
          <w:rFonts w:ascii="Times New Roman" w:hAnsi="Times New Roman" w:cs="Times New Roman"/>
        </w:rPr>
        <w:t xml:space="preserve">he </w:t>
      </w:r>
      <w:r w:rsidR="00E80672" w:rsidRPr="00F30F97">
        <w:rPr>
          <w:rFonts w:ascii="Times New Roman" w:hAnsi="Times New Roman" w:cs="Times New Roman"/>
        </w:rPr>
        <w:t>Futurist Synthetic Theater</w:t>
      </w:r>
      <w:r w:rsidR="00F30F97">
        <w:rPr>
          <w:rFonts w:ascii="Times New Roman" w:hAnsi="Times New Roman" w:cs="Times New Roman"/>
        </w:rPr>
        <w:t>”, first page.</w:t>
      </w:r>
    </w:p>
  </w:endnote>
  <w:endnote w:id="4">
    <w:p w14:paraId="20E09874" w14:textId="00DD9252" w:rsidR="00EA2F11" w:rsidRPr="00491D08" w:rsidRDefault="00EA2F11"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w:t>
      </w:r>
      <w:r w:rsidR="00F30F97">
        <w:rPr>
          <w:rFonts w:ascii="Times New Roman" w:hAnsi="Times New Roman" w:cs="Times New Roman"/>
        </w:rPr>
        <w:t>“</w:t>
      </w:r>
      <w:r w:rsidR="00E80672">
        <w:rPr>
          <w:rFonts w:ascii="Times New Roman" w:hAnsi="Times New Roman" w:cs="Times New Roman"/>
        </w:rPr>
        <w:t xml:space="preserve">The </w:t>
      </w:r>
      <w:r w:rsidR="00E80672" w:rsidRPr="00F30F97">
        <w:rPr>
          <w:rFonts w:ascii="Times New Roman" w:hAnsi="Times New Roman" w:cs="Times New Roman"/>
        </w:rPr>
        <w:t>Futurist Synthetic Theater</w:t>
      </w:r>
      <w:r w:rsidR="00F30F97">
        <w:rPr>
          <w:rFonts w:ascii="Times New Roman" w:hAnsi="Times New Roman" w:cs="Times New Roman"/>
        </w:rPr>
        <w:t>”</w:t>
      </w:r>
      <w:r w:rsidRPr="00491D08">
        <w:rPr>
          <w:rFonts w:ascii="Times New Roman" w:hAnsi="Times New Roman" w:cs="Times New Roman"/>
        </w:rPr>
        <w:t>, the second of eight declarations against the Techniques of Greek theater.</w:t>
      </w:r>
    </w:p>
  </w:endnote>
  <w:endnote w:id="5">
    <w:p w14:paraId="63454D8A" w14:textId="77777777" w:rsidR="00EA2F11" w:rsidRPr="00491D08" w:rsidRDefault="00EA2F11"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See Kirby’s introduction to </w:t>
      </w:r>
      <w:r w:rsidRPr="00491D08">
        <w:rPr>
          <w:rFonts w:ascii="Times New Roman" w:hAnsi="Times New Roman" w:cs="Times New Roman"/>
          <w:i/>
        </w:rPr>
        <w:t>Futurist Performance</w:t>
      </w:r>
      <w:r w:rsidRPr="00491D08">
        <w:rPr>
          <w:rFonts w:ascii="Times New Roman" w:hAnsi="Times New Roman" w:cs="Times New Roman"/>
        </w:rPr>
        <w:t>, as well as Dixon’s chapter on “Futurism and the Early-Twentieth-Century Avant-Garde”, where Futurism is “merely ‘one on a long list,’” which has “marginalized its central position in the lineage of performance and technology” (47).</w:t>
      </w:r>
    </w:p>
  </w:endnote>
  <w:endnote w:id="6">
    <w:p w14:paraId="74BC9832" w14:textId="77777777" w:rsidR="00EA2F11" w:rsidRPr="00491D08" w:rsidRDefault="00EA2F11"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See Kirby, pages four and five.</w:t>
      </w:r>
    </w:p>
  </w:endnote>
  <w:endnote w:id="7">
    <w:p w14:paraId="70C873DA" w14:textId="4AA19077" w:rsidR="00EA2F11" w:rsidRPr="00491D08" w:rsidRDefault="00EA2F11"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The influence of Futurism is </w:t>
      </w:r>
      <w:r w:rsidR="005F6959">
        <w:rPr>
          <w:rFonts w:ascii="Times New Roman" w:hAnsi="Times New Roman" w:cs="Times New Roman"/>
        </w:rPr>
        <w:t xml:space="preserve">strongly </w:t>
      </w:r>
      <w:r w:rsidRPr="00491D08">
        <w:rPr>
          <w:rFonts w:ascii="Times New Roman" w:hAnsi="Times New Roman" w:cs="Times New Roman"/>
        </w:rPr>
        <w:t>felt in almost every area of performance, excluding dance (Kirby 152).</w:t>
      </w:r>
    </w:p>
  </w:endnote>
  <w:endnote w:id="8">
    <w:p w14:paraId="4E7F187B" w14:textId="4C1562A6" w:rsidR="00EA2F11" w:rsidRPr="00491D08" w:rsidRDefault="00EA2F11"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The Futurist manifesto was written shortly after this statement. Marinetti was in a car accident prior to his change in career, and the accident is referenced in the manifesto as a source of inspiration.</w:t>
      </w:r>
    </w:p>
  </w:endnote>
  <w:endnote w:id="9">
    <w:p w14:paraId="2D5D5120" w14:textId="24832C24" w:rsidR="00EA2F11" w:rsidRPr="00491D08" w:rsidRDefault="00EA2F11"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The specific statistic is stated as, “In fact, 90 percent of Italians of to the theater, whereas only 10 percent read books and reviews” (Rainey 204).</w:t>
      </w:r>
    </w:p>
  </w:endnote>
  <w:endnote w:id="10">
    <w:p w14:paraId="3E9544C5" w14:textId="09A88744" w:rsidR="00EA2F11" w:rsidRPr="00491D08" w:rsidRDefault="00EA2F11"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See the declarations listed in Marinetti’s</w:t>
      </w:r>
      <w:r w:rsidR="00F30F97">
        <w:rPr>
          <w:rFonts w:ascii="Times New Roman" w:hAnsi="Times New Roman" w:cs="Times New Roman"/>
        </w:rPr>
        <w:t xml:space="preserve"> “The</w:t>
      </w:r>
      <w:r w:rsidRPr="00491D08">
        <w:rPr>
          <w:rFonts w:ascii="Times New Roman" w:hAnsi="Times New Roman" w:cs="Times New Roman"/>
        </w:rPr>
        <w:t xml:space="preserve"> </w:t>
      </w:r>
      <w:r w:rsidRPr="00F30F97">
        <w:rPr>
          <w:rFonts w:ascii="Times New Roman" w:hAnsi="Times New Roman" w:cs="Times New Roman"/>
        </w:rPr>
        <w:t>Manifesto of Futurism</w:t>
      </w:r>
      <w:r w:rsidR="00F30F97">
        <w:rPr>
          <w:rFonts w:ascii="Times New Roman" w:hAnsi="Times New Roman" w:cs="Times New Roman"/>
        </w:rPr>
        <w:t>”</w:t>
      </w:r>
      <w:r w:rsidRPr="00491D08">
        <w:rPr>
          <w:rFonts w:ascii="Times New Roman" w:hAnsi="Times New Roman" w:cs="Times New Roman"/>
        </w:rPr>
        <w:t>. Every declaration is relevant</w:t>
      </w:r>
      <w:r w:rsidR="009F243A">
        <w:rPr>
          <w:rFonts w:ascii="Times New Roman" w:hAnsi="Times New Roman" w:cs="Times New Roman"/>
        </w:rPr>
        <w:t xml:space="preserve"> here</w:t>
      </w:r>
      <w:r w:rsidRPr="00491D08">
        <w:rPr>
          <w:rFonts w:ascii="Times New Roman" w:hAnsi="Times New Roman" w:cs="Times New Roman"/>
        </w:rPr>
        <w:t>.</w:t>
      </w:r>
    </w:p>
  </w:endnote>
  <w:endnote w:id="11">
    <w:p w14:paraId="480B5B82" w14:textId="51876843" w:rsidR="00EA2F11" w:rsidRPr="00491D08" w:rsidRDefault="00EA2F11"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As listed above, see the ninth declaration.</w:t>
      </w:r>
    </w:p>
  </w:endnote>
  <w:endnote w:id="12">
    <w:p w14:paraId="2F601204" w14:textId="49D09898" w:rsidR="00EA2F11" w:rsidRPr="00491D08" w:rsidRDefault="00EA2F11"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Innes, </w:t>
      </w:r>
      <w:r w:rsidRPr="00491D08">
        <w:rPr>
          <w:rFonts w:ascii="Times New Roman" w:hAnsi="Times New Roman" w:cs="Times New Roman"/>
          <w:i/>
        </w:rPr>
        <w:t>Avant-Garde Theatre: 1892-1992,</w:t>
      </w:r>
      <w:r w:rsidRPr="00491D08">
        <w:rPr>
          <w:rFonts w:ascii="Times New Roman" w:hAnsi="Times New Roman" w:cs="Times New Roman"/>
        </w:rPr>
        <w:t xml:space="preserve"> page eight, “The Cult of the Primitive”.</w:t>
      </w:r>
    </w:p>
  </w:endnote>
  <w:endnote w:id="13">
    <w:p w14:paraId="7D3D7A99" w14:textId="4079D807" w:rsidR="00EA2F11" w:rsidRPr="00491D08" w:rsidRDefault="00EA2F11"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See Kirby, pages twenty-two to twenty-four. </w:t>
      </w:r>
      <w:r w:rsidR="00364B3C">
        <w:rPr>
          <w:rFonts w:ascii="Times New Roman" w:hAnsi="Times New Roman" w:cs="Times New Roman"/>
        </w:rPr>
        <w:t xml:space="preserve">“The </w:t>
      </w:r>
      <w:r w:rsidR="00E80672" w:rsidRPr="00364B3C">
        <w:rPr>
          <w:rFonts w:ascii="Times New Roman" w:hAnsi="Times New Roman" w:cs="Times New Roman"/>
        </w:rPr>
        <w:t>Variety T</w:t>
      </w:r>
      <w:r w:rsidRPr="00364B3C">
        <w:rPr>
          <w:rFonts w:ascii="Times New Roman" w:hAnsi="Times New Roman" w:cs="Times New Roman"/>
        </w:rPr>
        <w:t>heater</w:t>
      </w:r>
      <w:r w:rsidR="00364B3C">
        <w:rPr>
          <w:rFonts w:ascii="Times New Roman" w:hAnsi="Times New Roman" w:cs="Times New Roman"/>
        </w:rPr>
        <w:t>”</w:t>
      </w:r>
      <w:r w:rsidRPr="00491D08">
        <w:rPr>
          <w:rFonts w:ascii="Times New Roman" w:hAnsi="Times New Roman" w:cs="Times New Roman"/>
        </w:rPr>
        <w:t xml:space="preserve"> opposed conventions of a “fourth wall” in favor of spatially and sensually interacting with the audience. His variety theater also utilized media that was considered out of place in “legitimate theater,” like the use of motion pictures in order to further stimulate the audience.</w:t>
      </w:r>
    </w:p>
  </w:endnote>
  <w:endnote w:id="14">
    <w:p w14:paraId="093D02E6" w14:textId="229308BC" w:rsidR="00EA2F11" w:rsidRPr="00491D08" w:rsidRDefault="00EA2F11"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Avant-garde is usually hostile to “modern society and all the artistic forms that reflect its assumptions” (Innes 8).</w:t>
      </w:r>
    </w:p>
  </w:endnote>
  <w:endnote w:id="15">
    <w:p w14:paraId="264B6ACF" w14:textId="1A8AC4CA" w:rsidR="00EA2F11" w:rsidRPr="00491D08" w:rsidRDefault="00EA2F11"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The full manifesto can be see in </w:t>
      </w:r>
      <w:r w:rsidRPr="00491D08">
        <w:rPr>
          <w:rFonts w:ascii="Times New Roman" w:hAnsi="Times New Roman" w:cs="Times New Roman"/>
          <w:i/>
        </w:rPr>
        <w:t>Futurism: An Anthology,</w:t>
      </w:r>
      <w:r w:rsidRPr="00491D08">
        <w:rPr>
          <w:rFonts w:ascii="Times New Roman" w:hAnsi="Times New Roman" w:cs="Times New Roman"/>
        </w:rPr>
        <w:t xml:space="preserve"> pages 159 to 164.</w:t>
      </w:r>
    </w:p>
  </w:endnote>
  <w:endnote w:id="16">
    <w:p w14:paraId="56B4C608" w14:textId="570660F5" w:rsidR="00EA2F11" w:rsidRPr="00491D08" w:rsidRDefault="00EA2F11"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See Kirby, page forty-one.</w:t>
      </w:r>
    </w:p>
  </w:endnote>
  <w:endnote w:id="17">
    <w:p w14:paraId="06AF3820" w14:textId="5AFB7914" w:rsidR="00EA2F11" w:rsidRPr="00491D08" w:rsidRDefault="00EA2F11"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For more analysis, see </w:t>
      </w:r>
      <w:r w:rsidR="00AF3C82">
        <w:rPr>
          <w:rFonts w:ascii="Times New Roman" w:hAnsi="Times New Roman" w:cs="Times New Roman"/>
        </w:rPr>
        <w:t xml:space="preserve">the chapter on </w:t>
      </w:r>
      <w:r w:rsidR="008E7B30">
        <w:rPr>
          <w:rFonts w:ascii="Times New Roman" w:hAnsi="Times New Roman" w:cs="Times New Roman"/>
        </w:rPr>
        <w:t>“The</w:t>
      </w:r>
      <w:r w:rsidR="00847B78">
        <w:rPr>
          <w:rFonts w:ascii="Times New Roman" w:hAnsi="Times New Roman" w:cs="Times New Roman"/>
        </w:rPr>
        <w:t xml:space="preserve"> </w:t>
      </w:r>
      <w:r w:rsidR="00847B78" w:rsidRPr="008E7B30">
        <w:rPr>
          <w:rFonts w:ascii="Times New Roman" w:hAnsi="Times New Roman" w:cs="Times New Roman"/>
        </w:rPr>
        <w:t>Theater of Surprise</w:t>
      </w:r>
      <w:r w:rsidR="008E7B30">
        <w:rPr>
          <w:rFonts w:ascii="Times New Roman" w:hAnsi="Times New Roman" w:cs="Times New Roman"/>
        </w:rPr>
        <w:t>”</w:t>
      </w:r>
      <w:r w:rsidRPr="00491D08">
        <w:rPr>
          <w:rFonts w:ascii="Times New Roman" w:hAnsi="Times New Roman" w:cs="Times New Roman"/>
        </w:rPr>
        <w:t xml:space="preserve"> from </w:t>
      </w:r>
      <w:r w:rsidRPr="00491D08">
        <w:rPr>
          <w:rFonts w:ascii="Times New Roman" w:hAnsi="Times New Roman" w:cs="Times New Roman"/>
          <w:i/>
        </w:rPr>
        <w:t xml:space="preserve">Futurist Performance. </w:t>
      </w:r>
      <w:r w:rsidRPr="00491D08">
        <w:rPr>
          <w:rFonts w:ascii="Times New Roman" w:hAnsi="Times New Roman" w:cs="Times New Roman"/>
        </w:rPr>
        <w:t xml:space="preserve">The actual manifesto can be seen in </w:t>
      </w:r>
      <w:r w:rsidRPr="00491D08">
        <w:rPr>
          <w:rFonts w:ascii="Times New Roman" w:hAnsi="Times New Roman" w:cs="Times New Roman"/>
          <w:i/>
        </w:rPr>
        <w:t>Futurism: An Anthology</w:t>
      </w:r>
      <w:r w:rsidRPr="00491D08">
        <w:rPr>
          <w:rFonts w:ascii="Times New Roman" w:hAnsi="Times New Roman" w:cs="Times New Roman"/>
        </w:rPr>
        <w:t>, pages 270 to 272.</w:t>
      </w:r>
    </w:p>
  </w:endnote>
  <w:endnote w:id="18">
    <w:p w14:paraId="728FC223" w14:textId="39EEC1D6" w:rsidR="00EA2F11" w:rsidRPr="00491D08" w:rsidRDefault="00EA2F11"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See the seventh declaration in</w:t>
      </w:r>
      <w:r w:rsidR="00E80672">
        <w:rPr>
          <w:rFonts w:ascii="Times New Roman" w:hAnsi="Times New Roman" w:cs="Times New Roman"/>
        </w:rPr>
        <w:t xml:space="preserve"> </w:t>
      </w:r>
      <w:r w:rsidR="008E7B30">
        <w:rPr>
          <w:rFonts w:ascii="Times New Roman" w:hAnsi="Times New Roman" w:cs="Times New Roman"/>
        </w:rPr>
        <w:t>“The</w:t>
      </w:r>
      <w:r w:rsidR="00E80672">
        <w:rPr>
          <w:rFonts w:ascii="Times New Roman" w:hAnsi="Times New Roman" w:cs="Times New Roman"/>
        </w:rPr>
        <w:t xml:space="preserve"> </w:t>
      </w:r>
      <w:r w:rsidR="00E80672" w:rsidRPr="008E7B30">
        <w:rPr>
          <w:rFonts w:ascii="Times New Roman" w:hAnsi="Times New Roman" w:cs="Times New Roman"/>
        </w:rPr>
        <w:t>Manifesto of Futurism</w:t>
      </w:r>
      <w:r w:rsidR="008E7B30">
        <w:rPr>
          <w:rFonts w:ascii="Times New Roman" w:hAnsi="Times New Roman" w:cs="Times New Roman"/>
        </w:rPr>
        <w:t>”</w:t>
      </w:r>
      <w:r w:rsidRPr="00491D08">
        <w:rPr>
          <w:rFonts w:ascii="Times New Roman" w:hAnsi="Times New Roman" w:cs="Times New Roman"/>
        </w:rPr>
        <w:t>.</w:t>
      </w:r>
    </w:p>
  </w:endnote>
  <w:endnote w:id="19">
    <w:p w14:paraId="2E607363" w14:textId="412FD8C0" w:rsidR="00EA2F11" w:rsidRPr="00491D08" w:rsidRDefault="00EA2F11"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See Dixon, “Time for Virtual Actors”, page fifty-five.</w:t>
      </w:r>
    </w:p>
  </w:endnote>
  <w:endnote w:id="20">
    <w:p w14:paraId="2F54C243" w14:textId="4BA77CEB" w:rsidR="00454194" w:rsidRPr="00491D08" w:rsidRDefault="003B682F"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00454194" w:rsidRPr="00491D08">
        <w:rPr>
          <w:rStyle w:val="EndnoteReference"/>
          <w:rFonts w:ascii="Times New Roman" w:hAnsi="Times New Roman" w:cs="Times New Roman"/>
        </w:rPr>
        <w:endnoteRef/>
      </w:r>
      <w:r w:rsidR="00454194" w:rsidRPr="00491D08">
        <w:rPr>
          <w:rFonts w:ascii="Times New Roman" w:hAnsi="Times New Roman" w:cs="Times New Roman"/>
        </w:rPr>
        <w:t xml:space="preserve"> </w:t>
      </w:r>
      <w:r w:rsidR="00040704" w:rsidRPr="00491D08">
        <w:rPr>
          <w:rFonts w:ascii="Times New Roman" w:hAnsi="Times New Roman" w:cs="Times New Roman"/>
        </w:rPr>
        <w:t>This is relevant to</w:t>
      </w:r>
      <w:r w:rsidRPr="00491D08">
        <w:rPr>
          <w:rFonts w:ascii="Times New Roman" w:hAnsi="Times New Roman" w:cs="Times New Roman"/>
        </w:rPr>
        <w:t xml:space="preserve"> Dixon’s quote from art his</w:t>
      </w:r>
      <w:r w:rsidR="00974E6F" w:rsidRPr="00491D08">
        <w:rPr>
          <w:rFonts w:ascii="Times New Roman" w:hAnsi="Times New Roman" w:cs="Times New Roman"/>
        </w:rPr>
        <w:t xml:space="preserve">torian Giovanni </w:t>
      </w:r>
      <w:proofErr w:type="spellStart"/>
      <w:r w:rsidR="00974E6F" w:rsidRPr="00491D08">
        <w:rPr>
          <w:rFonts w:ascii="Times New Roman" w:hAnsi="Times New Roman" w:cs="Times New Roman"/>
        </w:rPr>
        <w:t>Lista</w:t>
      </w:r>
      <w:proofErr w:type="spellEnd"/>
      <w:r w:rsidR="00974E6F" w:rsidRPr="00491D08">
        <w:rPr>
          <w:rFonts w:ascii="Times New Roman" w:hAnsi="Times New Roman" w:cs="Times New Roman"/>
        </w:rPr>
        <w:t>:</w:t>
      </w:r>
      <w:r w:rsidRPr="00491D08">
        <w:rPr>
          <w:rFonts w:ascii="Times New Roman" w:hAnsi="Times New Roman" w:cs="Times New Roman"/>
        </w:rPr>
        <w:t xml:space="preserve"> “The Futurists wanted to reformulate the myth of the total work of art, attuned with urban civilization and its vital, sensorial experience…” (49).</w:t>
      </w:r>
    </w:p>
  </w:endnote>
  <w:endnote w:id="21">
    <w:p w14:paraId="2484CA65" w14:textId="2429EC71" w:rsidR="007C6B15" w:rsidRPr="00491D08" w:rsidRDefault="007C6B15"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See Cardullo, pages 192 to 193.</w:t>
      </w:r>
    </w:p>
  </w:endnote>
  <w:endnote w:id="22">
    <w:p w14:paraId="414DF48F" w14:textId="0BB5D54A" w:rsidR="006969A2" w:rsidRPr="00491D08" w:rsidRDefault="006969A2"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w:t>
      </w:r>
      <w:r w:rsidR="00126BAD">
        <w:rPr>
          <w:rFonts w:ascii="Times New Roman" w:hAnsi="Times New Roman" w:cs="Times New Roman"/>
        </w:rPr>
        <w:t>This is e</w:t>
      </w:r>
      <w:r w:rsidR="008932F3" w:rsidRPr="00491D08">
        <w:rPr>
          <w:rFonts w:ascii="Times New Roman" w:hAnsi="Times New Roman" w:cs="Times New Roman"/>
        </w:rPr>
        <w:t>xtrapolated from</w:t>
      </w:r>
      <w:r w:rsidRPr="00491D08">
        <w:rPr>
          <w:rFonts w:ascii="Times New Roman" w:hAnsi="Times New Roman" w:cs="Times New Roman"/>
        </w:rPr>
        <w:t xml:space="preserve"> the </w:t>
      </w:r>
      <w:r w:rsidR="00B40110">
        <w:rPr>
          <w:rFonts w:ascii="Times New Roman" w:hAnsi="Times New Roman" w:cs="Times New Roman"/>
        </w:rPr>
        <w:t>“C</w:t>
      </w:r>
      <w:r w:rsidRPr="00491D08">
        <w:rPr>
          <w:rFonts w:ascii="Times New Roman" w:hAnsi="Times New Roman" w:cs="Times New Roman"/>
        </w:rPr>
        <w:t>onclusions</w:t>
      </w:r>
      <w:r w:rsidR="00B40110">
        <w:rPr>
          <w:rFonts w:ascii="Times New Roman" w:hAnsi="Times New Roman" w:cs="Times New Roman"/>
        </w:rPr>
        <w:t>” listed</w:t>
      </w:r>
      <w:r w:rsidR="00E80672">
        <w:rPr>
          <w:rFonts w:ascii="Times New Roman" w:hAnsi="Times New Roman" w:cs="Times New Roman"/>
        </w:rPr>
        <w:t xml:space="preserve"> in </w:t>
      </w:r>
      <w:r w:rsidR="00ED77E0">
        <w:rPr>
          <w:rFonts w:ascii="Times New Roman" w:hAnsi="Times New Roman" w:cs="Times New Roman"/>
        </w:rPr>
        <w:t>“The</w:t>
      </w:r>
      <w:r w:rsidRPr="00491D08">
        <w:rPr>
          <w:rFonts w:ascii="Times New Roman" w:hAnsi="Times New Roman" w:cs="Times New Roman"/>
        </w:rPr>
        <w:t xml:space="preserve"> </w:t>
      </w:r>
      <w:r w:rsidRPr="00ED77E0">
        <w:rPr>
          <w:rFonts w:ascii="Times New Roman" w:hAnsi="Times New Roman" w:cs="Times New Roman"/>
        </w:rPr>
        <w:t>Futurist Synthetic Theater</w:t>
      </w:r>
      <w:r w:rsidR="00ED77E0">
        <w:rPr>
          <w:rFonts w:ascii="Times New Roman" w:hAnsi="Times New Roman" w:cs="Times New Roman"/>
        </w:rPr>
        <w:t>”</w:t>
      </w:r>
      <w:r w:rsidRPr="00491D08">
        <w:rPr>
          <w:rFonts w:ascii="Times New Roman" w:hAnsi="Times New Roman" w:cs="Times New Roman"/>
        </w:rPr>
        <w:t>.</w:t>
      </w:r>
      <w:r w:rsidR="00BE47E1" w:rsidRPr="00491D08">
        <w:rPr>
          <w:rFonts w:ascii="Times New Roman" w:hAnsi="Times New Roman" w:cs="Times New Roman"/>
        </w:rPr>
        <w:t xml:space="preserve"> Furthermore, Cardullo writes, “While the success of the dramatists in achieving this ambition was varied, serious attempts were made to create a new theatrical idiom, and to work up the sensibiliti</w:t>
      </w:r>
      <w:r w:rsidR="0050209D" w:rsidRPr="00491D08">
        <w:rPr>
          <w:rFonts w:ascii="Times New Roman" w:hAnsi="Times New Roman" w:cs="Times New Roman"/>
        </w:rPr>
        <w:t>es of the audience in a new way” (194).</w:t>
      </w:r>
    </w:p>
  </w:endnote>
  <w:endnote w:id="23">
    <w:p w14:paraId="188D9897" w14:textId="1FAF5953" w:rsidR="00965191" w:rsidRPr="00491D08" w:rsidRDefault="00965191"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w:t>
      </w:r>
      <w:r w:rsidR="000D62F1" w:rsidRPr="00491D08">
        <w:rPr>
          <w:rFonts w:ascii="Times New Roman" w:hAnsi="Times New Roman" w:cs="Times New Roman"/>
        </w:rPr>
        <w:t>From</w:t>
      </w:r>
      <w:r w:rsidRPr="00491D08">
        <w:rPr>
          <w:rFonts w:ascii="Times New Roman" w:hAnsi="Times New Roman" w:cs="Times New Roman"/>
        </w:rPr>
        <w:t xml:space="preserve"> the declarations in </w:t>
      </w:r>
      <w:r w:rsidR="003D73E0">
        <w:rPr>
          <w:rFonts w:ascii="Times New Roman" w:hAnsi="Times New Roman" w:cs="Times New Roman"/>
        </w:rPr>
        <w:t>“The</w:t>
      </w:r>
      <w:r w:rsidRPr="00491D08">
        <w:rPr>
          <w:rFonts w:ascii="Times New Roman" w:hAnsi="Times New Roman" w:cs="Times New Roman"/>
        </w:rPr>
        <w:t xml:space="preserve"> </w:t>
      </w:r>
      <w:r w:rsidRPr="003D73E0">
        <w:rPr>
          <w:rFonts w:ascii="Times New Roman" w:hAnsi="Times New Roman" w:cs="Times New Roman"/>
        </w:rPr>
        <w:t>Manifesto of Futurism</w:t>
      </w:r>
      <w:r w:rsidR="003D73E0">
        <w:rPr>
          <w:rFonts w:ascii="Times New Roman" w:hAnsi="Times New Roman" w:cs="Times New Roman"/>
        </w:rPr>
        <w:t>”</w:t>
      </w:r>
      <w:r w:rsidRPr="00491D08">
        <w:rPr>
          <w:rFonts w:ascii="Times New Roman" w:hAnsi="Times New Roman" w:cs="Times New Roman"/>
        </w:rPr>
        <w:t>, most of which are relevant here.</w:t>
      </w:r>
    </w:p>
  </w:endnote>
  <w:endnote w:id="24">
    <w:p w14:paraId="7A90BFFB" w14:textId="34E5C428" w:rsidR="000D62F1" w:rsidRPr="00491D08" w:rsidRDefault="000D62F1" w:rsidP="00491D08">
      <w:pPr>
        <w:pStyle w:val="EndnoteText"/>
        <w:spacing w:line="480" w:lineRule="auto"/>
        <w:rPr>
          <w:rFonts w:ascii="Times New Roman" w:hAnsi="Times New Roman" w:cs="Times New Roman"/>
          <w:i/>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For more information regarding aspects of Futurism that were less extreme, see page forty-eight of </w:t>
      </w:r>
      <w:r w:rsidRPr="00491D08">
        <w:rPr>
          <w:rFonts w:ascii="Times New Roman" w:hAnsi="Times New Roman" w:cs="Times New Roman"/>
          <w:i/>
        </w:rPr>
        <w:t>Digital Performance: A History of New Media in Theater, Dance, Performance Art, and Installation.</w:t>
      </w:r>
    </w:p>
  </w:endnote>
  <w:endnote w:id="25">
    <w:p w14:paraId="37A5972A" w14:textId="46D4FF01" w:rsidR="00491D08" w:rsidRPr="00491D08" w:rsidRDefault="00491D08" w:rsidP="00491D08">
      <w:pPr>
        <w:pStyle w:val="EndnoteText"/>
        <w:spacing w:line="480" w:lineRule="auto"/>
        <w:rPr>
          <w:rFonts w:ascii="Times New Roman" w:hAnsi="Times New Roman" w:cs="Times New Roman"/>
        </w:rPr>
      </w:pPr>
      <w:r w:rsidRPr="00491D08">
        <w:rPr>
          <w:rFonts w:ascii="Times New Roman" w:hAnsi="Times New Roman" w:cs="Times New Roman"/>
        </w:rPr>
        <w:t xml:space="preserve">     </w:t>
      </w:r>
      <w:r w:rsidRPr="00491D08">
        <w:rPr>
          <w:rStyle w:val="EndnoteReference"/>
          <w:rFonts w:ascii="Times New Roman" w:hAnsi="Times New Roman" w:cs="Times New Roman"/>
        </w:rPr>
        <w:endnoteRef/>
      </w:r>
      <w:r w:rsidRPr="00491D08">
        <w:rPr>
          <w:rFonts w:ascii="Times New Roman" w:hAnsi="Times New Roman" w:cs="Times New Roman"/>
        </w:rPr>
        <w:t xml:space="preserve"> See Dixon, “Dada, Surrealism, and Expression”, pages sixty-seven to seventy-one.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E1D36" w14:textId="2D03DDE5" w:rsidR="008F5A2B" w:rsidRDefault="008F5A2B" w:rsidP="008F5A2B">
    <w:pPr>
      <w:pStyle w:val="Footer"/>
      <w:jc w:val="center"/>
    </w:pPr>
    <w:r w:rsidRPr="00BB05EF">
      <w:rPr>
        <w:rFonts w:ascii="Times New Roman" w:hAnsi="Times New Roman" w:cs="Times New Roman"/>
      </w:rPr>
      <w:t>C</w:t>
    </w:r>
    <w:r>
      <w:rPr>
        <w:rFonts w:ascii="Times New Roman" w:hAnsi="Times New Roman" w:cs="Times New Roman"/>
      </w:rPr>
      <w:t>opyright © 2015</w:t>
    </w:r>
    <w:r w:rsidRPr="00BB05EF">
      <w:rPr>
        <w:rFonts w:ascii="Times New Roman" w:hAnsi="Times New Roman" w:cs="Times New Roman"/>
      </w:rPr>
      <w:t xml:space="preserve"> Gabriel Drozdov</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50906" w14:textId="6319247C" w:rsidR="008F5A2B" w:rsidRDefault="008F5A2B" w:rsidP="008F5A2B">
    <w:pPr>
      <w:pStyle w:val="Footer"/>
      <w:jc w:val="center"/>
    </w:pPr>
    <w:r w:rsidRPr="00BB05EF">
      <w:rPr>
        <w:rFonts w:ascii="Times New Roman" w:hAnsi="Times New Roman" w:cs="Times New Roman"/>
      </w:rPr>
      <w:t>C</w:t>
    </w:r>
    <w:r>
      <w:rPr>
        <w:rFonts w:ascii="Times New Roman" w:hAnsi="Times New Roman" w:cs="Times New Roman"/>
      </w:rPr>
      <w:t>opyright © 2015</w:t>
    </w:r>
    <w:r w:rsidRPr="00BB05EF">
      <w:rPr>
        <w:rFonts w:ascii="Times New Roman" w:hAnsi="Times New Roman" w:cs="Times New Roman"/>
      </w:rPr>
      <w:t xml:space="preserve"> Gabriel Drozdov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213E6" w14:textId="77777777" w:rsidR="007159D3" w:rsidRDefault="007159D3" w:rsidP="002E1B9D">
      <w:r>
        <w:separator/>
      </w:r>
    </w:p>
  </w:footnote>
  <w:footnote w:type="continuationSeparator" w:id="0">
    <w:p w14:paraId="41E9AAA0" w14:textId="77777777" w:rsidR="007159D3" w:rsidRDefault="007159D3" w:rsidP="002E1B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AB404" w14:textId="70D9E223" w:rsidR="00EA2F11" w:rsidRPr="002E1B9D" w:rsidRDefault="00EA2F11" w:rsidP="002E1B9D">
    <w:pPr>
      <w:pStyle w:val="Header"/>
      <w:jc w:val="right"/>
      <w:rPr>
        <w:rFonts w:ascii="Times New Roman" w:hAnsi="Times New Roman" w:cs="Times New Roman"/>
      </w:rPr>
    </w:pPr>
    <w:r w:rsidRPr="002E1B9D">
      <w:rPr>
        <w:rFonts w:ascii="Times New Roman" w:hAnsi="Times New Roman" w:cs="Times New Roman"/>
      </w:rPr>
      <w:t xml:space="preserve">Drozdov </w:t>
    </w:r>
    <w:r w:rsidRPr="002E1B9D">
      <w:rPr>
        <w:rFonts w:ascii="Times New Roman" w:hAnsi="Times New Roman" w:cs="Times New Roman"/>
      </w:rPr>
      <w:fldChar w:fldCharType="begin"/>
    </w:r>
    <w:r w:rsidRPr="002E1B9D">
      <w:rPr>
        <w:rFonts w:ascii="Times New Roman" w:hAnsi="Times New Roman" w:cs="Times New Roman"/>
      </w:rPr>
      <w:instrText xml:space="preserve"> PAGE </w:instrText>
    </w:r>
    <w:r w:rsidRPr="002E1B9D">
      <w:rPr>
        <w:rFonts w:ascii="Times New Roman" w:hAnsi="Times New Roman" w:cs="Times New Roman"/>
      </w:rPr>
      <w:fldChar w:fldCharType="separate"/>
    </w:r>
    <w:r w:rsidR="00F62B4B">
      <w:rPr>
        <w:rFonts w:ascii="Times New Roman" w:hAnsi="Times New Roman" w:cs="Times New Roman"/>
        <w:noProof/>
      </w:rPr>
      <w:t>7</w:t>
    </w:r>
    <w:r w:rsidRPr="002E1B9D">
      <w:rPr>
        <w:rFonts w:ascii="Times New Roman" w:hAnsi="Times New Roman" w:cs="Times New Roman"/>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57D18" w14:textId="4342F0C4" w:rsidR="00EA2F11" w:rsidRPr="009475A1" w:rsidRDefault="00EA2F11" w:rsidP="009475A1">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F8B"/>
    <w:rsid w:val="0000100E"/>
    <w:rsid w:val="00002AB6"/>
    <w:rsid w:val="0000409A"/>
    <w:rsid w:val="00006E6B"/>
    <w:rsid w:val="000173A9"/>
    <w:rsid w:val="0002464A"/>
    <w:rsid w:val="00024FDE"/>
    <w:rsid w:val="000342CB"/>
    <w:rsid w:val="00036503"/>
    <w:rsid w:val="00037584"/>
    <w:rsid w:val="00040704"/>
    <w:rsid w:val="00041040"/>
    <w:rsid w:val="000411A6"/>
    <w:rsid w:val="00041278"/>
    <w:rsid w:val="00044269"/>
    <w:rsid w:val="00046B97"/>
    <w:rsid w:val="00057CAA"/>
    <w:rsid w:val="0006124C"/>
    <w:rsid w:val="00063100"/>
    <w:rsid w:val="00082F25"/>
    <w:rsid w:val="00086C62"/>
    <w:rsid w:val="00091DB7"/>
    <w:rsid w:val="000927D5"/>
    <w:rsid w:val="00093137"/>
    <w:rsid w:val="000A093F"/>
    <w:rsid w:val="000A32C4"/>
    <w:rsid w:val="000A5EB6"/>
    <w:rsid w:val="000B234A"/>
    <w:rsid w:val="000B30BE"/>
    <w:rsid w:val="000C18B5"/>
    <w:rsid w:val="000C6307"/>
    <w:rsid w:val="000D62F1"/>
    <w:rsid w:val="000D7B41"/>
    <w:rsid w:val="000E54A4"/>
    <w:rsid w:val="000E6DD0"/>
    <w:rsid w:val="000F4772"/>
    <w:rsid w:val="000F74C3"/>
    <w:rsid w:val="001016B1"/>
    <w:rsid w:val="0010202B"/>
    <w:rsid w:val="00115448"/>
    <w:rsid w:val="00115457"/>
    <w:rsid w:val="00116D18"/>
    <w:rsid w:val="0012185F"/>
    <w:rsid w:val="0012334B"/>
    <w:rsid w:val="00124286"/>
    <w:rsid w:val="001244DD"/>
    <w:rsid w:val="00126BAD"/>
    <w:rsid w:val="001319DF"/>
    <w:rsid w:val="00137F6B"/>
    <w:rsid w:val="001431A3"/>
    <w:rsid w:val="001432D5"/>
    <w:rsid w:val="00145015"/>
    <w:rsid w:val="001542FE"/>
    <w:rsid w:val="0015491A"/>
    <w:rsid w:val="00160340"/>
    <w:rsid w:val="00161492"/>
    <w:rsid w:val="00163067"/>
    <w:rsid w:val="0016376B"/>
    <w:rsid w:val="001649D5"/>
    <w:rsid w:val="00171685"/>
    <w:rsid w:val="001721C0"/>
    <w:rsid w:val="001723DF"/>
    <w:rsid w:val="00174134"/>
    <w:rsid w:val="001774E7"/>
    <w:rsid w:val="00185918"/>
    <w:rsid w:val="001944EC"/>
    <w:rsid w:val="00194CB0"/>
    <w:rsid w:val="00195232"/>
    <w:rsid w:val="00195C80"/>
    <w:rsid w:val="00196B66"/>
    <w:rsid w:val="001A4397"/>
    <w:rsid w:val="001A6806"/>
    <w:rsid w:val="001C476E"/>
    <w:rsid w:val="001C506C"/>
    <w:rsid w:val="001D08F6"/>
    <w:rsid w:val="001D1DD9"/>
    <w:rsid w:val="001D2D83"/>
    <w:rsid w:val="001D4B26"/>
    <w:rsid w:val="001D4C2E"/>
    <w:rsid w:val="001D76BD"/>
    <w:rsid w:val="001E2A70"/>
    <w:rsid w:val="001E3716"/>
    <w:rsid w:val="001F2DD7"/>
    <w:rsid w:val="001F4487"/>
    <w:rsid w:val="001F4E4F"/>
    <w:rsid w:val="00210386"/>
    <w:rsid w:val="002103A8"/>
    <w:rsid w:val="002103C1"/>
    <w:rsid w:val="002121ED"/>
    <w:rsid w:val="0021413D"/>
    <w:rsid w:val="0023220E"/>
    <w:rsid w:val="002329FD"/>
    <w:rsid w:val="002336CB"/>
    <w:rsid w:val="00237C5C"/>
    <w:rsid w:val="002419EE"/>
    <w:rsid w:val="002452A1"/>
    <w:rsid w:val="00262922"/>
    <w:rsid w:val="002718B5"/>
    <w:rsid w:val="00274DCA"/>
    <w:rsid w:val="00280DD0"/>
    <w:rsid w:val="00281182"/>
    <w:rsid w:val="002869C8"/>
    <w:rsid w:val="00291ABF"/>
    <w:rsid w:val="002927E6"/>
    <w:rsid w:val="0029346B"/>
    <w:rsid w:val="002A04BD"/>
    <w:rsid w:val="002A3DF6"/>
    <w:rsid w:val="002A5B3D"/>
    <w:rsid w:val="002B1219"/>
    <w:rsid w:val="002B2707"/>
    <w:rsid w:val="002C0053"/>
    <w:rsid w:val="002C4FCE"/>
    <w:rsid w:val="002C5C63"/>
    <w:rsid w:val="002D09A7"/>
    <w:rsid w:val="002D2ABE"/>
    <w:rsid w:val="002D2F8B"/>
    <w:rsid w:val="002E01C0"/>
    <w:rsid w:val="002E1B9D"/>
    <w:rsid w:val="002E3803"/>
    <w:rsid w:val="002E5689"/>
    <w:rsid w:val="002E5A35"/>
    <w:rsid w:val="002F3EB8"/>
    <w:rsid w:val="002F4FE8"/>
    <w:rsid w:val="002F5562"/>
    <w:rsid w:val="00301DA7"/>
    <w:rsid w:val="00307227"/>
    <w:rsid w:val="00310248"/>
    <w:rsid w:val="00316594"/>
    <w:rsid w:val="0032283C"/>
    <w:rsid w:val="00333849"/>
    <w:rsid w:val="0033742F"/>
    <w:rsid w:val="00340A62"/>
    <w:rsid w:val="003428A3"/>
    <w:rsid w:val="003500AC"/>
    <w:rsid w:val="0035094C"/>
    <w:rsid w:val="00354662"/>
    <w:rsid w:val="00355234"/>
    <w:rsid w:val="0036441A"/>
    <w:rsid w:val="00364B3C"/>
    <w:rsid w:val="003679C0"/>
    <w:rsid w:val="003729F0"/>
    <w:rsid w:val="0037566D"/>
    <w:rsid w:val="0039764C"/>
    <w:rsid w:val="00397BEC"/>
    <w:rsid w:val="003A1325"/>
    <w:rsid w:val="003A1799"/>
    <w:rsid w:val="003A4B01"/>
    <w:rsid w:val="003B192F"/>
    <w:rsid w:val="003B4E9E"/>
    <w:rsid w:val="003B6080"/>
    <w:rsid w:val="003B682F"/>
    <w:rsid w:val="003C65A9"/>
    <w:rsid w:val="003D2A9F"/>
    <w:rsid w:val="003D73E0"/>
    <w:rsid w:val="003E0499"/>
    <w:rsid w:val="003E0DB0"/>
    <w:rsid w:val="003E3A43"/>
    <w:rsid w:val="003E540B"/>
    <w:rsid w:val="003F0D8F"/>
    <w:rsid w:val="003F2350"/>
    <w:rsid w:val="003F5C78"/>
    <w:rsid w:val="004203B3"/>
    <w:rsid w:val="0043312E"/>
    <w:rsid w:val="00433AA5"/>
    <w:rsid w:val="004360ED"/>
    <w:rsid w:val="00444A6B"/>
    <w:rsid w:val="00446FB0"/>
    <w:rsid w:val="004523F4"/>
    <w:rsid w:val="00454194"/>
    <w:rsid w:val="004545AB"/>
    <w:rsid w:val="00455868"/>
    <w:rsid w:val="00456C88"/>
    <w:rsid w:val="004717A4"/>
    <w:rsid w:val="00474473"/>
    <w:rsid w:val="004877AF"/>
    <w:rsid w:val="00491D08"/>
    <w:rsid w:val="00494FEF"/>
    <w:rsid w:val="004A3DB3"/>
    <w:rsid w:val="004A57F8"/>
    <w:rsid w:val="004A5B84"/>
    <w:rsid w:val="004B13D0"/>
    <w:rsid w:val="004C4612"/>
    <w:rsid w:val="004C7944"/>
    <w:rsid w:val="004D07D6"/>
    <w:rsid w:val="004D48EC"/>
    <w:rsid w:val="004E21D3"/>
    <w:rsid w:val="004E3AEA"/>
    <w:rsid w:val="004E613B"/>
    <w:rsid w:val="004E774E"/>
    <w:rsid w:val="004F0ADB"/>
    <w:rsid w:val="004F1C03"/>
    <w:rsid w:val="004F34C2"/>
    <w:rsid w:val="004F4219"/>
    <w:rsid w:val="004F69AC"/>
    <w:rsid w:val="0050209D"/>
    <w:rsid w:val="0050326C"/>
    <w:rsid w:val="005038BC"/>
    <w:rsid w:val="00506C9E"/>
    <w:rsid w:val="00513A19"/>
    <w:rsid w:val="00523640"/>
    <w:rsid w:val="00525721"/>
    <w:rsid w:val="00532983"/>
    <w:rsid w:val="00535877"/>
    <w:rsid w:val="005371A0"/>
    <w:rsid w:val="0054485B"/>
    <w:rsid w:val="00546C89"/>
    <w:rsid w:val="00551592"/>
    <w:rsid w:val="0055307E"/>
    <w:rsid w:val="00554BB6"/>
    <w:rsid w:val="005555E9"/>
    <w:rsid w:val="00557925"/>
    <w:rsid w:val="005630F0"/>
    <w:rsid w:val="00575E7C"/>
    <w:rsid w:val="00575F9A"/>
    <w:rsid w:val="00583799"/>
    <w:rsid w:val="00585270"/>
    <w:rsid w:val="00587F3F"/>
    <w:rsid w:val="0059142C"/>
    <w:rsid w:val="00596C12"/>
    <w:rsid w:val="005B129A"/>
    <w:rsid w:val="005B2B2E"/>
    <w:rsid w:val="005B2D05"/>
    <w:rsid w:val="005B3CF6"/>
    <w:rsid w:val="005B3D71"/>
    <w:rsid w:val="005B55F0"/>
    <w:rsid w:val="005B6EBB"/>
    <w:rsid w:val="005C352A"/>
    <w:rsid w:val="005C6454"/>
    <w:rsid w:val="005D0E4D"/>
    <w:rsid w:val="005D0EA4"/>
    <w:rsid w:val="005D35FF"/>
    <w:rsid w:val="005D4067"/>
    <w:rsid w:val="005D6BBD"/>
    <w:rsid w:val="005D7FBC"/>
    <w:rsid w:val="005E6F8F"/>
    <w:rsid w:val="005F2D8B"/>
    <w:rsid w:val="005F40A8"/>
    <w:rsid w:val="005F6959"/>
    <w:rsid w:val="006112A2"/>
    <w:rsid w:val="00613CD2"/>
    <w:rsid w:val="00615919"/>
    <w:rsid w:val="00616795"/>
    <w:rsid w:val="00617D8A"/>
    <w:rsid w:val="006332EF"/>
    <w:rsid w:val="00633336"/>
    <w:rsid w:val="00633B92"/>
    <w:rsid w:val="00636970"/>
    <w:rsid w:val="00642D71"/>
    <w:rsid w:val="006464BB"/>
    <w:rsid w:val="00647874"/>
    <w:rsid w:val="00651559"/>
    <w:rsid w:val="00651870"/>
    <w:rsid w:val="00652B35"/>
    <w:rsid w:val="00663529"/>
    <w:rsid w:val="006650D8"/>
    <w:rsid w:val="00667454"/>
    <w:rsid w:val="00674AD6"/>
    <w:rsid w:val="006767A6"/>
    <w:rsid w:val="00686F69"/>
    <w:rsid w:val="00690658"/>
    <w:rsid w:val="00691D21"/>
    <w:rsid w:val="006969A2"/>
    <w:rsid w:val="006A7D8C"/>
    <w:rsid w:val="006B226C"/>
    <w:rsid w:val="006D0A7A"/>
    <w:rsid w:val="006D24D9"/>
    <w:rsid w:val="006D2603"/>
    <w:rsid w:val="006D3D92"/>
    <w:rsid w:val="006D58A6"/>
    <w:rsid w:val="006D58ED"/>
    <w:rsid w:val="006D5E42"/>
    <w:rsid w:val="006E3E13"/>
    <w:rsid w:val="006E4AF9"/>
    <w:rsid w:val="006E4B94"/>
    <w:rsid w:val="006E6CE1"/>
    <w:rsid w:val="006F1C4B"/>
    <w:rsid w:val="006F1F3B"/>
    <w:rsid w:val="006F7A5F"/>
    <w:rsid w:val="0070361D"/>
    <w:rsid w:val="00714409"/>
    <w:rsid w:val="007159D3"/>
    <w:rsid w:val="00715D2B"/>
    <w:rsid w:val="00727751"/>
    <w:rsid w:val="00734C39"/>
    <w:rsid w:val="00740A18"/>
    <w:rsid w:val="007433CD"/>
    <w:rsid w:val="007463A6"/>
    <w:rsid w:val="00747236"/>
    <w:rsid w:val="00751BD8"/>
    <w:rsid w:val="00751E5C"/>
    <w:rsid w:val="00753C51"/>
    <w:rsid w:val="00753CBC"/>
    <w:rsid w:val="007614AF"/>
    <w:rsid w:val="00762D50"/>
    <w:rsid w:val="00770ADF"/>
    <w:rsid w:val="0077242A"/>
    <w:rsid w:val="00776C82"/>
    <w:rsid w:val="00780814"/>
    <w:rsid w:val="00797E7A"/>
    <w:rsid w:val="007A51AC"/>
    <w:rsid w:val="007B7887"/>
    <w:rsid w:val="007C45D9"/>
    <w:rsid w:val="007C6B15"/>
    <w:rsid w:val="007D0CA0"/>
    <w:rsid w:val="007D166A"/>
    <w:rsid w:val="007D2F31"/>
    <w:rsid w:val="007D61E7"/>
    <w:rsid w:val="007D65C5"/>
    <w:rsid w:val="007E1FC8"/>
    <w:rsid w:val="007E33DE"/>
    <w:rsid w:val="007F706C"/>
    <w:rsid w:val="00804AF6"/>
    <w:rsid w:val="00806C15"/>
    <w:rsid w:val="00817482"/>
    <w:rsid w:val="00817C7D"/>
    <w:rsid w:val="0082334D"/>
    <w:rsid w:val="00824A06"/>
    <w:rsid w:val="00824F13"/>
    <w:rsid w:val="008277BD"/>
    <w:rsid w:val="008312E4"/>
    <w:rsid w:val="008320AC"/>
    <w:rsid w:val="00835BCB"/>
    <w:rsid w:val="00835C26"/>
    <w:rsid w:val="00835EA0"/>
    <w:rsid w:val="008363D0"/>
    <w:rsid w:val="00847B78"/>
    <w:rsid w:val="00853786"/>
    <w:rsid w:val="00854863"/>
    <w:rsid w:val="008618C5"/>
    <w:rsid w:val="00864E58"/>
    <w:rsid w:val="008745BA"/>
    <w:rsid w:val="00881587"/>
    <w:rsid w:val="008932F3"/>
    <w:rsid w:val="008A0CA6"/>
    <w:rsid w:val="008A1894"/>
    <w:rsid w:val="008A375A"/>
    <w:rsid w:val="008A6EE7"/>
    <w:rsid w:val="008B1194"/>
    <w:rsid w:val="008B5B33"/>
    <w:rsid w:val="008C1FCA"/>
    <w:rsid w:val="008C2E83"/>
    <w:rsid w:val="008C6964"/>
    <w:rsid w:val="008D037C"/>
    <w:rsid w:val="008E33B6"/>
    <w:rsid w:val="008E4AEA"/>
    <w:rsid w:val="008E7B30"/>
    <w:rsid w:val="008F5A2B"/>
    <w:rsid w:val="00904D1F"/>
    <w:rsid w:val="00904DEF"/>
    <w:rsid w:val="009060A7"/>
    <w:rsid w:val="00912E73"/>
    <w:rsid w:val="0092206C"/>
    <w:rsid w:val="00925888"/>
    <w:rsid w:val="00937376"/>
    <w:rsid w:val="00937E3B"/>
    <w:rsid w:val="009408D3"/>
    <w:rsid w:val="009475A1"/>
    <w:rsid w:val="00951D88"/>
    <w:rsid w:val="009537C1"/>
    <w:rsid w:val="00965191"/>
    <w:rsid w:val="0097157A"/>
    <w:rsid w:val="00974E6F"/>
    <w:rsid w:val="0097756A"/>
    <w:rsid w:val="0098009A"/>
    <w:rsid w:val="00984A52"/>
    <w:rsid w:val="00991557"/>
    <w:rsid w:val="0099247C"/>
    <w:rsid w:val="0099447F"/>
    <w:rsid w:val="0099465F"/>
    <w:rsid w:val="009A3BE2"/>
    <w:rsid w:val="009B2B1F"/>
    <w:rsid w:val="009B435B"/>
    <w:rsid w:val="009C4584"/>
    <w:rsid w:val="009C4840"/>
    <w:rsid w:val="009C4E7C"/>
    <w:rsid w:val="009C7A18"/>
    <w:rsid w:val="009C7FA2"/>
    <w:rsid w:val="009D14EC"/>
    <w:rsid w:val="009D4433"/>
    <w:rsid w:val="009D4B9C"/>
    <w:rsid w:val="009D6EB5"/>
    <w:rsid w:val="009E02DD"/>
    <w:rsid w:val="009F04A3"/>
    <w:rsid w:val="009F243A"/>
    <w:rsid w:val="009F3E00"/>
    <w:rsid w:val="00A0305D"/>
    <w:rsid w:val="00A0482B"/>
    <w:rsid w:val="00A11BE1"/>
    <w:rsid w:val="00A17901"/>
    <w:rsid w:val="00A20B7F"/>
    <w:rsid w:val="00A351AE"/>
    <w:rsid w:val="00A36EF3"/>
    <w:rsid w:val="00A42D4C"/>
    <w:rsid w:val="00A43F06"/>
    <w:rsid w:val="00A51719"/>
    <w:rsid w:val="00A5420A"/>
    <w:rsid w:val="00A60A39"/>
    <w:rsid w:val="00A66E9C"/>
    <w:rsid w:val="00A82509"/>
    <w:rsid w:val="00A83623"/>
    <w:rsid w:val="00A83799"/>
    <w:rsid w:val="00A839C3"/>
    <w:rsid w:val="00A84945"/>
    <w:rsid w:val="00A84B73"/>
    <w:rsid w:val="00A90CE8"/>
    <w:rsid w:val="00A92ABC"/>
    <w:rsid w:val="00A92EBE"/>
    <w:rsid w:val="00A94369"/>
    <w:rsid w:val="00AA19F8"/>
    <w:rsid w:val="00AA36D4"/>
    <w:rsid w:val="00AA5F54"/>
    <w:rsid w:val="00AB0941"/>
    <w:rsid w:val="00AC220C"/>
    <w:rsid w:val="00AD0A35"/>
    <w:rsid w:val="00AD24FF"/>
    <w:rsid w:val="00AD4576"/>
    <w:rsid w:val="00AD4D4B"/>
    <w:rsid w:val="00AE07A6"/>
    <w:rsid w:val="00AE4348"/>
    <w:rsid w:val="00AF3C82"/>
    <w:rsid w:val="00AF6A96"/>
    <w:rsid w:val="00B0161F"/>
    <w:rsid w:val="00B03565"/>
    <w:rsid w:val="00B036AD"/>
    <w:rsid w:val="00B12533"/>
    <w:rsid w:val="00B14969"/>
    <w:rsid w:val="00B14F6A"/>
    <w:rsid w:val="00B15952"/>
    <w:rsid w:val="00B16445"/>
    <w:rsid w:val="00B20EC2"/>
    <w:rsid w:val="00B22A24"/>
    <w:rsid w:val="00B23134"/>
    <w:rsid w:val="00B23847"/>
    <w:rsid w:val="00B24659"/>
    <w:rsid w:val="00B255B9"/>
    <w:rsid w:val="00B27D9C"/>
    <w:rsid w:val="00B34699"/>
    <w:rsid w:val="00B36542"/>
    <w:rsid w:val="00B40110"/>
    <w:rsid w:val="00B44979"/>
    <w:rsid w:val="00B52982"/>
    <w:rsid w:val="00B65BD4"/>
    <w:rsid w:val="00B712E2"/>
    <w:rsid w:val="00B729F5"/>
    <w:rsid w:val="00B76597"/>
    <w:rsid w:val="00B76A26"/>
    <w:rsid w:val="00B77C86"/>
    <w:rsid w:val="00B81A88"/>
    <w:rsid w:val="00B84994"/>
    <w:rsid w:val="00B84AB5"/>
    <w:rsid w:val="00B90F89"/>
    <w:rsid w:val="00B91196"/>
    <w:rsid w:val="00B95601"/>
    <w:rsid w:val="00BA323F"/>
    <w:rsid w:val="00BB4856"/>
    <w:rsid w:val="00BB53C9"/>
    <w:rsid w:val="00BC462B"/>
    <w:rsid w:val="00BC6BED"/>
    <w:rsid w:val="00BC7BB6"/>
    <w:rsid w:val="00BD6C9E"/>
    <w:rsid w:val="00BE0FB6"/>
    <w:rsid w:val="00BE47E1"/>
    <w:rsid w:val="00BE54CB"/>
    <w:rsid w:val="00BE60EA"/>
    <w:rsid w:val="00BE74F7"/>
    <w:rsid w:val="00BF194B"/>
    <w:rsid w:val="00BF2828"/>
    <w:rsid w:val="00BF3869"/>
    <w:rsid w:val="00BF7305"/>
    <w:rsid w:val="00BF7FAC"/>
    <w:rsid w:val="00C00062"/>
    <w:rsid w:val="00C011E2"/>
    <w:rsid w:val="00C013A3"/>
    <w:rsid w:val="00C0520A"/>
    <w:rsid w:val="00C0726E"/>
    <w:rsid w:val="00C1419C"/>
    <w:rsid w:val="00C15360"/>
    <w:rsid w:val="00C21D05"/>
    <w:rsid w:val="00C23AD5"/>
    <w:rsid w:val="00C24A11"/>
    <w:rsid w:val="00C54810"/>
    <w:rsid w:val="00C606DC"/>
    <w:rsid w:val="00C6131B"/>
    <w:rsid w:val="00C61DD8"/>
    <w:rsid w:val="00C800F6"/>
    <w:rsid w:val="00C80A04"/>
    <w:rsid w:val="00C82B28"/>
    <w:rsid w:val="00C87627"/>
    <w:rsid w:val="00C94E02"/>
    <w:rsid w:val="00C954A9"/>
    <w:rsid w:val="00C96AD6"/>
    <w:rsid w:val="00C974C3"/>
    <w:rsid w:val="00CA1401"/>
    <w:rsid w:val="00CA1F22"/>
    <w:rsid w:val="00CA4C66"/>
    <w:rsid w:val="00CA6333"/>
    <w:rsid w:val="00CA755B"/>
    <w:rsid w:val="00CA77E2"/>
    <w:rsid w:val="00CB2A28"/>
    <w:rsid w:val="00CB7A91"/>
    <w:rsid w:val="00CC0062"/>
    <w:rsid w:val="00CC3290"/>
    <w:rsid w:val="00CC4303"/>
    <w:rsid w:val="00CC58F4"/>
    <w:rsid w:val="00CD051E"/>
    <w:rsid w:val="00CD0796"/>
    <w:rsid w:val="00CD5357"/>
    <w:rsid w:val="00CE606E"/>
    <w:rsid w:val="00CF3028"/>
    <w:rsid w:val="00CF5532"/>
    <w:rsid w:val="00CF7AB3"/>
    <w:rsid w:val="00D00321"/>
    <w:rsid w:val="00D04DA9"/>
    <w:rsid w:val="00D0541F"/>
    <w:rsid w:val="00D06360"/>
    <w:rsid w:val="00D13296"/>
    <w:rsid w:val="00D15167"/>
    <w:rsid w:val="00D207E5"/>
    <w:rsid w:val="00D23FF4"/>
    <w:rsid w:val="00D32AC5"/>
    <w:rsid w:val="00D412A1"/>
    <w:rsid w:val="00D4190E"/>
    <w:rsid w:val="00D53065"/>
    <w:rsid w:val="00D53189"/>
    <w:rsid w:val="00D57DBD"/>
    <w:rsid w:val="00D61871"/>
    <w:rsid w:val="00D71157"/>
    <w:rsid w:val="00D81D16"/>
    <w:rsid w:val="00D84276"/>
    <w:rsid w:val="00D85291"/>
    <w:rsid w:val="00D859CE"/>
    <w:rsid w:val="00D97B5A"/>
    <w:rsid w:val="00DA0821"/>
    <w:rsid w:val="00DA2EA1"/>
    <w:rsid w:val="00DA54C0"/>
    <w:rsid w:val="00DA69FC"/>
    <w:rsid w:val="00DA6BD0"/>
    <w:rsid w:val="00DB0B02"/>
    <w:rsid w:val="00DC1A56"/>
    <w:rsid w:val="00DC6394"/>
    <w:rsid w:val="00DD2190"/>
    <w:rsid w:val="00DD762D"/>
    <w:rsid w:val="00DE1481"/>
    <w:rsid w:val="00DF1401"/>
    <w:rsid w:val="00DF28A6"/>
    <w:rsid w:val="00DF5DC0"/>
    <w:rsid w:val="00E0053A"/>
    <w:rsid w:val="00E01B69"/>
    <w:rsid w:val="00E04A01"/>
    <w:rsid w:val="00E13E09"/>
    <w:rsid w:val="00E15161"/>
    <w:rsid w:val="00E16E0A"/>
    <w:rsid w:val="00E21E35"/>
    <w:rsid w:val="00E2781C"/>
    <w:rsid w:val="00E33F72"/>
    <w:rsid w:val="00E400AB"/>
    <w:rsid w:val="00E46828"/>
    <w:rsid w:val="00E46ADB"/>
    <w:rsid w:val="00E4760F"/>
    <w:rsid w:val="00E50910"/>
    <w:rsid w:val="00E5248F"/>
    <w:rsid w:val="00E530C7"/>
    <w:rsid w:val="00E55E24"/>
    <w:rsid w:val="00E57B67"/>
    <w:rsid w:val="00E642DF"/>
    <w:rsid w:val="00E720A7"/>
    <w:rsid w:val="00E72978"/>
    <w:rsid w:val="00E7456E"/>
    <w:rsid w:val="00E75764"/>
    <w:rsid w:val="00E75F83"/>
    <w:rsid w:val="00E80672"/>
    <w:rsid w:val="00E8291C"/>
    <w:rsid w:val="00E85F8F"/>
    <w:rsid w:val="00E939CD"/>
    <w:rsid w:val="00EA2F11"/>
    <w:rsid w:val="00EB1031"/>
    <w:rsid w:val="00ED0552"/>
    <w:rsid w:val="00ED2A86"/>
    <w:rsid w:val="00ED4BED"/>
    <w:rsid w:val="00ED6F72"/>
    <w:rsid w:val="00ED77E0"/>
    <w:rsid w:val="00EE60ED"/>
    <w:rsid w:val="00EF1B13"/>
    <w:rsid w:val="00EF6266"/>
    <w:rsid w:val="00EF6AC4"/>
    <w:rsid w:val="00EF6FFB"/>
    <w:rsid w:val="00F03C11"/>
    <w:rsid w:val="00F05052"/>
    <w:rsid w:val="00F10324"/>
    <w:rsid w:val="00F14EBD"/>
    <w:rsid w:val="00F20571"/>
    <w:rsid w:val="00F30289"/>
    <w:rsid w:val="00F30F97"/>
    <w:rsid w:val="00F313CA"/>
    <w:rsid w:val="00F339DF"/>
    <w:rsid w:val="00F4018E"/>
    <w:rsid w:val="00F46D2E"/>
    <w:rsid w:val="00F51A68"/>
    <w:rsid w:val="00F5375C"/>
    <w:rsid w:val="00F62B4B"/>
    <w:rsid w:val="00F641F3"/>
    <w:rsid w:val="00F64889"/>
    <w:rsid w:val="00F65388"/>
    <w:rsid w:val="00F805E7"/>
    <w:rsid w:val="00F96B98"/>
    <w:rsid w:val="00FB4B9E"/>
    <w:rsid w:val="00FC4490"/>
    <w:rsid w:val="00FD7017"/>
    <w:rsid w:val="00FF7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6E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1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B9D"/>
    <w:pPr>
      <w:tabs>
        <w:tab w:val="center" w:pos="4680"/>
        <w:tab w:val="right" w:pos="9360"/>
      </w:tabs>
    </w:pPr>
  </w:style>
  <w:style w:type="character" w:customStyle="1" w:styleId="HeaderChar">
    <w:name w:val="Header Char"/>
    <w:basedOn w:val="DefaultParagraphFont"/>
    <w:link w:val="Header"/>
    <w:uiPriority w:val="99"/>
    <w:rsid w:val="002E1B9D"/>
  </w:style>
  <w:style w:type="paragraph" w:styleId="Footer">
    <w:name w:val="footer"/>
    <w:basedOn w:val="Normal"/>
    <w:link w:val="FooterChar"/>
    <w:uiPriority w:val="99"/>
    <w:unhideWhenUsed/>
    <w:rsid w:val="002E1B9D"/>
    <w:pPr>
      <w:tabs>
        <w:tab w:val="center" w:pos="4680"/>
        <w:tab w:val="right" w:pos="9360"/>
      </w:tabs>
    </w:pPr>
  </w:style>
  <w:style w:type="character" w:customStyle="1" w:styleId="FooterChar">
    <w:name w:val="Footer Char"/>
    <w:basedOn w:val="DefaultParagraphFont"/>
    <w:link w:val="Footer"/>
    <w:uiPriority w:val="99"/>
    <w:rsid w:val="002E1B9D"/>
  </w:style>
  <w:style w:type="paragraph" w:styleId="EndnoteText">
    <w:name w:val="endnote text"/>
    <w:basedOn w:val="Normal"/>
    <w:link w:val="EndnoteTextChar"/>
    <w:uiPriority w:val="99"/>
    <w:unhideWhenUsed/>
    <w:rsid w:val="004F1C03"/>
  </w:style>
  <w:style w:type="character" w:customStyle="1" w:styleId="EndnoteTextChar">
    <w:name w:val="Endnote Text Char"/>
    <w:basedOn w:val="DefaultParagraphFont"/>
    <w:link w:val="EndnoteText"/>
    <w:uiPriority w:val="99"/>
    <w:rsid w:val="004F1C03"/>
  </w:style>
  <w:style w:type="character" w:styleId="EndnoteReference">
    <w:name w:val="endnote reference"/>
    <w:basedOn w:val="DefaultParagraphFont"/>
    <w:uiPriority w:val="99"/>
    <w:unhideWhenUsed/>
    <w:rsid w:val="004F1C03"/>
    <w:rPr>
      <w:vertAlign w:val="superscript"/>
    </w:rPr>
  </w:style>
  <w:style w:type="paragraph" w:styleId="FootnoteText">
    <w:name w:val="footnote text"/>
    <w:basedOn w:val="Normal"/>
    <w:link w:val="FootnoteTextChar"/>
    <w:uiPriority w:val="99"/>
    <w:unhideWhenUsed/>
    <w:rsid w:val="002A3DF6"/>
  </w:style>
  <w:style w:type="character" w:customStyle="1" w:styleId="FootnoteTextChar">
    <w:name w:val="Footnote Text Char"/>
    <w:basedOn w:val="DefaultParagraphFont"/>
    <w:link w:val="FootnoteText"/>
    <w:uiPriority w:val="99"/>
    <w:rsid w:val="002A3DF6"/>
  </w:style>
  <w:style w:type="character" w:styleId="FootnoteReference">
    <w:name w:val="footnote reference"/>
    <w:basedOn w:val="DefaultParagraphFont"/>
    <w:uiPriority w:val="99"/>
    <w:unhideWhenUsed/>
    <w:rsid w:val="002A3D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52063">
      <w:bodyDiv w:val="1"/>
      <w:marLeft w:val="0"/>
      <w:marRight w:val="0"/>
      <w:marTop w:val="0"/>
      <w:marBottom w:val="0"/>
      <w:divBdr>
        <w:top w:val="none" w:sz="0" w:space="0" w:color="auto"/>
        <w:left w:val="none" w:sz="0" w:space="0" w:color="auto"/>
        <w:bottom w:val="none" w:sz="0" w:space="0" w:color="auto"/>
        <w:right w:val="none" w:sz="0" w:space="0" w:color="auto"/>
      </w:divBdr>
    </w:div>
    <w:div w:id="902717308">
      <w:bodyDiv w:val="1"/>
      <w:marLeft w:val="0"/>
      <w:marRight w:val="0"/>
      <w:marTop w:val="0"/>
      <w:marBottom w:val="0"/>
      <w:divBdr>
        <w:top w:val="none" w:sz="0" w:space="0" w:color="auto"/>
        <w:left w:val="none" w:sz="0" w:space="0" w:color="auto"/>
        <w:bottom w:val="none" w:sz="0" w:space="0" w:color="auto"/>
        <w:right w:val="none" w:sz="0" w:space="0" w:color="auto"/>
      </w:divBdr>
    </w:div>
    <w:div w:id="934555402">
      <w:bodyDiv w:val="1"/>
      <w:marLeft w:val="0"/>
      <w:marRight w:val="0"/>
      <w:marTop w:val="0"/>
      <w:marBottom w:val="0"/>
      <w:divBdr>
        <w:top w:val="none" w:sz="0" w:space="0" w:color="auto"/>
        <w:left w:val="none" w:sz="0" w:space="0" w:color="auto"/>
        <w:bottom w:val="none" w:sz="0" w:space="0" w:color="auto"/>
        <w:right w:val="none" w:sz="0" w:space="0" w:color="auto"/>
      </w:divBdr>
    </w:div>
    <w:div w:id="1541940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277C6E-BC58-924C-A958-58DC24E0E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12</Pages>
  <Words>2457</Words>
  <Characters>14006</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Drozdov</dc:creator>
  <cp:keywords/>
  <dc:description/>
  <cp:lastModifiedBy>Drozdov, Gabriel</cp:lastModifiedBy>
  <cp:revision>534</cp:revision>
  <dcterms:created xsi:type="dcterms:W3CDTF">2015-12-07T05:18:00Z</dcterms:created>
  <dcterms:modified xsi:type="dcterms:W3CDTF">2017-12-20T01:08:00Z</dcterms:modified>
</cp:coreProperties>
</file>