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3EBA1" w14:textId="77777777" w:rsidR="005C02C4" w:rsidRPr="00A815F9" w:rsidRDefault="005C02C4" w:rsidP="00C703EE">
      <w:pPr>
        <w:spacing w:line="480" w:lineRule="auto"/>
        <w:rPr>
          <w:rFonts w:ascii="Garamond" w:hAnsi="Garamond"/>
        </w:rPr>
      </w:pPr>
      <w:r w:rsidRPr="00A815F9">
        <w:rPr>
          <w:rFonts w:ascii="Garamond" w:hAnsi="Garamond"/>
        </w:rPr>
        <w:t>Gabriel Drozdov</w:t>
      </w:r>
    </w:p>
    <w:p w14:paraId="6F532FBD" w14:textId="401C880E" w:rsidR="005C02C4" w:rsidRPr="00A815F9" w:rsidRDefault="00827D1F" w:rsidP="00C703EE">
      <w:pPr>
        <w:spacing w:line="480" w:lineRule="auto"/>
        <w:rPr>
          <w:rFonts w:ascii="Garamond" w:hAnsi="Garamond"/>
        </w:rPr>
      </w:pPr>
      <w:r>
        <w:rPr>
          <w:rFonts w:ascii="Garamond" w:hAnsi="Garamond"/>
        </w:rPr>
        <w:t xml:space="preserve">Prof. </w:t>
      </w:r>
      <w:bookmarkStart w:id="0" w:name="_GoBack"/>
      <w:bookmarkEnd w:id="0"/>
      <w:r w:rsidR="005C02C4" w:rsidRPr="00A815F9">
        <w:rPr>
          <w:rFonts w:ascii="Garamond" w:hAnsi="Garamond"/>
        </w:rPr>
        <w:t>Shaw McMahon</w:t>
      </w:r>
    </w:p>
    <w:p w14:paraId="655B64F6" w14:textId="098A3AD1" w:rsidR="005C02C4" w:rsidRPr="00A815F9" w:rsidRDefault="005C02C4" w:rsidP="00C703EE">
      <w:pPr>
        <w:spacing w:line="480" w:lineRule="auto"/>
        <w:rPr>
          <w:rFonts w:ascii="Garamond" w:hAnsi="Garamond"/>
        </w:rPr>
      </w:pPr>
      <w:r w:rsidRPr="00A815F9">
        <w:rPr>
          <w:rFonts w:ascii="Garamond" w:hAnsi="Garamond"/>
        </w:rPr>
        <w:t>ENGL 281</w:t>
      </w:r>
      <w:r w:rsidR="00DF680D">
        <w:rPr>
          <w:rFonts w:ascii="Garamond" w:hAnsi="Garamond"/>
        </w:rPr>
        <w:t>: Award-Winning Playwrights</w:t>
      </w:r>
    </w:p>
    <w:p w14:paraId="7E3D2295" w14:textId="77777777" w:rsidR="005C02C4" w:rsidRPr="00A815F9" w:rsidRDefault="00A815F9" w:rsidP="00C703EE">
      <w:pPr>
        <w:spacing w:line="480" w:lineRule="auto"/>
        <w:rPr>
          <w:rFonts w:ascii="Garamond" w:hAnsi="Garamond"/>
        </w:rPr>
      </w:pPr>
      <w:r w:rsidRPr="00A815F9">
        <w:rPr>
          <w:rFonts w:ascii="Garamond" w:hAnsi="Garamond"/>
        </w:rPr>
        <w:t>16</w:t>
      </w:r>
      <w:r w:rsidR="005C02C4" w:rsidRPr="00A815F9">
        <w:rPr>
          <w:rFonts w:ascii="Garamond" w:hAnsi="Garamond"/>
        </w:rPr>
        <w:t xml:space="preserve"> </w:t>
      </w:r>
      <w:r w:rsidRPr="00A815F9">
        <w:rPr>
          <w:rFonts w:ascii="Garamond" w:hAnsi="Garamond"/>
        </w:rPr>
        <w:t>December</w:t>
      </w:r>
      <w:r w:rsidR="005C02C4" w:rsidRPr="00A815F9">
        <w:rPr>
          <w:rFonts w:ascii="Garamond" w:hAnsi="Garamond"/>
        </w:rPr>
        <w:t xml:space="preserve"> 2016</w:t>
      </w:r>
    </w:p>
    <w:p w14:paraId="0A649994" w14:textId="54AF01B8" w:rsidR="00A815F9" w:rsidRDefault="00E44790" w:rsidP="00C703EE">
      <w:pPr>
        <w:spacing w:line="480" w:lineRule="auto"/>
        <w:jc w:val="center"/>
        <w:rPr>
          <w:rFonts w:ascii="Garamond" w:hAnsi="Garamond"/>
        </w:rPr>
      </w:pPr>
      <w:r>
        <w:rPr>
          <w:rFonts w:ascii="Garamond" w:hAnsi="Garamond"/>
        </w:rPr>
        <w:t>Award-Winning Playwrights</w:t>
      </w:r>
    </w:p>
    <w:p w14:paraId="1295108A" w14:textId="5F55B755" w:rsidR="006516DB" w:rsidRDefault="00A815F9" w:rsidP="00C703EE">
      <w:pPr>
        <w:spacing w:line="480" w:lineRule="auto"/>
        <w:rPr>
          <w:rFonts w:ascii="Garamond" w:hAnsi="Garamond"/>
        </w:rPr>
      </w:pPr>
      <w:r>
        <w:rPr>
          <w:rFonts w:ascii="Garamond" w:hAnsi="Garamond"/>
        </w:rPr>
        <w:tab/>
      </w:r>
      <w:r w:rsidR="00585329">
        <w:rPr>
          <w:rFonts w:ascii="Garamond" w:hAnsi="Garamond"/>
        </w:rPr>
        <w:t xml:space="preserve">What is the purpose of </w:t>
      </w:r>
      <w:r w:rsidR="00502BF8">
        <w:rPr>
          <w:rFonts w:ascii="Garamond" w:hAnsi="Garamond"/>
        </w:rPr>
        <w:t>an award</w:t>
      </w:r>
      <w:r w:rsidR="00585329">
        <w:rPr>
          <w:rFonts w:ascii="Garamond" w:hAnsi="Garamond"/>
        </w:rPr>
        <w:t>?</w:t>
      </w:r>
      <w:r w:rsidR="00AB2259">
        <w:rPr>
          <w:rFonts w:ascii="Garamond" w:hAnsi="Garamond"/>
        </w:rPr>
        <w:t xml:space="preserve"> Should awards serve as recognition for </w:t>
      </w:r>
      <w:r w:rsidR="00D81DB5">
        <w:rPr>
          <w:rFonts w:ascii="Garamond" w:hAnsi="Garamond"/>
        </w:rPr>
        <w:t>prestigious individuals in a field, and if so, how can you define “prestigious?”</w:t>
      </w:r>
      <w:r w:rsidR="00585329">
        <w:rPr>
          <w:rFonts w:ascii="Garamond" w:hAnsi="Garamond"/>
        </w:rPr>
        <w:t xml:space="preserve"> </w:t>
      </w:r>
      <w:r w:rsidR="00D81DB5">
        <w:rPr>
          <w:rFonts w:ascii="Garamond" w:hAnsi="Garamond"/>
        </w:rPr>
        <w:t xml:space="preserve">Furthermore, in what ways </w:t>
      </w:r>
      <w:r w:rsidR="007F385B">
        <w:rPr>
          <w:rFonts w:ascii="Garamond" w:hAnsi="Garamond"/>
        </w:rPr>
        <w:t>must</w:t>
      </w:r>
      <w:r w:rsidR="00D81DB5">
        <w:rPr>
          <w:rFonts w:ascii="Garamond" w:hAnsi="Garamond"/>
        </w:rPr>
        <w:t xml:space="preserve"> you constrain the </w:t>
      </w:r>
      <w:r w:rsidR="004155D1">
        <w:rPr>
          <w:rFonts w:ascii="Garamond" w:hAnsi="Garamond"/>
        </w:rPr>
        <w:t>scope</w:t>
      </w:r>
      <w:r w:rsidR="00D81DB5">
        <w:rPr>
          <w:rFonts w:ascii="Garamond" w:hAnsi="Garamond"/>
        </w:rPr>
        <w:t xml:space="preserve"> of a field, an industry, </w:t>
      </w:r>
      <w:r w:rsidR="00443D8E">
        <w:rPr>
          <w:rFonts w:ascii="Garamond" w:hAnsi="Garamond"/>
        </w:rPr>
        <w:t>or an art</w:t>
      </w:r>
      <w:r w:rsidR="007F385B">
        <w:rPr>
          <w:rFonts w:ascii="Garamond" w:hAnsi="Garamond"/>
        </w:rPr>
        <w:t xml:space="preserve"> </w:t>
      </w:r>
      <w:r w:rsidR="005554CB">
        <w:rPr>
          <w:rFonts w:ascii="Garamond" w:hAnsi="Garamond"/>
        </w:rPr>
        <w:t>when giving an award</w:t>
      </w:r>
      <w:r w:rsidR="00443D8E">
        <w:rPr>
          <w:rFonts w:ascii="Garamond" w:hAnsi="Garamond"/>
        </w:rPr>
        <w:t>?</w:t>
      </w:r>
      <w:r w:rsidR="00A06E79">
        <w:rPr>
          <w:rFonts w:ascii="Garamond" w:hAnsi="Garamond"/>
        </w:rPr>
        <w:t xml:space="preserve"> </w:t>
      </w:r>
      <w:r w:rsidR="00D50741">
        <w:rPr>
          <w:rFonts w:ascii="Garamond" w:hAnsi="Garamond"/>
        </w:rPr>
        <w:t xml:space="preserve">In 2016, </w:t>
      </w:r>
      <w:r w:rsidR="00DE3732" w:rsidRPr="00DE3732">
        <w:rPr>
          <w:rFonts w:ascii="Garamond" w:hAnsi="Garamond"/>
        </w:rPr>
        <w:t>Bob Dylan</w:t>
      </w:r>
      <w:r w:rsidR="008F2DAC">
        <w:rPr>
          <w:rFonts w:ascii="Garamond" w:hAnsi="Garamond"/>
        </w:rPr>
        <w:t xml:space="preserve"> controversially</w:t>
      </w:r>
      <w:r w:rsidR="00DE3732">
        <w:rPr>
          <w:rFonts w:ascii="Garamond" w:hAnsi="Garamond"/>
        </w:rPr>
        <w:t xml:space="preserve"> </w:t>
      </w:r>
      <w:r w:rsidR="00A95CAB">
        <w:rPr>
          <w:rFonts w:ascii="Garamond" w:hAnsi="Garamond"/>
        </w:rPr>
        <w:t>won</w:t>
      </w:r>
      <w:r w:rsidR="0056757D">
        <w:rPr>
          <w:rFonts w:ascii="Garamond" w:hAnsi="Garamond"/>
        </w:rPr>
        <w:t xml:space="preserve"> the Nobel Prize in Literature</w:t>
      </w:r>
      <w:r w:rsidR="00DE3732">
        <w:rPr>
          <w:rFonts w:ascii="Garamond" w:hAnsi="Garamond"/>
        </w:rPr>
        <w:t xml:space="preserve"> </w:t>
      </w:r>
      <w:r w:rsidR="00DE3732" w:rsidRPr="00DE3732">
        <w:rPr>
          <w:rFonts w:ascii="Garamond" w:hAnsi="Garamond"/>
        </w:rPr>
        <w:t>"for having created new poetic expressions within the great American song tradition"</w:t>
      </w:r>
      <w:r w:rsidR="00646786">
        <w:rPr>
          <w:rStyle w:val="EndnoteReference"/>
          <w:rFonts w:ascii="Garamond" w:hAnsi="Garamond"/>
        </w:rPr>
        <w:endnoteReference w:id="2"/>
      </w:r>
      <w:r w:rsidR="00DE3732" w:rsidRPr="00DE3732">
        <w:rPr>
          <w:rFonts w:ascii="Garamond" w:hAnsi="Garamond"/>
        </w:rPr>
        <w:t>.</w:t>
      </w:r>
      <w:r w:rsidR="00981118">
        <w:rPr>
          <w:rFonts w:ascii="Garamond" w:hAnsi="Garamond"/>
        </w:rPr>
        <w:t xml:space="preserve"> </w:t>
      </w:r>
      <w:r w:rsidR="00CB700E">
        <w:rPr>
          <w:rFonts w:ascii="Garamond" w:hAnsi="Garamond"/>
        </w:rPr>
        <w:t xml:space="preserve">The controversy </w:t>
      </w:r>
      <w:r w:rsidR="002F0AB3">
        <w:rPr>
          <w:rFonts w:ascii="Garamond" w:hAnsi="Garamond"/>
        </w:rPr>
        <w:t xml:space="preserve">lends itself to several </w:t>
      </w:r>
      <w:r w:rsidR="00AE665C">
        <w:rPr>
          <w:rFonts w:ascii="Garamond" w:hAnsi="Garamond"/>
        </w:rPr>
        <w:t>disputes</w:t>
      </w:r>
      <w:r w:rsidR="00CB700E">
        <w:rPr>
          <w:rFonts w:ascii="Garamond" w:hAnsi="Garamond"/>
        </w:rPr>
        <w:t xml:space="preserve">, including if songwriting is </w:t>
      </w:r>
      <w:r w:rsidR="00AE6873">
        <w:rPr>
          <w:rFonts w:ascii="Garamond" w:hAnsi="Garamond"/>
        </w:rPr>
        <w:t>a</w:t>
      </w:r>
      <w:r w:rsidR="00990F00">
        <w:rPr>
          <w:rFonts w:ascii="Garamond" w:hAnsi="Garamond"/>
        </w:rPr>
        <w:t>pplicable</w:t>
      </w:r>
      <w:r w:rsidR="00AE6873">
        <w:rPr>
          <w:rFonts w:ascii="Garamond" w:hAnsi="Garamond"/>
        </w:rPr>
        <w:t xml:space="preserve"> </w:t>
      </w:r>
      <w:r w:rsidR="002847F6">
        <w:rPr>
          <w:rFonts w:ascii="Garamond" w:hAnsi="Garamond"/>
        </w:rPr>
        <w:t>to</w:t>
      </w:r>
      <w:r w:rsidR="00AE6873">
        <w:rPr>
          <w:rFonts w:ascii="Garamond" w:hAnsi="Garamond"/>
        </w:rPr>
        <w:t xml:space="preserve"> the award</w:t>
      </w:r>
      <w:r w:rsidR="00990F00">
        <w:rPr>
          <w:rFonts w:ascii="Garamond" w:hAnsi="Garamond"/>
        </w:rPr>
        <w:t xml:space="preserve"> category</w:t>
      </w:r>
      <w:r w:rsidR="00AE6873">
        <w:rPr>
          <w:rFonts w:ascii="Garamond" w:hAnsi="Garamond"/>
        </w:rPr>
        <w:t>,</w:t>
      </w:r>
      <w:r w:rsidR="00373DD7">
        <w:rPr>
          <w:rStyle w:val="EndnoteReference"/>
          <w:rFonts w:ascii="Garamond" w:hAnsi="Garamond"/>
        </w:rPr>
        <w:endnoteReference w:id="3"/>
      </w:r>
      <w:r w:rsidR="00A72350">
        <w:rPr>
          <w:rFonts w:ascii="Garamond" w:hAnsi="Garamond"/>
        </w:rPr>
        <w:t xml:space="preserve"> if</w:t>
      </w:r>
      <w:r w:rsidR="00672D78">
        <w:rPr>
          <w:rFonts w:ascii="Garamond" w:hAnsi="Garamond"/>
        </w:rPr>
        <w:t xml:space="preserve"> Dylan </w:t>
      </w:r>
      <w:r w:rsidR="00990F00">
        <w:rPr>
          <w:rFonts w:ascii="Garamond" w:hAnsi="Garamond"/>
        </w:rPr>
        <w:t>matches the talent of his contemporaries,</w:t>
      </w:r>
      <w:r w:rsidR="00373DD7">
        <w:rPr>
          <w:rStyle w:val="EndnoteReference"/>
          <w:rFonts w:ascii="Garamond" w:hAnsi="Garamond"/>
        </w:rPr>
        <w:endnoteReference w:id="4"/>
      </w:r>
      <w:r w:rsidR="00990F00">
        <w:rPr>
          <w:rFonts w:ascii="Garamond" w:hAnsi="Garamond"/>
        </w:rPr>
        <w:t xml:space="preserve"> </w:t>
      </w:r>
      <w:r w:rsidR="00E07587">
        <w:rPr>
          <w:rFonts w:ascii="Garamond" w:hAnsi="Garamond"/>
        </w:rPr>
        <w:t>and</w:t>
      </w:r>
      <w:r w:rsidR="00633583">
        <w:rPr>
          <w:rFonts w:ascii="Garamond" w:hAnsi="Garamond"/>
        </w:rPr>
        <w:t xml:space="preserve"> </w:t>
      </w:r>
      <w:r w:rsidR="0026057D">
        <w:rPr>
          <w:rFonts w:ascii="Garamond" w:hAnsi="Garamond"/>
        </w:rPr>
        <w:t xml:space="preserve">even </w:t>
      </w:r>
      <w:r w:rsidR="00633583">
        <w:rPr>
          <w:rFonts w:ascii="Garamond" w:hAnsi="Garamond"/>
        </w:rPr>
        <w:t xml:space="preserve">if </w:t>
      </w:r>
      <w:r w:rsidR="008B619E">
        <w:rPr>
          <w:rFonts w:ascii="Garamond" w:hAnsi="Garamond"/>
        </w:rPr>
        <w:t xml:space="preserve">the award </w:t>
      </w:r>
      <w:r w:rsidR="00651D1A">
        <w:rPr>
          <w:rFonts w:ascii="Garamond" w:hAnsi="Garamond"/>
        </w:rPr>
        <w:t>is</w:t>
      </w:r>
      <w:r w:rsidR="008B619E">
        <w:rPr>
          <w:rFonts w:ascii="Garamond" w:hAnsi="Garamond"/>
        </w:rPr>
        <w:t xml:space="preserve"> </w:t>
      </w:r>
      <w:r w:rsidR="00D16144">
        <w:rPr>
          <w:rFonts w:ascii="Garamond" w:hAnsi="Garamond"/>
        </w:rPr>
        <w:t>unnecessary and Dylan’s achievements stand on their own.</w:t>
      </w:r>
      <w:r w:rsidR="00D16144">
        <w:rPr>
          <w:rStyle w:val="EndnoteReference"/>
          <w:rFonts w:ascii="Garamond" w:hAnsi="Garamond"/>
        </w:rPr>
        <w:endnoteReference w:id="5"/>
      </w:r>
      <w:r w:rsidR="00D16144">
        <w:rPr>
          <w:rFonts w:ascii="Garamond" w:hAnsi="Garamond"/>
        </w:rPr>
        <w:t xml:space="preserve"> </w:t>
      </w:r>
      <w:r w:rsidR="006A35DB">
        <w:rPr>
          <w:rFonts w:ascii="Garamond" w:hAnsi="Garamond"/>
        </w:rPr>
        <w:t>Without a consensus on the matter,</w:t>
      </w:r>
      <w:r w:rsidR="00B267AC">
        <w:rPr>
          <w:rFonts w:ascii="Garamond" w:hAnsi="Garamond"/>
        </w:rPr>
        <w:t xml:space="preserve"> w</w:t>
      </w:r>
      <w:r w:rsidR="001E0CBB">
        <w:rPr>
          <w:rFonts w:ascii="Garamond" w:hAnsi="Garamond"/>
        </w:rPr>
        <w:t xml:space="preserve">hy </w:t>
      </w:r>
      <w:r w:rsidR="00A64992">
        <w:rPr>
          <w:rFonts w:ascii="Garamond" w:hAnsi="Garamond"/>
        </w:rPr>
        <w:t>do we bother with</w:t>
      </w:r>
      <w:r w:rsidR="00B05B1C">
        <w:rPr>
          <w:rFonts w:ascii="Garamond" w:hAnsi="Garamond"/>
        </w:rPr>
        <w:t xml:space="preserve"> the prize at all? </w:t>
      </w:r>
      <w:r w:rsidR="00586CA1">
        <w:rPr>
          <w:rFonts w:ascii="Garamond" w:hAnsi="Garamond"/>
        </w:rPr>
        <w:t xml:space="preserve">Perhaps one answer is </w:t>
      </w:r>
      <w:r w:rsidR="0055240B">
        <w:rPr>
          <w:rFonts w:ascii="Garamond" w:hAnsi="Garamond"/>
        </w:rPr>
        <w:t xml:space="preserve">to </w:t>
      </w:r>
      <w:r w:rsidR="00A3511C">
        <w:rPr>
          <w:rFonts w:ascii="Garamond" w:hAnsi="Garamond"/>
        </w:rPr>
        <w:t>observe</w:t>
      </w:r>
      <w:r w:rsidR="003F5029">
        <w:rPr>
          <w:rFonts w:ascii="Garamond" w:hAnsi="Garamond"/>
        </w:rPr>
        <w:t xml:space="preserve"> </w:t>
      </w:r>
      <w:r w:rsidR="00BB5CEC">
        <w:rPr>
          <w:rFonts w:ascii="Garamond" w:hAnsi="Garamond"/>
        </w:rPr>
        <w:t>a moment</w:t>
      </w:r>
      <w:r w:rsidR="00D4393B">
        <w:rPr>
          <w:rFonts w:ascii="Garamond" w:hAnsi="Garamond"/>
        </w:rPr>
        <w:t>, or a trend,</w:t>
      </w:r>
      <w:r w:rsidR="00BB5CEC">
        <w:rPr>
          <w:rFonts w:ascii="Garamond" w:hAnsi="Garamond"/>
        </w:rPr>
        <w:t xml:space="preserve"> </w:t>
      </w:r>
      <w:r w:rsidR="00BE0991">
        <w:rPr>
          <w:rFonts w:ascii="Garamond" w:hAnsi="Garamond"/>
        </w:rPr>
        <w:t xml:space="preserve">in </w:t>
      </w:r>
      <w:r w:rsidR="00571344">
        <w:rPr>
          <w:rFonts w:ascii="Garamond" w:hAnsi="Garamond"/>
        </w:rPr>
        <w:t>the timeline of</w:t>
      </w:r>
      <w:r w:rsidR="00BB5CEC">
        <w:rPr>
          <w:rFonts w:ascii="Garamond" w:hAnsi="Garamond"/>
        </w:rPr>
        <w:t xml:space="preserve"> </w:t>
      </w:r>
      <w:r w:rsidR="00430547">
        <w:rPr>
          <w:rFonts w:ascii="Garamond" w:hAnsi="Garamond"/>
        </w:rPr>
        <w:t>literature</w:t>
      </w:r>
      <w:r w:rsidR="00D4107D">
        <w:rPr>
          <w:rFonts w:ascii="Garamond" w:hAnsi="Garamond"/>
        </w:rPr>
        <w:t xml:space="preserve">. Take for instance the Pulitzer Prize for Drama, </w:t>
      </w:r>
      <w:r w:rsidR="00AC1F78">
        <w:rPr>
          <w:rFonts w:ascii="Garamond" w:hAnsi="Garamond"/>
        </w:rPr>
        <w:t xml:space="preserve">which </w:t>
      </w:r>
      <w:r w:rsidR="003116F1">
        <w:rPr>
          <w:rFonts w:ascii="Garamond" w:hAnsi="Garamond"/>
        </w:rPr>
        <w:t>is</w:t>
      </w:r>
      <w:r w:rsidR="00AC1F78">
        <w:rPr>
          <w:rFonts w:ascii="Garamond" w:hAnsi="Garamond"/>
        </w:rPr>
        <w:t xml:space="preserve"> “f</w:t>
      </w:r>
      <w:r w:rsidR="00AC1F78" w:rsidRPr="00AC1F78">
        <w:rPr>
          <w:rFonts w:ascii="Garamond" w:hAnsi="Garamond"/>
        </w:rPr>
        <w:t>or a distinguished play by an American author, preferably original in its source and dealing with American life</w:t>
      </w:r>
      <w:r w:rsidR="00926164">
        <w:rPr>
          <w:rFonts w:ascii="Garamond" w:hAnsi="Garamond"/>
        </w:rPr>
        <w:t>.”</w:t>
      </w:r>
      <w:r w:rsidR="00926164">
        <w:rPr>
          <w:rStyle w:val="EndnoteReference"/>
          <w:rFonts w:ascii="Garamond" w:hAnsi="Garamond"/>
        </w:rPr>
        <w:endnoteReference w:id="6"/>
      </w:r>
      <w:r w:rsidR="001768E0">
        <w:rPr>
          <w:rFonts w:ascii="Garamond" w:hAnsi="Garamond"/>
        </w:rPr>
        <w:t xml:space="preserve"> </w:t>
      </w:r>
      <w:r w:rsidR="00401F6E">
        <w:rPr>
          <w:rFonts w:ascii="Garamond" w:hAnsi="Garamond"/>
        </w:rPr>
        <w:t xml:space="preserve">By definition, </w:t>
      </w:r>
      <w:r w:rsidR="004A67B3">
        <w:rPr>
          <w:rFonts w:ascii="Garamond" w:hAnsi="Garamond"/>
        </w:rPr>
        <w:t>Pulitzer</w:t>
      </w:r>
      <w:r w:rsidR="00BB7D0C">
        <w:rPr>
          <w:rFonts w:ascii="Garamond" w:hAnsi="Garamond"/>
        </w:rPr>
        <w:t>-winning works</w:t>
      </w:r>
      <w:r w:rsidR="004A67B3">
        <w:rPr>
          <w:rFonts w:ascii="Garamond" w:hAnsi="Garamond"/>
        </w:rPr>
        <w:t xml:space="preserve"> meditate </w:t>
      </w:r>
      <w:r w:rsidR="00B7283B">
        <w:rPr>
          <w:rFonts w:ascii="Garamond" w:hAnsi="Garamond"/>
        </w:rPr>
        <w:t>on contemporary society,</w:t>
      </w:r>
      <w:r w:rsidR="00C2546D">
        <w:rPr>
          <w:rFonts w:ascii="Garamond" w:hAnsi="Garamond"/>
        </w:rPr>
        <w:t xml:space="preserve"> but they also play a role in America’</w:t>
      </w:r>
      <w:r w:rsidR="00F43835">
        <w:rPr>
          <w:rFonts w:ascii="Garamond" w:hAnsi="Garamond"/>
        </w:rPr>
        <w:t xml:space="preserve">s </w:t>
      </w:r>
      <w:r w:rsidR="00A77E76">
        <w:rPr>
          <w:rFonts w:ascii="Garamond" w:hAnsi="Garamond"/>
        </w:rPr>
        <w:t xml:space="preserve">literary </w:t>
      </w:r>
      <w:r w:rsidR="00F43835">
        <w:rPr>
          <w:rFonts w:ascii="Garamond" w:hAnsi="Garamond"/>
        </w:rPr>
        <w:t>narrative.</w:t>
      </w:r>
      <w:r w:rsidR="00BB7D0C">
        <w:rPr>
          <w:rFonts w:ascii="Garamond" w:hAnsi="Garamond"/>
        </w:rPr>
        <w:t xml:space="preserve"> </w:t>
      </w:r>
      <w:r w:rsidR="00C032C7">
        <w:rPr>
          <w:rFonts w:ascii="Garamond" w:hAnsi="Garamond"/>
        </w:rPr>
        <w:t xml:space="preserve">In this paper, I will </w:t>
      </w:r>
      <w:r w:rsidR="0089702A">
        <w:rPr>
          <w:rFonts w:ascii="Garamond" w:hAnsi="Garamond"/>
        </w:rPr>
        <w:t xml:space="preserve">analyze the critical and commercial </w:t>
      </w:r>
      <w:r w:rsidR="009125CE">
        <w:rPr>
          <w:rFonts w:ascii="Garamond" w:hAnsi="Garamond"/>
        </w:rPr>
        <w:t>feats</w:t>
      </w:r>
      <w:r w:rsidR="00116D12">
        <w:rPr>
          <w:rFonts w:ascii="Garamond" w:hAnsi="Garamond"/>
        </w:rPr>
        <w:t xml:space="preserve"> </w:t>
      </w:r>
      <w:r w:rsidR="00D6345E">
        <w:rPr>
          <w:rFonts w:ascii="Garamond" w:hAnsi="Garamond"/>
        </w:rPr>
        <w:t xml:space="preserve">of </w:t>
      </w:r>
      <w:r w:rsidR="00733E65">
        <w:rPr>
          <w:rFonts w:ascii="Garamond" w:hAnsi="Garamond"/>
        </w:rPr>
        <w:t>Pulitzer</w:t>
      </w:r>
      <w:r w:rsidR="00000332">
        <w:rPr>
          <w:rFonts w:ascii="Garamond" w:hAnsi="Garamond"/>
        </w:rPr>
        <w:t>-winning playwrights Tony Kushner, Paul</w:t>
      </w:r>
      <w:r w:rsidR="002A248C">
        <w:rPr>
          <w:rFonts w:ascii="Garamond" w:hAnsi="Garamond"/>
        </w:rPr>
        <w:t>a</w:t>
      </w:r>
      <w:r w:rsidR="008D31AB">
        <w:rPr>
          <w:rFonts w:ascii="Garamond" w:hAnsi="Garamond"/>
        </w:rPr>
        <w:t xml:space="preserve"> Vogel, and Lin-Manuel Miranda to argue </w:t>
      </w:r>
      <w:r w:rsidR="004F1731">
        <w:rPr>
          <w:rFonts w:ascii="Garamond" w:hAnsi="Garamond"/>
        </w:rPr>
        <w:t xml:space="preserve">that </w:t>
      </w:r>
      <w:r w:rsidR="00B74C1D">
        <w:rPr>
          <w:rFonts w:ascii="Garamond" w:hAnsi="Garamond"/>
        </w:rPr>
        <w:t>each</w:t>
      </w:r>
      <w:r w:rsidR="00553B20">
        <w:rPr>
          <w:rFonts w:ascii="Garamond" w:hAnsi="Garamond"/>
        </w:rPr>
        <w:t xml:space="preserve"> writer’s</w:t>
      </w:r>
      <w:r w:rsidR="00B74C1D">
        <w:rPr>
          <w:rFonts w:ascii="Garamond" w:hAnsi="Garamond"/>
        </w:rPr>
        <w:t xml:space="preserve"> decorated work</w:t>
      </w:r>
      <w:r w:rsidR="003907B7">
        <w:rPr>
          <w:rFonts w:ascii="Garamond" w:hAnsi="Garamond"/>
        </w:rPr>
        <w:t xml:space="preserve"> </w:t>
      </w:r>
      <w:r w:rsidR="00317A39">
        <w:rPr>
          <w:rFonts w:ascii="Garamond" w:hAnsi="Garamond"/>
        </w:rPr>
        <w:t>is</w:t>
      </w:r>
      <w:r w:rsidR="00300C69">
        <w:rPr>
          <w:rFonts w:ascii="Garamond" w:hAnsi="Garamond"/>
        </w:rPr>
        <w:t xml:space="preserve"> not </w:t>
      </w:r>
      <w:r w:rsidR="002A73F9">
        <w:rPr>
          <w:rFonts w:ascii="Garamond" w:hAnsi="Garamond"/>
        </w:rPr>
        <w:t xml:space="preserve">an </w:t>
      </w:r>
      <w:r w:rsidR="00300C69">
        <w:rPr>
          <w:rFonts w:ascii="Garamond" w:hAnsi="Garamond"/>
        </w:rPr>
        <w:t xml:space="preserve">isolated </w:t>
      </w:r>
      <w:r w:rsidR="002A73F9">
        <w:rPr>
          <w:rFonts w:ascii="Garamond" w:hAnsi="Garamond"/>
        </w:rPr>
        <w:t xml:space="preserve">success </w:t>
      </w:r>
      <w:r w:rsidR="00C874DF">
        <w:rPr>
          <w:rFonts w:ascii="Garamond" w:hAnsi="Garamond"/>
        </w:rPr>
        <w:t xml:space="preserve">and instead </w:t>
      </w:r>
      <w:r w:rsidR="00A41685">
        <w:rPr>
          <w:rFonts w:ascii="Garamond" w:hAnsi="Garamond"/>
        </w:rPr>
        <w:t>embodies</w:t>
      </w:r>
      <w:r w:rsidR="00C874DF">
        <w:rPr>
          <w:rFonts w:ascii="Garamond" w:hAnsi="Garamond"/>
        </w:rPr>
        <w:t xml:space="preserve"> a</w:t>
      </w:r>
      <w:r w:rsidR="001376B5">
        <w:rPr>
          <w:rFonts w:ascii="Garamond" w:hAnsi="Garamond"/>
        </w:rPr>
        <w:t>n influential</w:t>
      </w:r>
      <w:r w:rsidR="00C874DF">
        <w:rPr>
          <w:rFonts w:ascii="Garamond" w:hAnsi="Garamond"/>
        </w:rPr>
        <w:t xml:space="preserve"> </w:t>
      </w:r>
      <w:r w:rsidR="00BF1780">
        <w:rPr>
          <w:rFonts w:ascii="Garamond" w:hAnsi="Garamond"/>
        </w:rPr>
        <w:t>succession</w:t>
      </w:r>
      <w:r w:rsidR="001251DD">
        <w:rPr>
          <w:rFonts w:ascii="Garamond" w:hAnsi="Garamond"/>
        </w:rPr>
        <w:t xml:space="preserve"> </w:t>
      </w:r>
      <w:r w:rsidR="00E27742">
        <w:rPr>
          <w:rFonts w:ascii="Garamond" w:hAnsi="Garamond"/>
        </w:rPr>
        <w:t>in the great canon of</w:t>
      </w:r>
      <w:r w:rsidR="00C874DF">
        <w:rPr>
          <w:rFonts w:ascii="Garamond" w:hAnsi="Garamond"/>
        </w:rPr>
        <w:t xml:space="preserve"> American theater.</w:t>
      </w:r>
    </w:p>
    <w:p w14:paraId="5AAD93C6" w14:textId="6126350F" w:rsidR="00CA4100" w:rsidRDefault="005219D7" w:rsidP="00C703EE">
      <w:pPr>
        <w:spacing w:line="480" w:lineRule="auto"/>
        <w:rPr>
          <w:rFonts w:ascii="Garamond" w:hAnsi="Garamond"/>
        </w:rPr>
      </w:pPr>
      <w:r>
        <w:rPr>
          <w:rFonts w:ascii="Garamond" w:hAnsi="Garamond"/>
        </w:rPr>
        <w:tab/>
      </w:r>
      <w:r w:rsidR="00191ADE">
        <w:rPr>
          <w:rFonts w:ascii="Garamond" w:hAnsi="Garamond"/>
        </w:rPr>
        <w:t xml:space="preserve"> </w:t>
      </w:r>
      <w:r w:rsidR="00CA4100">
        <w:rPr>
          <w:rFonts w:ascii="Garamond" w:hAnsi="Garamond"/>
        </w:rPr>
        <w:t xml:space="preserve">Theater </w:t>
      </w:r>
      <w:r w:rsidR="00306138">
        <w:rPr>
          <w:rFonts w:ascii="Garamond" w:hAnsi="Garamond"/>
        </w:rPr>
        <w:t xml:space="preserve">most directly </w:t>
      </w:r>
      <w:r w:rsidR="00CA4100">
        <w:rPr>
          <w:rFonts w:ascii="Garamond" w:hAnsi="Garamond"/>
        </w:rPr>
        <w:t>contrasts other arts</w:t>
      </w:r>
      <w:r w:rsidR="006E476E">
        <w:rPr>
          <w:rFonts w:ascii="Garamond" w:hAnsi="Garamond"/>
        </w:rPr>
        <w:t xml:space="preserve"> with</w:t>
      </w:r>
      <w:r w:rsidR="00526883">
        <w:rPr>
          <w:rFonts w:ascii="Garamond" w:hAnsi="Garamond"/>
        </w:rPr>
        <w:t xml:space="preserve"> its </w:t>
      </w:r>
      <w:r w:rsidR="00307DEA">
        <w:rPr>
          <w:rFonts w:ascii="Garamond" w:hAnsi="Garamond"/>
        </w:rPr>
        <w:t xml:space="preserve">integral </w:t>
      </w:r>
      <w:r w:rsidR="00526883">
        <w:rPr>
          <w:rFonts w:ascii="Garamond" w:hAnsi="Garamond"/>
        </w:rPr>
        <w:t xml:space="preserve">ephemeral </w:t>
      </w:r>
      <w:r w:rsidR="009F430C">
        <w:rPr>
          <w:rFonts w:ascii="Garamond" w:hAnsi="Garamond"/>
        </w:rPr>
        <w:t xml:space="preserve">performance-centric </w:t>
      </w:r>
      <w:r w:rsidR="00307DEA">
        <w:rPr>
          <w:rFonts w:ascii="Garamond" w:hAnsi="Garamond"/>
        </w:rPr>
        <w:t>approach</w:t>
      </w:r>
      <w:r w:rsidR="009F430C">
        <w:rPr>
          <w:rFonts w:ascii="Garamond" w:hAnsi="Garamond"/>
        </w:rPr>
        <w:t>,</w:t>
      </w:r>
      <w:r w:rsidR="003522DB">
        <w:rPr>
          <w:rStyle w:val="EndnoteReference"/>
          <w:rFonts w:ascii="Garamond" w:hAnsi="Garamond"/>
        </w:rPr>
        <w:endnoteReference w:id="7"/>
      </w:r>
      <w:r w:rsidR="009F430C">
        <w:rPr>
          <w:rFonts w:ascii="Garamond" w:hAnsi="Garamond"/>
        </w:rPr>
        <w:t xml:space="preserve"> and</w:t>
      </w:r>
      <w:r w:rsidR="003963E2">
        <w:rPr>
          <w:rFonts w:ascii="Garamond" w:hAnsi="Garamond"/>
        </w:rPr>
        <w:t xml:space="preserve"> </w:t>
      </w:r>
      <w:r w:rsidR="002845AB">
        <w:rPr>
          <w:rFonts w:ascii="Garamond" w:hAnsi="Garamond"/>
        </w:rPr>
        <w:t>so</w:t>
      </w:r>
      <w:r w:rsidR="009F430C">
        <w:rPr>
          <w:rFonts w:ascii="Garamond" w:hAnsi="Garamond"/>
        </w:rPr>
        <w:t xml:space="preserve"> </w:t>
      </w:r>
      <w:r w:rsidR="0004374C">
        <w:rPr>
          <w:rFonts w:ascii="Garamond" w:hAnsi="Garamond"/>
        </w:rPr>
        <w:t>theater</w:t>
      </w:r>
      <w:r w:rsidR="00BB282E">
        <w:rPr>
          <w:rFonts w:ascii="Garamond" w:hAnsi="Garamond"/>
        </w:rPr>
        <w:t xml:space="preserve"> </w:t>
      </w:r>
      <w:r w:rsidR="009F430C">
        <w:rPr>
          <w:rFonts w:ascii="Garamond" w:hAnsi="Garamond"/>
        </w:rPr>
        <w:t xml:space="preserve">awards </w:t>
      </w:r>
      <w:r w:rsidR="008C3D35">
        <w:rPr>
          <w:rFonts w:ascii="Garamond" w:hAnsi="Garamond"/>
        </w:rPr>
        <w:t xml:space="preserve">must account for </w:t>
      </w:r>
      <w:r w:rsidR="00C41F24">
        <w:rPr>
          <w:rFonts w:ascii="Garamond" w:hAnsi="Garamond"/>
        </w:rPr>
        <w:t xml:space="preserve">a </w:t>
      </w:r>
      <w:r w:rsidR="006C2F1F">
        <w:rPr>
          <w:rFonts w:ascii="Garamond" w:hAnsi="Garamond"/>
        </w:rPr>
        <w:t>performance’s</w:t>
      </w:r>
      <w:r w:rsidR="00C41F24">
        <w:rPr>
          <w:rFonts w:ascii="Garamond" w:hAnsi="Garamond"/>
        </w:rPr>
        <w:t xml:space="preserve"> </w:t>
      </w:r>
      <w:r w:rsidR="00DB1D74">
        <w:rPr>
          <w:rFonts w:ascii="Garamond" w:hAnsi="Garamond"/>
        </w:rPr>
        <w:t>time</w:t>
      </w:r>
      <w:r w:rsidR="00C140CE">
        <w:rPr>
          <w:rFonts w:ascii="Garamond" w:hAnsi="Garamond"/>
        </w:rPr>
        <w:t xml:space="preserve"> and </w:t>
      </w:r>
      <w:r w:rsidR="00DB1D74">
        <w:rPr>
          <w:rFonts w:ascii="Garamond" w:hAnsi="Garamond"/>
        </w:rPr>
        <w:t>place</w:t>
      </w:r>
      <w:r w:rsidR="00A46F44">
        <w:rPr>
          <w:rFonts w:ascii="Garamond" w:hAnsi="Garamond"/>
        </w:rPr>
        <w:t xml:space="preserve">. </w:t>
      </w:r>
      <w:r w:rsidR="00BD4CA0">
        <w:rPr>
          <w:rFonts w:ascii="Garamond" w:hAnsi="Garamond"/>
        </w:rPr>
        <w:t xml:space="preserve">The </w:t>
      </w:r>
      <w:r w:rsidR="000304C4">
        <w:rPr>
          <w:rFonts w:ascii="Garamond" w:hAnsi="Garamond"/>
        </w:rPr>
        <w:t xml:space="preserve">vast </w:t>
      </w:r>
      <w:r w:rsidR="00B23B34">
        <w:rPr>
          <w:rFonts w:ascii="Garamond" w:hAnsi="Garamond"/>
        </w:rPr>
        <w:t xml:space="preserve">number of </w:t>
      </w:r>
      <w:r w:rsidR="000304C4">
        <w:rPr>
          <w:rFonts w:ascii="Garamond" w:hAnsi="Garamond"/>
        </w:rPr>
        <w:t xml:space="preserve">types of theater </w:t>
      </w:r>
      <w:r w:rsidR="005959B8">
        <w:rPr>
          <w:rFonts w:ascii="Garamond" w:hAnsi="Garamond"/>
        </w:rPr>
        <w:t xml:space="preserve">pieces </w:t>
      </w:r>
      <w:r w:rsidR="00DE3873">
        <w:rPr>
          <w:rFonts w:ascii="Garamond" w:hAnsi="Garamond"/>
        </w:rPr>
        <w:t xml:space="preserve">also </w:t>
      </w:r>
      <w:r w:rsidR="00680487">
        <w:rPr>
          <w:rFonts w:ascii="Garamond" w:hAnsi="Garamond"/>
        </w:rPr>
        <w:t>exacerbate</w:t>
      </w:r>
      <w:r w:rsidR="006C535C">
        <w:rPr>
          <w:rFonts w:ascii="Garamond" w:hAnsi="Garamond"/>
        </w:rPr>
        <w:t>s</w:t>
      </w:r>
      <w:r w:rsidR="00680487">
        <w:rPr>
          <w:rFonts w:ascii="Garamond" w:hAnsi="Garamond"/>
        </w:rPr>
        <w:t xml:space="preserve"> the selection process,</w:t>
      </w:r>
      <w:r w:rsidR="00BD4CA0">
        <w:rPr>
          <w:rFonts w:ascii="Garamond" w:hAnsi="Garamond"/>
        </w:rPr>
        <w:t xml:space="preserve"> </w:t>
      </w:r>
      <w:r w:rsidR="006C535C">
        <w:rPr>
          <w:rFonts w:ascii="Garamond" w:hAnsi="Garamond"/>
        </w:rPr>
        <w:t>especially when American theater is mostly relegated to musicals and plays.</w:t>
      </w:r>
      <w:r w:rsidR="006C535C">
        <w:rPr>
          <w:rStyle w:val="EndnoteReference"/>
          <w:rFonts w:ascii="Garamond" w:hAnsi="Garamond"/>
        </w:rPr>
        <w:endnoteReference w:id="8"/>
      </w:r>
      <w:r w:rsidR="00276DD1">
        <w:rPr>
          <w:rFonts w:ascii="Garamond" w:hAnsi="Garamond"/>
        </w:rPr>
        <w:t xml:space="preserve"> </w:t>
      </w:r>
      <w:r w:rsidR="00BD3FEB">
        <w:rPr>
          <w:rFonts w:ascii="Garamond" w:hAnsi="Garamond"/>
        </w:rPr>
        <w:t xml:space="preserve">This is most clearly seen </w:t>
      </w:r>
      <w:r w:rsidR="004857D8">
        <w:rPr>
          <w:rFonts w:ascii="Garamond" w:hAnsi="Garamond"/>
        </w:rPr>
        <w:t>on</w:t>
      </w:r>
      <w:r w:rsidR="00BD3FEB">
        <w:rPr>
          <w:rFonts w:ascii="Garamond" w:hAnsi="Garamond"/>
        </w:rPr>
        <w:t xml:space="preserve"> Broadway</w:t>
      </w:r>
      <w:r w:rsidR="0067039D">
        <w:rPr>
          <w:rFonts w:ascii="Garamond" w:hAnsi="Garamond"/>
        </w:rPr>
        <w:t>,</w:t>
      </w:r>
      <w:r w:rsidR="004857D8">
        <w:rPr>
          <w:rFonts w:ascii="Garamond" w:hAnsi="Garamond"/>
        </w:rPr>
        <w:t xml:space="preserve"> </w:t>
      </w:r>
      <w:r w:rsidR="0075105A">
        <w:rPr>
          <w:rFonts w:ascii="Garamond" w:hAnsi="Garamond"/>
        </w:rPr>
        <w:t>predominantly</w:t>
      </w:r>
      <w:r w:rsidR="004857D8">
        <w:rPr>
          <w:rFonts w:ascii="Garamond" w:hAnsi="Garamond"/>
        </w:rPr>
        <w:t xml:space="preserve"> in the </w:t>
      </w:r>
      <w:r w:rsidR="004857D8">
        <w:rPr>
          <w:rFonts w:ascii="Garamond" w:hAnsi="Garamond"/>
        </w:rPr>
        <w:lastRenderedPageBreak/>
        <w:t xml:space="preserve">Tony </w:t>
      </w:r>
      <w:r w:rsidR="006E1358">
        <w:rPr>
          <w:rFonts w:ascii="Garamond" w:hAnsi="Garamond"/>
        </w:rPr>
        <w:t>A</w:t>
      </w:r>
      <w:r w:rsidR="004857D8">
        <w:rPr>
          <w:rFonts w:ascii="Garamond" w:hAnsi="Garamond"/>
        </w:rPr>
        <w:t>wards, w</w:t>
      </w:r>
      <w:r w:rsidR="005429E4">
        <w:rPr>
          <w:rFonts w:ascii="Garamond" w:hAnsi="Garamond"/>
        </w:rPr>
        <w:t xml:space="preserve">hose categories are divided between musicals and plays. </w:t>
      </w:r>
      <w:r w:rsidR="00F26B33">
        <w:rPr>
          <w:rFonts w:ascii="Garamond" w:hAnsi="Garamond"/>
        </w:rPr>
        <w:t>Similarly, t</w:t>
      </w:r>
      <w:r w:rsidR="00A46F44">
        <w:rPr>
          <w:rFonts w:ascii="Garamond" w:hAnsi="Garamond"/>
        </w:rPr>
        <w:t xml:space="preserve">he Pulitzer Prize for Drama might </w:t>
      </w:r>
      <w:r w:rsidR="00AF5E03">
        <w:rPr>
          <w:rFonts w:ascii="Garamond" w:hAnsi="Garamond"/>
        </w:rPr>
        <w:t>ostensibly</w:t>
      </w:r>
      <w:r w:rsidR="00A46F44">
        <w:rPr>
          <w:rFonts w:ascii="Garamond" w:hAnsi="Garamond"/>
        </w:rPr>
        <w:t xml:space="preserve"> seem </w:t>
      </w:r>
      <w:r w:rsidR="000A3E24">
        <w:rPr>
          <w:rFonts w:ascii="Garamond" w:hAnsi="Garamond"/>
        </w:rPr>
        <w:t>myopic</w:t>
      </w:r>
      <w:r w:rsidR="00DE1F7B">
        <w:rPr>
          <w:rFonts w:ascii="Garamond" w:hAnsi="Garamond"/>
        </w:rPr>
        <w:t xml:space="preserve"> and nationalistic,</w:t>
      </w:r>
      <w:r w:rsidR="00371422">
        <w:rPr>
          <w:rFonts w:ascii="Garamond" w:hAnsi="Garamond"/>
        </w:rPr>
        <w:t xml:space="preserve"> but</w:t>
      </w:r>
      <w:r w:rsidR="0021034B">
        <w:rPr>
          <w:rFonts w:ascii="Garamond" w:hAnsi="Garamond"/>
        </w:rPr>
        <w:t xml:space="preserve"> it is extremely difficult (i.e. impossible)</w:t>
      </w:r>
      <w:r w:rsidR="009A0998">
        <w:rPr>
          <w:rStyle w:val="EndnoteReference"/>
          <w:rFonts w:ascii="Garamond" w:hAnsi="Garamond"/>
        </w:rPr>
        <w:endnoteReference w:id="9"/>
      </w:r>
      <w:r w:rsidR="0021034B">
        <w:rPr>
          <w:rFonts w:ascii="Garamond" w:hAnsi="Garamond"/>
        </w:rPr>
        <w:t xml:space="preserve"> for one establishment to account for all international forms of theater.</w:t>
      </w:r>
      <w:r w:rsidR="009C36A1">
        <w:rPr>
          <w:rFonts w:ascii="Garamond" w:hAnsi="Garamond"/>
        </w:rPr>
        <w:t xml:space="preserve"> </w:t>
      </w:r>
      <w:r w:rsidR="006E1358">
        <w:rPr>
          <w:rFonts w:ascii="Garamond" w:hAnsi="Garamond"/>
        </w:rPr>
        <w:t>Unlike</w:t>
      </w:r>
      <w:r w:rsidR="006730FB">
        <w:rPr>
          <w:rFonts w:ascii="Garamond" w:hAnsi="Garamond"/>
        </w:rPr>
        <w:t xml:space="preserve"> with</w:t>
      </w:r>
      <w:r w:rsidR="006E1358">
        <w:rPr>
          <w:rFonts w:ascii="Garamond" w:hAnsi="Garamond"/>
        </w:rPr>
        <w:t xml:space="preserve"> the Tony Awards</w:t>
      </w:r>
      <w:r w:rsidR="00D7380E">
        <w:rPr>
          <w:rFonts w:ascii="Garamond" w:hAnsi="Garamond"/>
        </w:rPr>
        <w:t>,</w:t>
      </w:r>
      <w:r w:rsidR="00FE2DE3">
        <w:rPr>
          <w:rFonts w:ascii="Garamond" w:hAnsi="Garamond"/>
        </w:rPr>
        <w:t xml:space="preserve"> </w:t>
      </w:r>
      <w:r w:rsidR="00764005">
        <w:rPr>
          <w:rFonts w:ascii="Garamond" w:hAnsi="Garamond"/>
        </w:rPr>
        <w:t xml:space="preserve">a Pulitzer-winning theater piece does not have to be </w:t>
      </w:r>
      <w:r w:rsidR="008A50EE">
        <w:rPr>
          <w:rFonts w:ascii="Garamond" w:hAnsi="Garamond"/>
        </w:rPr>
        <w:t>on Broadway</w:t>
      </w:r>
      <w:r w:rsidR="00E8174B">
        <w:rPr>
          <w:rFonts w:ascii="Garamond" w:hAnsi="Garamond"/>
        </w:rPr>
        <w:t>,</w:t>
      </w:r>
      <w:r w:rsidR="005755FE">
        <w:rPr>
          <w:rStyle w:val="EndnoteReference"/>
          <w:rFonts w:ascii="Garamond" w:hAnsi="Garamond"/>
        </w:rPr>
        <w:endnoteReference w:id="10"/>
      </w:r>
      <w:r w:rsidR="00E8174B">
        <w:rPr>
          <w:rFonts w:ascii="Garamond" w:hAnsi="Garamond"/>
        </w:rPr>
        <w:t xml:space="preserve"> and thus </w:t>
      </w:r>
      <w:r w:rsidR="000C7E6E">
        <w:rPr>
          <w:rFonts w:ascii="Garamond" w:hAnsi="Garamond"/>
        </w:rPr>
        <w:t xml:space="preserve">the Pulitzers have a chance of </w:t>
      </w:r>
      <w:r w:rsidR="00CC7E7A">
        <w:rPr>
          <w:rFonts w:ascii="Garamond" w:hAnsi="Garamond"/>
        </w:rPr>
        <w:t>relating</w:t>
      </w:r>
      <w:r w:rsidR="000C7E6E">
        <w:rPr>
          <w:rFonts w:ascii="Garamond" w:hAnsi="Garamond"/>
        </w:rPr>
        <w:t xml:space="preserve"> a broader range of national interests.</w:t>
      </w:r>
      <w:r w:rsidR="004D6CAF">
        <w:rPr>
          <w:rFonts w:ascii="Garamond" w:hAnsi="Garamond"/>
        </w:rPr>
        <w:t xml:space="preserve"> </w:t>
      </w:r>
      <w:r w:rsidR="00ED0354">
        <w:rPr>
          <w:rFonts w:ascii="Garamond" w:hAnsi="Garamond"/>
        </w:rPr>
        <w:t xml:space="preserve">Thus, the </w:t>
      </w:r>
      <w:r w:rsidR="009C7779">
        <w:rPr>
          <w:rFonts w:ascii="Garamond" w:hAnsi="Garamond"/>
        </w:rPr>
        <w:t>Pulitzers</w:t>
      </w:r>
      <w:r w:rsidR="00ED0354">
        <w:rPr>
          <w:rFonts w:ascii="Garamond" w:hAnsi="Garamond"/>
        </w:rPr>
        <w:t xml:space="preserve"> </w:t>
      </w:r>
      <w:r w:rsidR="00EC0D70">
        <w:rPr>
          <w:rFonts w:ascii="Garamond" w:hAnsi="Garamond"/>
        </w:rPr>
        <w:t>are able to recognize playwrights with unique cultural backgrounds and voices</w:t>
      </w:r>
      <w:r w:rsidR="000123B4">
        <w:rPr>
          <w:rFonts w:ascii="Garamond" w:hAnsi="Garamond"/>
        </w:rPr>
        <w:t xml:space="preserve">, especially with </w:t>
      </w:r>
      <w:r w:rsidR="00EF5ADF">
        <w:rPr>
          <w:rFonts w:ascii="Garamond" w:hAnsi="Garamond"/>
        </w:rPr>
        <w:t xml:space="preserve">the </w:t>
      </w:r>
      <w:r w:rsidR="000123B4">
        <w:rPr>
          <w:rFonts w:ascii="Garamond" w:hAnsi="Garamond"/>
        </w:rPr>
        <w:t>salad of various cultures in New York City</w:t>
      </w:r>
      <w:r w:rsidR="00EC0D70">
        <w:rPr>
          <w:rFonts w:ascii="Garamond" w:hAnsi="Garamond"/>
        </w:rPr>
        <w:t>.</w:t>
      </w:r>
      <w:r w:rsidR="00F4064C">
        <w:rPr>
          <w:rFonts w:ascii="Garamond" w:hAnsi="Garamond"/>
        </w:rPr>
        <w:t xml:space="preserve"> </w:t>
      </w:r>
      <w:r w:rsidR="002C4E32">
        <w:rPr>
          <w:rFonts w:ascii="Garamond" w:hAnsi="Garamond"/>
        </w:rPr>
        <w:t>Even</w:t>
      </w:r>
      <w:r w:rsidR="00D934F0">
        <w:rPr>
          <w:rFonts w:ascii="Garamond" w:hAnsi="Garamond"/>
        </w:rPr>
        <w:t xml:space="preserve"> though </w:t>
      </w:r>
      <w:r w:rsidR="00082024">
        <w:rPr>
          <w:rFonts w:ascii="Garamond" w:hAnsi="Garamond"/>
        </w:rPr>
        <w:t>the Pulitzers</w:t>
      </w:r>
      <w:r w:rsidR="00AA7A3A">
        <w:rPr>
          <w:rFonts w:ascii="Garamond" w:hAnsi="Garamond"/>
        </w:rPr>
        <w:t>, like the Tonys,</w:t>
      </w:r>
      <w:r w:rsidR="00082024">
        <w:rPr>
          <w:rFonts w:ascii="Garamond" w:hAnsi="Garamond"/>
        </w:rPr>
        <w:t xml:space="preserve"> only focus on musicals and plays </w:t>
      </w:r>
      <w:r w:rsidR="00707978">
        <w:rPr>
          <w:rFonts w:ascii="Garamond" w:hAnsi="Garamond"/>
        </w:rPr>
        <w:t xml:space="preserve">(albeit mostly plays), </w:t>
      </w:r>
      <w:r w:rsidR="000901BD">
        <w:rPr>
          <w:rFonts w:ascii="Garamond" w:hAnsi="Garamond"/>
        </w:rPr>
        <w:t xml:space="preserve">these voices </w:t>
      </w:r>
      <w:r w:rsidR="00E41861">
        <w:rPr>
          <w:rFonts w:ascii="Garamond" w:hAnsi="Garamond"/>
        </w:rPr>
        <w:t>translate</w:t>
      </w:r>
      <w:r w:rsidR="00B7530A">
        <w:rPr>
          <w:rFonts w:ascii="Garamond" w:hAnsi="Garamond"/>
        </w:rPr>
        <w:t xml:space="preserve"> </w:t>
      </w:r>
      <w:r w:rsidR="00F17EBF">
        <w:rPr>
          <w:rFonts w:ascii="Garamond" w:hAnsi="Garamond"/>
        </w:rPr>
        <w:t>ulterior worldviews into a popular, digestible medium</w:t>
      </w:r>
      <w:r w:rsidR="00CD75A1">
        <w:rPr>
          <w:rFonts w:ascii="Garamond" w:hAnsi="Garamond"/>
        </w:rPr>
        <w:t xml:space="preserve"> for a commercialized American </w:t>
      </w:r>
      <w:r w:rsidR="007C71E9">
        <w:rPr>
          <w:rFonts w:ascii="Garamond" w:hAnsi="Garamond"/>
        </w:rPr>
        <w:t>audience</w:t>
      </w:r>
      <w:r w:rsidR="00CD75A1">
        <w:rPr>
          <w:rFonts w:ascii="Garamond" w:hAnsi="Garamond"/>
        </w:rPr>
        <w:t xml:space="preserve"> to understand.</w:t>
      </w:r>
    </w:p>
    <w:p w14:paraId="17C3612E" w14:textId="56BF2211" w:rsidR="008B3261" w:rsidRDefault="00CD6179" w:rsidP="00C703EE">
      <w:pPr>
        <w:spacing w:line="480" w:lineRule="auto"/>
        <w:rPr>
          <w:rFonts w:ascii="Garamond" w:hAnsi="Garamond"/>
        </w:rPr>
      </w:pPr>
      <w:r>
        <w:rPr>
          <w:rFonts w:ascii="Garamond" w:hAnsi="Garamond"/>
        </w:rPr>
        <w:tab/>
      </w:r>
      <w:r w:rsidR="00717A2A">
        <w:rPr>
          <w:rFonts w:ascii="Garamond" w:hAnsi="Garamond"/>
        </w:rPr>
        <w:t xml:space="preserve">Tony Kushner’s </w:t>
      </w:r>
      <w:r w:rsidR="00717A2A">
        <w:rPr>
          <w:rFonts w:ascii="Garamond" w:hAnsi="Garamond"/>
          <w:i/>
        </w:rPr>
        <w:t>Angels in America: Millennium Approaches</w:t>
      </w:r>
      <w:r w:rsidR="00A1042A">
        <w:rPr>
          <w:rFonts w:ascii="Garamond" w:hAnsi="Garamond"/>
        </w:rPr>
        <w:t xml:space="preserve">, </w:t>
      </w:r>
      <w:r w:rsidR="00C24368">
        <w:rPr>
          <w:rFonts w:ascii="Garamond" w:hAnsi="Garamond"/>
        </w:rPr>
        <w:t xml:space="preserve">a </w:t>
      </w:r>
      <w:r w:rsidR="004B6872">
        <w:rPr>
          <w:rFonts w:ascii="Garamond" w:hAnsi="Garamond"/>
        </w:rPr>
        <w:t>“gay fantasia on national themes”</w:t>
      </w:r>
      <w:r w:rsidR="004B6872">
        <w:rPr>
          <w:rStyle w:val="EndnoteReference"/>
          <w:rFonts w:ascii="Garamond" w:hAnsi="Garamond"/>
        </w:rPr>
        <w:endnoteReference w:id="11"/>
      </w:r>
      <w:r w:rsidR="00717A2A">
        <w:rPr>
          <w:rFonts w:ascii="Garamond" w:hAnsi="Garamond"/>
        </w:rPr>
        <w:t xml:space="preserve">, </w:t>
      </w:r>
      <w:r w:rsidR="00CE1F1B">
        <w:rPr>
          <w:rFonts w:ascii="Garamond" w:hAnsi="Garamond"/>
        </w:rPr>
        <w:t xml:space="preserve">pioneered </w:t>
      </w:r>
      <w:r w:rsidR="002E551D">
        <w:rPr>
          <w:rFonts w:ascii="Garamond" w:hAnsi="Garamond"/>
        </w:rPr>
        <w:t xml:space="preserve">a shift in commercial and artistic </w:t>
      </w:r>
      <w:r w:rsidR="0043335F">
        <w:rPr>
          <w:rFonts w:ascii="Garamond" w:hAnsi="Garamond"/>
        </w:rPr>
        <w:t>standards</w:t>
      </w:r>
      <w:r w:rsidR="003772C9">
        <w:rPr>
          <w:rFonts w:ascii="Garamond" w:hAnsi="Garamond"/>
        </w:rPr>
        <w:t xml:space="preserve"> on and off Broadway</w:t>
      </w:r>
      <w:r w:rsidR="002E551D">
        <w:rPr>
          <w:rFonts w:ascii="Garamond" w:hAnsi="Garamond"/>
        </w:rPr>
        <w:t>.</w:t>
      </w:r>
      <w:r w:rsidR="0043335F">
        <w:rPr>
          <w:rFonts w:ascii="Garamond" w:hAnsi="Garamond"/>
        </w:rPr>
        <w:t xml:space="preserve"> </w:t>
      </w:r>
      <w:r w:rsidR="0061326A">
        <w:rPr>
          <w:rFonts w:ascii="Garamond" w:hAnsi="Garamond"/>
          <w:i/>
        </w:rPr>
        <w:t>Angels</w:t>
      </w:r>
      <w:r w:rsidR="0043335F">
        <w:rPr>
          <w:rFonts w:ascii="Garamond" w:hAnsi="Garamond"/>
        </w:rPr>
        <w:t xml:space="preserve"> won the Pulitzer</w:t>
      </w:r>
      <w:r w:rsidR="005A3021">
        <w:rPr>
          <w:rFonts w:ascii="Garamond" w:hAnsi="Garamond"/>
        </w:rPr>
        <w:t xml:space="preserve"> in 1993 and </w:t>
      </w:r>
      <w:r w:rsidR="002A6CA6">
        <w:rPr>
          <w:rFonts w:ascii="Garamond" w:hAnsi="Garamond"/>
        </w:rPr>
        <w:t>earned</w:t>
      </w:r>
      <w:r w:rsidR="005A3021">
        <w:rPr>
          <w:rFonts w:ascii="Garamond" w:hAnsi="Garamond"/>
        </w:rPr>
        <w:t xml:space="preserve"> a spotlight unprecedented for “a medium that has been eclipsed by movies and television” (Weber 2). </w:t>
      </w:r>
      <w:r w:rsidR="00F647CD">
        <w:rPr>
          <w:rFonts w:ascii="Garamond" w:hAnsi="Garamond"/>
        </w:rPr>
        <w:t>At the heart of the attention was Kushner’s</w:t>
      </w:r>
      <w:r w:rsidR="002364E0">
        <w:rPr>
          <w:rFonts w:ascii="Garamond" w:hAnsi="Garamond"/>
        </w:rPr>
        <w:t xml:space="preserve"> </w:t>
      </w:r>
      <w:r w:rsidR="00B034FB">
        <w:rPr>
          <w:rFonts w:ascii="Garamond" w:hAnsi="Garamond"/>
        </w:rPr>
        <w:t>two-part</w:t>
      </w:r>
      <w:r w:rsidR="00695190">
        <w:rPr>
          <w:rFonts w:ascii="Garamond" w:hAnsi="Garamond"/>
        </w:rPr>
        <w:t xml:space="preserve"> magic realist</w:t>
      </w:r>
      <w:r w:rsidR="00B034FB">
        <w:rPr>
          <w:rFonts w:ascii="Garamond" w:hAnsi="Garamond"/>
        </w:rPr>
        <w:t xml:space="preserve"> </w:t>
      </w:r>
      <w:r w:rsidR="00695190">
        <w:rPr>
          <w:rFonts w:ascii="Garamond" w:hAnsi="Garamond"/>
        </w:rPr>
        <w:t xml:space="preserve">epic </w:t>
      </w:r>
      <w:r w:rsidR="002364E0">
        <w:rPr>
          <w:rFonts w:ascii="Garamond" w:hAnsi="Garamond"/>
        </w:rPr>
        <w:t xml:space="preserve">that </w:t>
      </w:r>
      <w:r w:rsidR="00271BED">
        <w:rPr>
          <w:rFonts w:ascii="Garamond" w:hAnsi="Garamond"/>
        </w:rPr>
        <w:t>uncompromisingly</w:t>
      </w:r>
      <w:r w:rsidR="00456FDA">
        <w:rPr>
          <w:rFonts w:ascii="Garamond" w:hAnsi="Garamond"/>
        </w:rPr>
        <w:t xml:space="preserve"> discusses</w:t>
      </w:r>
      <w:r w:rsidR="002364E0">
        <w:rPr>
          <w:rFonts w:ascii="Garamond" w:hAnsi="Garamond"/>
        </w:rPr>
        <w:t xml:space="preserve"> AIDS and homosexuality</w:t>
      </w:r>
      <w:r w:rsidR="00F603B2">
        <w:rPr>
          <w:rFonts w:ascii="Garamond" w:hAnsi="Garamond"/>
        </w:rPr>
        <w:t xml:space="preserve">. </w:t>
      </w:r>
      <w:r w:rsidR="00F603B2">
        <w:rPr>
          <w:rFonts w:ascii="Garamond" w:hAnsi="Garamond"/>
          <w:i/>
        </w:rPr>
        <w:t>Angels</w:t>
      </w:r>
      <w:r w:rsidR="00F603B2">
        <w:rPr>
          <w:rFonts w:ascii="Garamond" w:hAnsi="Garamond"/>
        </w:rPr>
        <w:t>, equipped with an</w:t>
      </w:r>
      <w:r w:rsidR="002364E0">
        <w:rPr>
          <w:rFonts w:ascii="Garamond" w:hAnsi="Garamond"/>
        </w:rPr>
        <w:t xml:space="preserve"> unprecedented style and subject matter</w:t>
      </w:r>
      <w:r w:rsidR="007D30E7">
        <w:rPr>
          <w:rFonts w:ascii="Garamond" w:hAnsi="Garamond"/>
        </w:rPr>
        <w:t xml:space="preserve">, </w:t>
      </w:r>
      <w:r w:rsidR="00F7659E">
        <w:rPr>
          <w:rFonts w:ascii="Garamond" w:hAnsi="Garamond"/>
        </w:rPr>
        <w:t xml:space="preserve">is </w:t>
      </w:r>
      <w:r w:rsidR="00937DDF">
        <w:rPr>
          <w:rFonts w:ascii="Garamond" w:hAnsi="Garamond"/>
        </w:rPr>
        <w:t xml:space="preserve">undoubtedly an American play, as it deals directly with contemporary politics </w:t>
      </w:r>
      <w:r w:rsidR="00742A0A">
        <w:rPr>
          <w:rFonts w:ascii="Garamond" w:hAnsi="Garamond"/>
        </w:rPr>
        <w:t xml:space="preserve">and </w:t>
      </w:r>
      <w:r w:rsidR="007B0F54">
        <w:rPr>
          <w:rFonts w:ascii="Garamond" w:hAnsi="Garamond"/>
        </w:rPr>
        <w:t>political</w:t>
      </w:r>
      <w:r w:rsidR="00302294">
        <w:rPr>
          <w:rFonts w:ascii="Garamond" w:hAnsi="Garamond"/>
        </w:rPr>
        <w:t xml:space="preserve"> figures in American society.</w:t>
      </w:r>
      <w:r w:rsidR="00646372">
        <w:rPr>
          <w:rStyle w:val="EndnoteReference"/>
          <w:rFonts w:ascii="Garamond" w:hAnsi="Garamond"/>
        </w:rPr>
        <w:endnoteReference w:id="12"/>
      </w:r>
      <w:r w:rsidR="005C55A1">
        <w:rPr>
          <w:rFonts w:ascii="Garamond" w:hAnsi="Garamond"/>
        </w:rPr>
        <w:t xml:space="preserve"> </w:t>
      </w:r>
      <w:r w:rsidR="00E54207">
        <w:rPr>
          <w:rFonts w:ascii="Garamond" w:hAnsi="Garamond"/>
        </w:rPr>
        <w:t xml:space="preserve">However, due to its </w:t>
      </w:r>
      <w:r w:rsidR="00BA07E1">
        <w:rPr>
          <w:rFonts w:ascii="Garamond" w:hAnsi="Garamond"/>
        </w:rPr>
        <w:t>popularity</w:t>
      </w:r>
      <w:r w:rsidR="00D225C6">
        <w:rPr>
          <w:rFonts w:ascii="Garamond" w:hAnsi="Garamond"/>
        </w:rPr>
        <w:t xml:space="preserve"> and political agenda</w:t>
      </w:r>
      <w:r w:rsidR="0037183F">
        <w:rPr>
          <w:rFonts w:ascii="Garamond" w:hAnsi="Garamond"/>
        </w:rPr>
        <w:t xml:space="preserve">, </w:t>
      </w:r>
      <w:r w:rsidR="0037183F">
        <w:rPr>
          <w:rFonts w:ascii="Garamond" w:hAnsi="Garamond"/>
          <w:i/>
        </w:rPr>
        <w:t>Angels</w:t>
      </w:r>
      <w:r w:rsidR="0037183F">
        <w:rPr>
          <w:rFonts w:ascii="Garamond" w:hAnsi="Garamond"/>
        </w:rPr>
        <w:t xml:space="preserve"> had two disparate quotas to meet.</w:t>
      </w:r>
      <w:r w:rsidR="006E381D">
        <w:rPr>
          <w:rFonts w:ascii="Garamond" w:hAnsi="Garamond"/>
        </w:rPr>
        <w:t xml:space="preserve"> </w:t>
      </w:r>
      <w:r w:rsidR="00157181">
        <w:rPr>
          <w:rFonts w:ascii="Garamond" w:hAnsi="Garamond"/>
        </w:rPr>
        <w:t xml:space="preserve">First, </w:t>
      </w:r>
      <w:r w:rsidR="00047136">
        <w:rPr>
          <w:rFonts w:ascii="Garamond" w:hAnsi="Garamond"/>
        </w:rPr>
        <w:t xml:space="preserve">the play had to recuperate its large investment, and second, </w:t>
      </w:r>
      <w:r w:rsidR="003E0198">
        <w:rPr>
          <w:rFonts w:ascii="Garamond" w:hAnsi="Garamond"/>
        </w:rPr>
        <w:t>the play had to educate</w:t>
      </w:r>
      <w:r w:rsidR="007F2738">
        <w:rPr>
          <w:rFonts w:ascii="Garamond" w:hAnsi="Garamond"/>
        </w:rPr>
        <w:t xml:space="preserve"> as large of an audience as possible</w:t>
      </w:r>
      <w:r w:rsidR="003E0198">
        <w:rPr>
          <w:rFonts w:ascii="Garamond" w:hAnsi="Garamond"/>
        </w:rPr>
        <w:t>.</w:t>
      </w:r>
      <w:r w:rsidR="004C0CB2">
        <w:rPr>
          <w:rFonts w:ascii="Garamond" w:hAnsi="Garamond"/>
        </w:rPr>
        <w:t xml:space="preserve"> </w:t>
      </w:r>
      <w:r w:rsidR="00FC3B14">
        <w:rPr>
          <w:rFonts w:ascii="Garamond" w:hAnsi="Garamond"/>
        </w:rPr>
        <w:t xml:space="preserve">The </w:t>
      </w:r>
      <w:r w:rsidR="00DC338C">
        <w:rPr>
          <w:rFonts w:ascii="Garamond" w:hAnsi="Garamond"/>
        </w:rPr>
        <w:t xml:space="preserve">resulting </w:t>
      </w:r>
      <w:r w:rsidR="00FC3B14">
        <w:rPr>
          <w:rFonts w:ascii="Garamond" w:hAnsi="Garamond"/>
        </w:rPr>
        <w:t>dilemma involved ticket prices</w:t>
      </w:r>
      <w:r w:rsidR="00667F4B">
        <w:rPr>
          <w:rFonts w:ascii="Garamond" w:hAnsi="Garamond"/>
        </w:rPr>
        <w:t xml:space="preserve">, </w:t>
      </w:r>
      <w:r w:rsidR="001A72A5">
        <w:rPr>
          <w:rFonts w:ascii="Garamond" w:hAnsi="Garamond"/>
        </w:rPr>
        <w:t>particularly because</w:t>
      </w:r>
      <w:r w:rsidR="00BC36AE">
        <w:rPr>
          <w:rFonts w:ascii="Garamond" w:hAnsi="Garamond"/>
        </w:rPr>
        <w:t xml:space="preserve"> a play’s</w:t>
      </w:r>
      <w:r w:rsidR="005038B2">
        <w:rPr>
          <w:rFonts w:ascii="Garamond" w:hAnsi="Garamond"/>
        </w:rPr>
        <w:t xml:space="preserve"> popularity </w:t>
      </w:r>
      <w:r w:rsidR="0006253E">
        <w:rPr>
          <w:rFonts w:ascii="Garamond" w:hAnsi="Garamond"/>
        </w:rPr>
        <w:t xml:space="preserve">directly correlates to its cost of entry. </w:t>
      </w:r>
      <w:r w:rsidR="001541FE">
        <w:rPr>
          <w:rFonts w:ascii="Garamond" w:hAnsi="Garamond"/>
        </w:rPr>
        <w:t xml:space="preserve">As such, </w:t>
      </w:r>
      <w:r w:rsidR="00052D0A">
        <w:rPr>
          <w:rFonts w:ascii="Garamond" w:hAnsi="Garamond"/>
          <w:i/>
        </w:rPr>
        <w:t>Angels’</w:t>
      </w:r>
      <w:r w:rsidR="00052D0A">
        <w:rPr>
          <w:rFonts w:ascii="Garamond" w:hAnsi="Garamond"/>
        </w:rPr>
        <w:t xml:space="preserve"> tickets were priced around $50 or $60 dollars, which was extremely high f</w:t>
      </w:r>
      <w:r w:rsidR="009E4F05">
        <w:rPr>
          <w:rFonts w:ascii="Garamond" w:hAnsi="Garamond"/>
        </w:rPr>
        <w:t xml:space="preserve">or a Broadway play, but Kushner’s principal role allowed him to offer many tickets </w:t>
      </w:r>
      <w:r w:rsidR="00A01546">
        <w:rPr>
          <w:rFonts w:ascii="Garamond" w:hAnsi="Garamond"/>
        </w:rPr>
        <w:t>as low as</w:t>
      </w:r>
      <w:r w:rsidR="009E4F05">
        <w:rPr>
          <w:rFonts w:ascii="Garamond" w:hAnsi="Garamond"/>
        </w:rPr>
        <w:t xml:space="preserve"> $7.50.</w:t>
      </w:r>
      <w:r w:rsidR="009E4F05">
        <w:rPr>
          <w:rStyle w:val="EndnoteReference"/>
          <w:rFonts w:ascii="Garamond" w:hAnsi="Garamond"/>
        </w:rPr>
        <w:endnoteReference w:id="13"/>
      </w:r>
      <w:r w:rsidR="00E841D0">
        <w:rPr>
          <w:rFonts w:ascii="Garamond" w:hAnsi="Garamond"/>
        </w:rPr>
        <w:t xml:space="preserve"> </w:t>
      </w:r>
      <w:r w:rsidR="008B3261">
        <w:rPr>
          <w:rFonts w:ascii="Garamond" w:hAnsi="Garamond"/>
        </w:rPr>
        <w:t xml:space="preserve">With these </w:t>
      </w:r>
      <w:r w:rsidR="000F2C27">
        <w:rPr>
          <w:rFonts w:ascii="Garamond" w:hAnsi="Garamond"/>
        </w:rPr>
        <w:t>unparalleled</w:t>
      </w:r>
      <w:r w:rsidR="00850D0E">
        <w:rPr>
          <w:rFonts w:ascii="Garamond" w:hAnsi="Garamond"/>
        </w:rPr>
        <w:t xml:space="preserve"> commercial and artistic liberties</w:t>
      </w:r>
      <w:r w:rsidR="008B3261">
        <w:rPr>
          <w:rFonts w:ascii="Garamond" w:hAnsi="Garamond"/>
        </w:rPr>
        <w:t>, the question arose, “If this show doesn’t make it, what will?” (Weber 11).</w:t>
      </w:r>
    </w:p>
    <w:p w14:paraId="0F5BAA14" w14:textId="2421DD40" w:rsidR="003B2903" w:rsidRPr="00343B1F" w:rsidRDefault="00846842" w:rsidP="00C703EE">
      <w:pPr>
        <w:spacing w:line="480" w:lineRule="auto"/>
        <w:rPr>
          <w:rFonts w:ascii="Garamond" w:hAnsi="Garamond"/>
        </w:rPr>
      </w:pPr>
      <w:r>
        <w:rPr>
          <w:rFonts w:ascii="Garamond" w:hAnsi="Garamond"/>
        </w:rPr>
        <w:lastRenderedPageBreak/>
        <w:tab/>
      </w:r>
      <w:r w:rsidR="00F12621">
        <w:rPr>
          <w:rFonts w:ascii="Garamond" w:hAnsi="Garamond"/>
        </w:rPr>
        <w:t>If we judge solely</w:t>
      </w:r>
      <w:r w:rsidR="008C5D84">
        <w:rPr>
          <w:rFonts w:ascii="Garamond" w:hAnsi="Garamond"/>
        </w:rPr>
        <w:t xml:space="preserve"> by awards, nominations</w:t>
      </w:r>
      <w:r w:rsidR="00F12621">
        <w:rPr>
          <w:rFonts w:ascii="Garamond" w:hAnsi="Garamond"/>
        </w:rPr>
        <w:t xml:space="preserve">, </w:t>
      </w:r>
      <w:r w:rsidR="00F22BF0">
        <w:rPr>
          <w:rFonts w:ascii="Garamond" w:hAnsi="Garamond"/>
        </w:rPr>
        <w:t xml:space="preserve">and </w:t>
      </w:r>
      <w:r w:rsidR="009D1ABD">
        <w:rPr>
          <w:rFonts w:ascii="Garamond" w:hAnsi="Garamond"/>
        </w:rPr>
        <w:t>cultural impact</w:t>
      </w:r>
      <w:r w:rsidR="00F22BF0">
        <w:rPr>
          <w:rFonts w:ascii="Garamond" w:hAnsi="Garamond"/>
        </w:rPr>
        <w:t xml:space="preserve">, </w:t>
      </w:r>
      <w:r w:rsidR="00F22BF0">
        <w:rPr>
          <w:rFonts w:ascii="Garamond" w:hAnsi="Garamond"/>
          <w:i/>
        </w:rPr>
        <w:t>Angel</w:t>
      </w:r>
      <w:r w:rsidR="00936E0C">
        <w:rPr>
          <w:rFonts w:ascii="Garamond" w:hAnsi="Garamond"/>
          <w:i/>
        </w:rPr>
        <w:t xml:space="preserve">s’ </w:t>
      </w:r>
      <w:r w:rsidR="00EB57A0">
        <w:rPr>
          <w:rFonts w:ascii="Garamond" w:hAnsi="Garamond"/>
        </w:rPr>
        <w:t xml:space="preserve">legacy remains mostly untarnished. The two parts won consecutive Tony awards </w:t>
      </w:r>
      <w:r w:rsidR="00B839DB">
        <w:rPr>
          <w:rFonts w:ascii="Garamond" w:hAnsi="Garamond"/>
        </w:rPr>
        <w:t xml:space="preserve">in 1993 and 1994, and the </w:t>
      </w:r>
      <w:r w:rsidR="00A34F07">
        <w:rPr>
          <w:rFonts w:ascii="Garamond" w:hAnsi="Garamond"/>
        </w:rPr>
        <w:t>admired</w:t>
      </w:r>
      <w:r w:rsidR="00810CCD">
        <w:rPr>
          <w:rFonts w:ascii="Garamond" w:hAnsi="Garamond"/>
        </w:rPr>
        <w:t xml:space="preserve"> </w:t>
      </w:r>
      <w:r w:rsidR="00B23430">
        <w:rPr>
          <w:rFonts w:ascii="Garamond" w:hAnsi="Garamond"/>
        </w:rPr>
        <w:t xml:space="preserve">HBO miniseries </w:t>
      </w:r>
      <w:r w:rsidR="00AE6144">
        <w:rPr>
          <w:rFonts w:ascii="Garamond" w:hAnsi="Garamond"/>
        </w:rPr>
        <w:t xml:space="preserve">faithfully </w:t>
      </w:r>
      <w:r w:rsidR="00217007">
        <w:rPr>
          <w:rFonts w:ascii="Garamond" w:hAnsi="Garamond"/>
        </w:rPr>
        <w:t xml:space="preserve">eternalizes the </w:t>
      </w:r>
      <w:r w:rsidR="001612B7">
        <w:rPr>
          <w:rFonts w:ascii="Garamond" w:hAnsi="Garamond"/>
        </w:rPr>
        <w:t>technically challenging production</w:t>
      </w:r>
      <w:r w:rsidR="007F684D">
        <w:rPr>
          <w:rFonts w:ascii="Garamond" w:hAnsi="Garamond"/>
        </w:rPr>
        <w:t xml:space="preserve"> in a </w:t>
      </w:r>
      <w:r w:rsidR="008F166B">
        <w:rPr>
          <w:rFonts w:ascii="Garamond" w:hAnsi="Garamond"/>
        </w:rPr>
        <w:t>polished</w:t>
      </w:r>
      <w:r w:rsidR="007F684D">
        <w:rPr>
          <w:rFonts w:ascii="Garamond" w:hAnsi="Garamond"/>
        </w:rPr>
        <w:t>, accessible medium.</w:t>
      </w:r>
      <w:r w:rsidR="001E66E5">
        <w:rPr>
          <w:rFonts w:ascii="Garamond" w:hAnsi="Garamond"/>
        </w:rPr>
        <w:t xml:space="preserve"> </w:t>
      </w:r>
      <w:r w:rsidR="00545795">
        <w:rPr>
          <w:rFonts w:ascii="Garamond" w:hAnsi="Garamond"/>
        </w:rPr>
        <w:t>Outside of theater studies</w:t>
      </w:r>
      <w:r w:rsidR="002C0CB7">
        <w:rPr>
          <w:rFonts w:ascii="Garamond" w:hAnsi="Garamond"/>
        </w:rPr>
        <w:t xml:space="preserve"> though</w:t>
      </w:r>
      <w:r w:rsidR="001E66E5">
        <w:rPr>
          <w:rFonts w:ascii="Garamond" w:hAnsi="Garamond"/>
        </w:rPr>
        <w:t xml:space="preserve">, </w:t>
      </w:r>
      <w:r w:rsidR="00560F07">
        <w:rPr>
          <w:rFonts w:ascii="Garamond" w:hAnsi="Garamond"/>
          <w:i/>
        </w:rPr>
        <w:t>Angels’</w:t>
      </w:r>
      <w:r w:rsidR="00D77F1E">
        <w:rPr>
          <w:rFonts w:ascii="Garamond" w:hAnsi="Garamond"/>
        </w:rPr>
        <w:t xml:space="preserve"> </w:t>
      </w:r>
      <w:r w:rsidR="008E41FB">
        <w:rPr>
          <w:rFonts w:ascii="Garamond" w:hAnsi="Garamond"/>
        </w:rPr>
        <w:t xml:space="preserve">widespread </w:t>
      </w:r>
      <w:r w:rsidR="00777301">
        <w:rPr>
          <w:rFonts w:ascii="Garamond" w:hAnsi="Garamond"/>
        </w:rPr>
        <w:t xml:space="preserve">cultural </w:t>
      </w:r>
      <w:r w:rsidR="00560F07">
        <w:rPr>
          <w:rFonts w:ascii="Garamond" w:hAnsi="Garamond"/>
        </w:rPr>
        <w:t>popularity</w:t>
      </w:r>
      <w:r w:rsidR="00E77356">
        <w:rPr>
          <w:rFonts w:ascii="Garamond" w:hAnsi="Garamond"/>
        </w:rPr>
        <w:t xml:space="preserve"> </w:t>
      </w:r>
      <w:r w:rsidR="008036B1">
        <w:rPr>
          <w:rFonts w:ascii="Garamond" w:hAnsi="Garamond"/>
        </w:rPr>
        <w:t>does no</w:t>
      </w:r>
      <w:r w:rsidR="00DE1CDE">
        <w:rPr>
          <w:rFonts w:ascii="Garamond" w:hAnsi="Garamond"/>
        </w:rPr>
        <w:t xml:space="preserve">t clearly </w:t>
      </w:r>
      <w:r w:rsidR="005F6546">
        <w:rPr>
          <w:rFonts w:ascii="Garamond" w:hAnsi="Garamond"/>
        </w:rPr>
        <w:t>translate</w:t>
      </w:r>
      <w:r w:rsidR="00DE1CDE">
        <w:rPr>
          <w:rFonts w:ascii="Garamond" w:hAnsi="Garamond"/>
        </w:rPr>
        <w:t xml:space="preserve"> to 2016</w:t>
      </w:r>
      <w:r w:rsidR="00CC5970">
        <w:rPr>
          <w:rFonts w:ascii="Garamond" w:hAnsi="Garamond"/>
        </w:rPr>
        <w:t xml:space="preserve">. </w:t>
      </w:r>
      <w:r w:rsidR="006D7B9D">
        <w:rPr>
          <w:rFonts w:ascii="Garamond" w:hAnsi="Garamond"/>
        </w:rPr>
        <w:t>This can probably be attributed to its sexual themes</w:t>
      </w:r>
      <w:r w:rsidR="008F2D63">
        <w:rPr>
          <w:rFonts w:ascii="Garamond" w:hAnsi="Garamond"/>
        </w:rPr>
        <w:t xml:space="preserve"> requiring a mature audience</w:t>
      </w:r>
      <w:r w:rsidR="006D7B9D">
        <w:rPr>
          <w:rFonts w:ascii="Garamond" w:hAnsi="Garamond"/>
        </w:rPr>
        <w:t xml:space="preserve"> </w:t>
      </w:r>
      <w:r w:rsidR="00935B54">
        <w:rPr>
          <w:rFonts w:ascii="Garamond" w:hAnsi="Garamond"/>
        </w:rPr>
        <w:t>as well as its</w:t>
      </w:r>
      <w:r w:rsidR="006D7B9D">
        <w:rPr>
          <w:rFonts w:ascii="Garamond" w:hAnsi="Garamond"/>
        </w:rPr>
        <w:t xml:space="preserve"> </w:t>
      </w:r>
      <w:r w:rsidR="004B2A1C">
        <w:rPr>
          <w:rFonts w:ascii="Garamond" w:hAnsi="Garamond"/>
        </w:rPr>
        <w:t>specific social</w:t>
      </w:r>
      <w:r w:rsidR="006D7B9D">
        <w:rPr>
          <w:rFonts w:ascii="Garamond" w:hAnsi="Garamond"/>
        </w:rPr>
        <w:t xml:space="preserve"> message, </w:t>
      </w:r>
      <w:r w:rsidR="00194857">
        <w:rPr>
          <w:rFonts w:ascii="Garamond" w:hAnsi="Garamond"/>
        </w:rPr>
        <w:t xml:space="preserve">but another work of the same subject </w:t>
      </w:r>
      <w:r w:rsidR="0077779B">
        <w:rPr>
          <w:rFonts w:ascii="Garamond" w:hAnsi="Garamond"/>
        </w:rPr>
        <w:t xml:space="preserve">still reverberates </w:t>
      </w:r>
      <w:r w:rsidR="00B8528A">
        <w:rPr>
          <w:rFonts w:ascii="Garamond" w:hAnsi="Garamond"/>
        </w:rPr>
        <w:t>in youthful society.</w:t>
      </w:r>
      <w:r w:rsidR="0057325D">
        <w:rPr>
          <w:rFonts w:ascii="Garamond" w:hAnsi="Garamond"/>
        </w:rPr>
        <w:t xml:space="preserve"> In his article on political art, particularly art related to AIDS, Jesse Green stated</w:t>
      </w:r>
      <w:r w:rsidR="00914EBD">
        <w:rPr>
          <w:rFonts w:ascii="Garamond" w:hAnsi="Garamond"/>
        </w:rPr>
        <w:t>,</w:t>
      </w:r>
      <w:r w:rsidR="0057325D">
        <w:rPr>
          <w:rFonts w:ascii="Garamond" w:hAnsi="Garamond"/>
        </w:rPr>
        <w:t xml:space="preserve"> </w:t>
      </w:r>
      <w:r w:rsidR="0057325D" w:rsidRPr="0057325D">
        <w:rPr>
          <w:rFonts w:ascii="Garamond" w:hAnsi="Garamond"/>
        </w:rPr>
        <w:t>“As a case study in how art about AIDS m</w:t>
      </w:r>
      <w:r w:rsidR="00914EBD">
        <w:rPr>
          <w:rFonts w:ascii="Garamond" w:hAnsi="Garamond"/>
        </w:rPr>
        <w:t>ost profoundly changed America…</w:t>
      </w:r>
      <w:r w:rsidR="0057325D" w:rsidRPr="0057325D">
        <w:rPr>
          <w:rFonts w:ascii="Garamond" w:hAnsi="Garamond"/>
        </w:rPr>
        <w:t xml:space="preserve"> [‘Rent’] can’t be topped. In ‘Rent’… AIDS is primarily experienced and observed—and survived—by heterosexuals” (74).</w:t>
      </w:r>
      <w:r w:rsidR="00592581">
        <w:rPr>
          <w:rFonts w:ascii="Garamond" w:hAnsi="Garamond"/>
        </w:rPr>
        <w:t xml:space="preserve"> Although musicals </w:t>
      </w:r>
      <w:r w:rsidR="0016682A">
        <w:rPr>
          <w:rFonts w:ascii="Garamond" w:hAnsi="Garamond"/>
        </w:rPr>
        <w:t xml:space="preserve">usually receive little recognition as scholarly </w:t>
      </w:r>
      <w:r w:rsidR="00757859">
        <w:rPr>
          <w:rFonts w:ascii="Garamond" w:hAnsi="Garamond"/>
        </w:rPr>
        <w:t>works</w:t>
      </w:r>
      <w:r w:rsidR="0016682A">
        <w:rPr>
          <w:rFonts w:ascii="Garamond" w:hAnsi="Garamond"/>
        </w:rPr>
        <w:t xml:space="preserve"> (</w:t>
      </w:r>
      <w:r w:rsidR="00C30C82">
        <w:rPr>
          <w:rFonts w:ascii="Garamond" w:hAnsi="Garamond"/>
        </w:rPr>
        <w:t>in a society</w:t>
      </w:r>
      <w:r w:rsidR="005E1829">
        <w:rPr>
          <w:rFonts w:ascii="Garamond" w:hAnsi="Garamond"/>
        </w:rPr>
        <w:t xml:space="preserve"> where</w:t>
      </w:r>
      <w:r w:rsidR="0016682A">
        <w:rPr>
          <w:rFonts w:ascii="Garamond" w:hAnsi="Garamond"/>
        </w:rPr>
        <w:t xml:space="preserve"> </w:t>
      </w:r>
      <w:r w:rsidR="001131B1">
        <w:rPr>
          <w:rFonts w:ascii="Garamond" w:hAnsi="Garamond"/>
        </w:rPr>
        <w:t xml:space="preserve">even </w:t>
      </w:r>
      <w:r w:rsidR="0016682A">
        <w:rPr>
          <w:rFonts w:ascii="Garamond" w:hAnsi="Garamond"/>
        </w:rPr>
        <w:t xml:space="preserve">drama is </w:t>
      </w:r>
      <w:r w:rsidR="001148B5">
        <w:rPr>
          <w:rFonts w:ascii="Garamond" w:hAnsi="Garamond"/>
        </w:rPr>
        <w:t xml:space="preserve">often </w:t>
      </w:r>
      <w:r w:rsidR="0016682A">
        <w:rPr>
          <w:rFonts w:ascii="Garamond" w:hAnsi="Garamond"/>
        </w:rPr>
        <w:t>considered wasteful)</w:t>
      </w:r>
      <w:r w:rsidR="0016682A">
        <w:rPr>
          <w:rStyle w:val="EndnoteReference"/>
          <w:rFonts w:ascii="Garamond" w:hAnsi="Garamond"/>
        </w:rPr>
        <w:endnoteReference w:id="14"/>
      </w:r>
      <w:r w:rsidR="0016682A">
        <w:rPr>
          <w:rFonts w:ascii="Garamond" w:hAnsi="Garamond"/>
        </w:rPr>
        <w:t>,</w:t>
      </w:r>
      <w:r w:rsidR="00117A24">
        <w:rPr>
          <w:rFonts w:ascii="Garamond" w:hAnsi="Garamond"/>
        </w:rPr>
        <w:t xml:space="preserve"> </w:t>
      </w:r>
      <w:r w:rsidR="00E213D8">
        <w:rPr>
          <w:rFonts w:ascii="Garamond" w:hAnsi="Garamond"/>
        </w:rPr>
        <w:t xml:space="preserve">Jonathan Larson’s </w:t>
      </w:r>
      <w:r w:rsidR="00E213D8">
        <w:rPr>
          <w:rFonts w:ascii="Garamond" w:hAnsi="Garamond"/>
          <w:i/>
        </w:rPr>
        <w:t>Rent</w:t>
      </w:r>
      <w:r w:rsidR="00E213D8">
        <w:rPr>
          <w:rFonts w:ascii="Garamond" w:hAnsi="Garamond"/>
        </w:rPr>
        <w:t xml:space="preserve"> </w:t>
      </w:r>
      <w:r w:rsidR="00202166">
        <w:rPr>
          <w:rFonts w:ascii="Garamond" w:hAnsi="Garamond"/>
        </w:rPr>
        <w:t>won</w:t>
      </w:r>
      <w:r w:rsidR="00E213D8">
        <w:rPr>
          <w:rFonts w:ascii="Garamond" w:hAnsi="Garamond"/>
        </w:rPr>
        <w:t xml:space="preserve"> critical and </w:t>
      </w:r>
      <w:r w:rsidR="006B3D3B">
        <w:rPr>
          <w:rFonts w:ascii="Garamond" w:hAnsi="Garamond"/>
        </w:rPr>
        <w:t>popular attention</w:t>
      </w:r>
      <w:r w:rsidR="008D338B">
        <w:rPr>
          <w:rFonts w:ascii="Garamond" w:hAnsi="Garamond"/>
        </w:rPr>
        <w:t xml:space="preserve">, </w:t>
      </w:r>
      <w:r w:rsidR="00075680">
        <w:rPr>
          <w:rFonts w:ascii="Garamond" w:hAnsi="Garamond"/>
        </w:rPr>
        <w:t>which</w:t>
      </w:r>
      <w:r w:rsidR="008D338B">
        <w:rPr>
          <w:rFonts w:ascii="Garamond" w:hAnsi="Garamond"/>
        </w:rPr>
        <w:t xml:space="preserve"> we can attribute </w:t>
      </w:r>
      <w:r w:rsidR="00A8358C">
        <w:rPr>
          <w:rFonts w:ascii="Garamond" w:hAnsi="Garamond"/>
        </w:rPr>
        <w:t xml:space="preserve">to its pop appeal and </w:t>
      </w:r>
      <w:r w:rsidR="008D338B">
        <w:rPr>
          <w:rFonts w:ascii="Garamond" w:hAnsi="Garamond"/>
        </w:rPr>
        <w:t xml:space="preserve">Kushner’s </w:t>
      </w:r>
      <w:r w:rsidR="000F224A">
        <w:rPr>
          <w:rFonts w:ascii="Garamond" w:hAnsi="Garamond"/>
        </w:rPr>
        <w:t xml:space="preserve">breakthrough </w:t>
      </w:r>
      <w:r w:rsidR="008D338B">
        <w:rPr>
          <w:rFonts w:ascii="Garamond" w:hAnsi="Garamond"/>
        </w:rPr>
        <w:t>efforts several years prior.</w:t>
      </w:r>
      <w:r w:rsidR="00130FFF">
        <w:rPr>
          <w:rFonts w:ascii="Garamond" w:hAnsi="Garamond"/>
        </w:rPr>
        <w:t xml:space="preserve"> </w:t>
      </w:r>
      <w:r w:rsidR="00130FFF">
        <w:rPr>
          <w:rFonts w:ascii="Garamond" w:hAnsi="Garamond"/>
          <w:i/>
        </w:rPr>
        <w:t>Angels</w:t>
      </w:r>
      <w:r w:rsidR="00130FFF">
        <w:rPr>
          <w:rFonts w:ascii="Garamond" w:hAnsi="Garamond"/>
        </w:rPr>
        <w:t xml:space="preserve"> laid the groundwork </w:t>
      </w:r>
      <w:r w:rsidR="009A36BD">
        <w:rPr>
          <w:rFonts w:ascii="Garamond" w:hAnsi="Garamond"/>
        </w:rPr>
        <w:t xml:space="preserve">for </w:t>
      </w:r>
      <w:r w:rsidR="009A36BD">
        <w:rPr>
          <w:rFonts w:ascii="Garamond" w:hAnsi="Garamond"/>
          <w:i/>
        </w:rPr>
        <w:t>Rent</w:t>
      </w:r>
      <w:r w:rsidR="009A36BD">
        <w:rPr>
          <w:rFonts w:ascii="Garamond" w:hAnsi="Garamond"/>
        </w:rPr>
        <w:t>,</w:t>
      </w:r>
      <w:r w:rsidR="00E05B6E">
        <w:rPr>
          <w:rFonts w:ascii="Garamond" w:hAnsi="Garamond"/>
        </w:rPr>
        <w:t xml:space="preserve"> </w:t>
      </w:r>
      <w:r w:rsidR="003369B2">
        <w:rPr>
          <w:rFonts w:ascii="Garamond" w:hAnsi="Garamond"/>
        </w:rPr>
        <w:t xml:space="preserve">but </w:t>
      </w:r>
      <w:r w:rsidR="00972C8F">
        <w:rPr>
          <w:rFonts w:ascii="Garamond" w:hAnsi="Garamond"/>
          <w:i/>
        </w:rPr>
        <w:t>Rent</w:t>
      </w:r>
      <w:r w:rsidR="00972C8F">
        <w:rPr>
          <w:rFonts w:ascii="Garamond" w:hAnsi="Garamond"/>
        </w:rPr>
        <w:t xml:space="preserve"> </w:t>
      </w:r>
      <w:r w:rsidR="00625F47">
        <w:rPr>
          <w:rFonts w:ascii="Garamond" w:hAnsi="Garamond"/>
        </w:rPr>
        <w:t>got</w:t>
      </w:r>
      <w:r w:rsidR="003369B2">
        <w:rPr>
          <w:rFonts w:ascii="Garamond" w:hAnsi="Garamond"/>
        </w:rPr>
        <w:t xml:space="preserve"> stuck in people’s heads</w:t>
      </w:r>
      <w:r w:rsidR="00343B1F">
        <w:rPr>
          <w:rFonts w:ascii="Garamond" w:hAnsi="Garamond"/>
        </w:rPr>
        <w:t>.</w:t>
      </w:r>
      <w:r w:rsidR="005A2648">
        <w:rPr>
          <w:rStyle w:val="EndnoteReference"/>
          <w:rFonts w:ascii="Garamond" w:hAnsi="Garamond"/>
        </w:rPr>
        <w:endnoteReference w:id="15"/>
      </w:r>
    </w:p>
    <w:p w14:paraId="6676C213" w14:textId="45744567" w:rsidR="00543F5C" w:rsidRDefault="003B2903" w:rsidP="00C703EE">
      <w:pPr>
        <w:spacing w:line="480" w:lineRule="auto"/>
        <w:rPr>
          <w:rFonts w:ascii="Garamond" w:hAnsi="Garamond"/>
        </w:rPr>
      </w:pPr>
      <w:r>
        <w:rPr>
          <w:rFonts w:ascii="Garamond" w:hAnsi="Garamond"/>
        </w:rPr>
        <w:tab/>
      </w:r>
      <w:r w:rsidR="006230E1">
        <w:rPr>
          <w:rFonts w:ascii="Garamond" w:hAnsi="Garamond"/>
        </w:rPr>
        <w:t>With Larson’s posthumous</w:t>
      </w:r>
      <w:r w:rsidR="00C31626">
        <w:rPr>
          <w:rFonts w:ascii="Garamond" w:hAnsi="Garamond"/>
        </w:rPr>
        <w:t xml:space="preserve"> Pulitzer in 1996, over a decade after the previous musical win,</w:t>
      </w:r>
      <w:r w:rsidR="00A2425D">
        <w:rPr>
          <w:rFonts w:ascii="Garamond" w:hAnsi="Garamond"/>
        </w:rPr>
        <w:t xml:space="preserve">  </w:t>
      </w:r>
      <w:r w:rsidR="00C31626">
        <w:rPr>
          <w:rFonts w:ascii="Garamond" w:hAnsi="Garamond"/>
        </w:rPr>
        <w:t>w</w:t>
      </w:r>
      <w:r w:rsidR="00797377">
        <w:rPr>
          <w:rFonts w:ascii="Garamond" w:hAnsi="Garamond"/>
        </w:rPr>
        <w:t xml:space="preserve">e can </w:t>
      </w:r>
      <w:r w:rsidR="00B855C4">
        <w:rPr>
          <w:rFonts w:ascii="Garamond" w:hAnsi="Garamond"/>
        </w:rPr>
        <w:t xml:space="preserve">start to </w:t>
      </w:r>
      <w:r w:rsidR="005219C9">
        <w:rPr>
          <w:rFonts w:ascii="Garamond" w:hAnsi="Garamond"/>
        </w:rPr>
        <w:t>observe</w:t>
      </w:r>
      <w:r w:rsidR="006171A2">
        <w:rPr>
          <w:rFonts w:ascii="Garamond" w:hAnsi="Garamond"/>
        </w:rPr>
        <w:t xml:space="preserve"> a </w:t>
      </w:r>
      <w:r w:rsidR="00034A4C">
        <w:rPr>
          <w:rFonts w:ascii="Garamond" w:hAnsi="Garamond"/>
        </w:rPr>
        <w:t>pattern</w:t>
      </w:r>
      <w:r>
        <w:rPr>
          <w:rFonts w:ascii="Garamond" w:hAnsi="Garamond"/>
        </w:rPr>
        <w:t xml:space="preserve"> </w:t>
      </w:r>
      <w:r w:rsidR="00FD46AC">
        <w:rPr>
          <w:rFonts w:ascii="Garamond" w:hAnsi="Garamond"/>
        </w:rPr>
        <w:t>amongst Pulitzer winners.</w:t>
      </w:r>
      <w:r w:rsidR="00065362">
        <w:rPr>
          <w:rFonts w:ascii="Garamond" w:hAnsi="Garamond"/>
        </w:rPr>
        <w:t xml:space="preserve"> </w:t>
      </w:r>
      <w:r w:rsidR="003C2A4A">
        <w:rPr>
          <w:rFonts w:ascii="Garamond" w:hAnsi="Garamond"/>
        </w:rPr>
        <w:t xml:space="preserve">Larson triumphed with </w:t>
      </w:r>
      <w:r w:rsidR="003C2A4A">
        <w:rPr>
          <w:rFonts w:ascii="Garamond" w:hAnsi="Garamond"/>
          <w:i/>
        </w:rPr>
        <w:t>Rent</w:t>
      </w:r>
      <w:r w:rsidR="003C2A4A">
        <w:rPr>
          <w:rFonts w:ascii="Garamond" w:hAnsi="Garamond"/>
        </w:rPr>
        <w:t xml:space="preserve"> by translating acclaimed ideas, specifically those of </w:t>
      </w:r>
      <w:r w:rsidR="00A2425D">
        <w:rPr>
          <w:rFonts w:ascii="Garamond" w:hAnsi="Garamond"/>
        </w:rPr>
        <w:t xml:space="preserve">Stephen </w:t>
      </w:r>
      <w:r w:rsidR="003C2A4A">
        <w:rPr>
          <w:rFonts w:ascii="Garamond" w:hAnsi="Garamond"/>
        </w:rPr>
        <w:t xml:space="preserve">Sondheim and Kushner, </w:t>
      </w:r>
      <w:r w:rsidR="00FE6588">
        <w:rPr>
          <w:rFonts w:ascii="Garamond" w:hAnsi="Garamond"/>
        </w:rPr>
        <w:t>into a palatable product</w:t>
      </w:r>
      <w:r w:rsidR="00B363DD">
        <w:rPr>
          <w:rFonts w:ascii="Garamond" w:hAnsi="Garamond"/>
        </w:rPr>
        <w:t xml:space="preserve"> for the masses</w:t>
      </w:r>
      <w:r w:rsidR="00FE6588">
        <w:rPr>
          <w:rFonts w:ascii="Garamond" w:hAnsi="Garamond"/>
        </w:rPr>
        <w:t>.</w:t>
      </w:r>
      <w:r w:rsidR="00B363DD">
        <w:rPr>
          <w:rFonts w:ascii="Garamond" w:hAnsi="Garamond"/>
        </w:rPr>
        <w:t xml:space="preserve"> </w:t>
      </w:r>
      <w:r w:rsidR="00A2425D">
        <w:rPr>
          <w:rFonts w:ascii="Garamond" w:hAnsi="Garamond"/>
        </w:rPr>
        <w:t>Sondheim, who won the Pulitzer in 1985 with his</w:t>
      </w:r>
      <w:r w:rsidR="00A2425D" w:rsidRPr="008E7D6B">
        <w:rPr>
          <w:rFonts w:ascii="Garamond" w:hAnsi="Garamond"/>
        </w:rPr>
        <w:t xml:space="preserve"> </w:t>
      </w:r>
      <w:r w:rsidR="00A2425D">
        <w:rPr>
          <w:rFonts w:ascii="Garamond" w:hAnsi="Garamond"/>
        </w:rPr>
        <w:t xml:space="preserve">musical </w:t>
      </w:r>
      <w:r w:rsidR="00A2425D" w:rsidRPr="008E7D6B">
        <w:rPr>
          <w:rFonts w:ascii="Garamond" w:hAnsi="Garamond"/>
          <w:i/>
        </w:rPr>
        <w:t>Sunday in the Park with George</w:t>
      </w:r>
      <w:r w:rsidR="00A2425D">
        <w:rPr>
          <w:rFonts w:ascii="Garamond" w:hAnsi="Garamond"/>
        </w:rPr>
        <w:t xml:space="preserve">, </w:t>
      </w:r>
      <w:r w:rsidR="005D205B">
        <w:rPr>
          <w:rFonts w:ascii="Garamond" w:hAnsi="Garamond"/>
        </w:rPr>
        <w:t xml:space="preserve">focused on </w:t>
      </w:r>
      <w:r w:rsidR="00272105">
        <w:rPr>
          <w:rFonts w:ascii="Garamond" w:hAnsi="Garamond"/>
        </w:rPr>
        <w:t xml:space="preserve">reinventing </w:t>
      </w:r>
      <w:r w:rsidR="0003741D">
        <w:rPr>
          <w:rFonts w:ascii="Garamond" w:hAnsi="Garamond"/>
        </w:rPr>
        <w:t xml:space="preserve">the Broadway musical </w:t>
      </w:r>
      <w:r w:rsidR="00B85394">
        <w:rPr>
          <w:rFonts w:ascii="Garamond" w:hAnsi="Garamond"/>
        </w:rPr>
        <w:t>to make it accessible to all classes and audiences.</w:t>
      </w:r>
      <w:r w:rsidR="00643C86">
        <w:rPr>
          <w:rFonts w:ascii="Garamond" w:hAnsi="Garamond"/>
        </w:rPr>
        <w:t xml:space="preserve"> In Paula Vogel’s words, “[New </w:t>
      </w:r>
      <w:r w:rsidR="00E9633B">
        <w:rPr>
          <w:rFonts w:ascii="Garamond" w:hAnsi="Garamond"/>
        </w:rPr>
        <w:t>playwrights</w:t>
      </w:r>
      <w:r w:rsidR="00643C86">
        <w:rPr>
          <w:rFonts w:ascii="Garamond" w:hAnsi="Garamond"/>
        </w:rPr>
        <w:t xml:space="preserve"> are] like Sondheim dismantling the Broadway musical, speaking to people 20 or 30 years younger than </w:t>
      </w:r>
      <w:r w:rsidR="00FB46A8">
        <w:rPr>
          <w:rFonts w:ascii="Garamond" w:hAnsi="Garamond"/>
        </w:rPr>
        <w:t>[they are]</w:t>
      </w:r>
      <w:r w:rsidR="00643C86">
        <w:rPr>
          <w:rFonts w:ascii="Garamond" w:hAnsi="Garamond"/>
        </w:rPr>
        <w:t>” (</w:t>
      </w:r>
      <w:r w:rsidR="00162A84">
        <w:rPr>
          <w:rFonts w:ascii="Garamond" w:hAnsi="Garamond"/>
        </w:rPr>
        <w:t xml:space="preserve">Savran </w:t>
      </w:r>
      <w:r w:rsidR="00643C86">
        <w:rPr>
          <w:rFonts w:ascii="Garamond" w:hAnsi="Garamond"/>
        </w:rPr>
        <w:t>103).</w:t>
      </w:r>
      <w:r w:rsidR="00C72E00">
        <w:rPr>
          <w:rFonts w:ascii="Garamond" w:hAnsi="Garamond"/>
        </w:rPr>
        <w:t xml:space="preserve"> In the same vein, </w:t>
      </w:r>
      <w:r w:rsidR="00D71AA8">
        <w:rPr>
          <w:rFonts w:ascii="Garamond" w:hAnsi="Garamond"/>
        </w:rPr>
        <w:t>Vogel</w:t>
      </w:r>
      <w:r w:rsidR="000F6DFA">
        <w:rPr>
          <w:rFonts w:ascii="Garamond" w:hAnsi="Garamond"/>
        </w:rPr>
        <w:t xml:space="preserve"> </w:t>
      </w:r>
      <w:r w:rsidR="00D71AA8">
        <w:rPr>
          <w:rFonts w:ascii="Garamond" w:hAnsi="Garamond"/>
        </w:rPr>
        <w:t>attempt</w:t>
      </w:r>
      <w:r w:rsidR="000F6DFA">
        <w:rPr>
          <w:rFonts w:ascii="Garamond" w:hAnsi="Garamond"/>
        </w:rPr>
        <w:t>s</w:t>
      </w:r>
      <w:r w:rsidR="00D71AA8">
        <w:rPr>
          <w:rFonts w:ascii="Garamond" w:hAnsi="Garamond"/>
        </w:rPr>
        <w:t xml:space="preserve"> to subvert the standard theater space and bring </w:t>
      </w:r>
      <w:r w:rsidR="00C0666D">
        <w:rPr>
          <w:rFonts w:ascii="Garamond" w:hAnsi="Garamond"/>
        </w:rPr>
        <w:t xml:space="preserve">light to new subjects </w:t>
      </w:r>
      <w:r w:rsidR="00545E2A">
        <w:rPr>
          <w:rFonts w:ascii="Garamond" w:hAnsi="Garamond"/>
        </w:rPr>
        <w:t>through her work</w:t>
      </w:r>
      <w:r w:rsidR="00C0666D">
        <w:rPr>
          <w:rFonts w:ascii="Garamond" w:hAnsi="Garamond"/>
        </w:rPr>
        <w:t>.</w:t>
      </w:r>
      <w:r w:rsidR="00D71AA8">
        <w:rPr>
          <w:rStyle w:val="EndnoteReference"/>
          <w:rFonts w:ascii="Garamond" w:hAnsi="Garamond"/>
        </w:rPr>
        <w:endnoteReference w:id="16"/>
      </w:r>
      <w:r w:rsidR="004F0A68">
        <w:rPr>
          <w:rFonts w:ascii="Garamond" w:hAnsi="Garamond"/>
        </w:rPr>
        <w:t xml:space="preserve"> No Pulitzer was given the year after </w:t>
      </w:r>
      <w:r w:rsidR="004F0A68">
        <w:rPr>
          <w:rFonts w:ascii="Garamond" w:hAnsi="Garamond"/>
          <w:i/>
        </w:rPr>
        <w:t>Rent’s</w:t>
      </w:r>
      <w:r w:rsidR="004F0A68">
        <w:rPr>
          <w:rFonts w:ascii="Garamond" w:hAnsi="Garamond"/>
        </w:rPr>
        <w:t xml:space="preserve"> </w:t>
      </w:r>
      <w:r w:rsidR="00BE478E">
        <w:rPr>
          <w:rFonts w:ascii="Garamond" w:hAnsi="Garamond"/>
        </w:rPr>
        <w:t>win</w:t>
      </w:r>
      <w:r w:rsidR="00F07B51">
        <w:rPr>
          <w:rFonts w:ascii="Garamond" w:hAnsi="Garamond"/>
        </w:rPr>
        <w:t xml:space="preserve"> in</w:t>
      </w:r>
      <w:r w:rsidR="00741629">
        <w:rPr>
          <w:rFonts w:ascii="Garamond" w:hAnsi="Garamond"/>
        </w:rPr>
        <w:t xml:space="preserve"> 1997</w:t>
      </w:r>
      <w:r w:rsidR="004F0A68">
        <w:rPr>
          <w:rFonts w:ascii="Garamond" w:hAnsi="Garamond"/>
        </w:rPr>
        <w:t xml:space="preserve">, </w:t>
      </w:r>
      <w:r w:rsidR="00741629">
        <w:rPr>
          <w:rFonts w:ascii="Garamond" w:hAnsi="Garamond"/>
        </w:rPr>
        <w:t xml:space="preserve">but Vogel won in 1998 with </w:t>
      </w:r>
      <w:r w:rsidR="00741629">
        <w:rPr>
          <w:rFonts w:ascii="Garamond" w:hAnsi="Garamond"/>
          <w:i/>
        </w:rPr>
        <w:t>How I Learned to Drive</w:t>
      </w:r>
      <w:r w:rsidR="00446A9E">
        <w:rPr>
          <w:rFonts w:ascii="Garamond" w:hAnsi="Garamond"/>
        </w:rPr>
        <w:t xml:space="preserve">, a nonlinear narrative that </w:t>
      </w:r>
      <w:r w:rsidR="00EA57EB">
        <w:rPr>
          <w:rFonts w:ascii="Garamond" w:hAnsi="Garamond"/>
        </w:rPr>
        <w:t>explores</w:t>
      </w:r>
      <w:r w:rsidR="00126E23">
        <w:rPr>
          <w:rFonts w:ascii="Garamond" w:hAnsi="Garamond"/>
        </w:rPr>
        <w:t xml:space="preserve"> a litter of polemic subjects including</w:t>
      </w:r>
      <w:r w:rsidR="00EA57EB">
        <w:rPr>
          <w:rFonts w:ascii="Garamond" w:hAnsi="Garamond"/>
        </w:rPr>
        <w:t xml:space="preserve"> pedophilia, </w:t>
      </w:r>
      <w:r w:rsidR="00F87901">
        <w:rPr>
          <w:rFonts w:ascii="Garamond" w:hAnsi="Garamond"/>
        </w:rPr>
        <w:lastRenderedPageBreak/>
        <w:t>sexuality,</w:t>
      </w:r>
      <w:r w:rsidR="00126E23">
        <w:rPr>
          <w:rFonts w:ascii="Garamond" w:hAnsi="Garamond"/>
        </w:rPr>
        <w:t xml:space="preserve"> abuse, and misogyny.</w:t>
      </w:r>
      <w:r w:rsidR="00347DD0">
        <w:rPr>
          <w:rFonts w:ascii="Garamond" w:hAnsi="Garamond"/>
        </w:rPr>
        <w:t xml:space="preserve"> </w:t>
      </w:r>
      <w:r w:rsidR="003173EA">
        <w:rPr>
          <w:rFonts w:ascii="Garamond" w:hAnsi="Garamond"/>
        </w:rPr>
        <w:t>With Vogel’s Pulitzer, we</w:t>
      </w:r>
      <w:r w:rsidR="000D7497">
        <w:rPr>
          <w:rFonts w:ascii="Garamond" w:hAnsi="Garamond"/>
        </w:rPr>
        <w:t xml:space="preserve"> can see</w:t>
      </w:r>
      <w:r w:rsidR="00A46226">
        <w:rPr>
          <w:rFonts w:ascii="Garamond" w:hAnsi="Garamond"/>
        </w:rPr>
        <w:t xml:space="preserve"> that each</w:t>
      </w:r>
      <w:r w:rsidR="00A90AA6">
        <w:rPr>
          <w:rFonts w:ascii="Garamond" w:hAnsi="Garamond"/>
        </w:rPr>
        <w:t xml:space="preserve"> </w:t>
      </w:r>
      <w:r w:rsidR="00C962E7">
        <w:rPr>
          <w:rFonts w:ascii="Garamond" w:hAnsi="Garamond"/>
        </w:rPr>
        <w:t>award</w:t>
      </w:r>
      <w:r w:rsidR="002052CD">
        <w:rPr>
          <w:rFonts w:ascii="Garamond" w:hAnsi="Garamond"/>
        </w:rPr>
        <w:t xml:space="preserve">-winning playwright </w:t>
      </w:r>
      <w:r w:rsidR="00E958F5">
        <w:rPr>
          <w:rFonts w:ascii="Garamond" w:hAnsi="Garamond"/>
        </w:rPr>
        <w:t xml:space="preserve">utilizes previous dramatic </w:t>
      </w:r>
      <w:r w:rsidR="00A335D5">
        <w:rPr>
          <w:rFonts w:ascii="Garamond" w:hAnsi="Garamond"/>
        </w:rPr>
        <w:t>achievements</w:t>
      </w:r>
      <w:r w:rsidR="00E958F5">
        <w:rPr>
          <w:rFonts w:ascii="Garamond" w:hAnsi="Garamond"/>
        </w:rPr>
        <w:t xml:space="preserve"> </w:t>
      </w:r>
      <w:r w:rsidR="009E37BE">
        <w:rPr>
          <w:rFonts w:ascii="Garamond" w:hAnsi="Garamond"/>
        </w:rPr>
        <w:t xml:space="preserve">to actualize a new </w:t>
      </w:r>
      <w:r w:rsidR="00717DF6">
        <w:rPr>
          <w:rFonts w:ascii="Garamond" w:hAnsi="Garamond"/>
        </w:rPr>
        <w:t>theatrical voice.</w:t>
      </w:r>
    </w:p>
    <w:p w14:paraId="03B540CF" w14:textId="3B58E5BD" w:rsidR="00157136" w:rsidRDefault="00543F5C" w:rsidP="00C703EE">
      <w:pPr>
        <w:spacing w:line="480" w:lineRule="auto"/>
        <w:rPr>
          <w:rFonts w:ascii="Garamond" w:hAnsi="Garamond"/>
        </w:rPr>
      </w:pPr>
      <w:r>
        <w:rPr>
          <w:rFonts w:ascii="Garamond" w:hAnsi="Garamond"/>
        </w:rPr>
        <w:tab/>
      </w:r>
      <w:r w:rsidR="002F5A20">
        <w:rPr>
          <w:rFonts w:ascii="Garamond" w:hAnsi="Garamond"/>
        </w:rPr>
        <w:t>Vogel most directly personifies the overarching Pulitzer</w:t>
      </w:r>
      <w:r w:rsidR="00D762B2">
        <w:rPr>
          <w:rFonts w:ascii="Garamond" w:hAnsi="Garamond"/>
        </w:rPr>
        <w:t xml:space="preserve"> narrative</w:t>
      </w:r>
      <w:r w:rsidR="00CF166F">
        <w:rPr>
          <w:rFonts w:ascii="Garamond" w:hAnsi="Garamond"/>
        </w:rPr>
        <w:t xml:space="preserve"> through her performance as both</w:t>
      </w:r>
      <w:r w:rsidR="004F4DBD">
        <w:rPr>
          <w:rFonts w:ascii="Garamond" w:hAnsi="Garamond"/>
        </w:rPr>
        <w:t xml:space="preserve"> playwright and teacher. </w:t>
      </w:r>
      <w:r w:rsidR="00C33078">
        <w:rPr>
          <w:rFonts w:ascii="Garamond" w:hAnsi="Garamond"/>
          <w:i/>
        </w:rPr>
        <w:t>How I Learned to Drive</w:t>
      </w:r>
      <w:r w:rsidR="00C33078">
        <w:rPr>
          <w:rFonts w:ascii="Garamond" w:hAnsi="Garamond"/>
        </w:rPr>
        <w:t xml:space="preserve"> did not achieve the depths of </w:t>
      </w:r>
      <w:r w:rsidR="00815765">
        <w:rPr>
          <w:rFonts w:ascii="Garamond" w:hAnsi="Garamond"/>
        </w:rPr>
        <w:t xml:space="preserve">international renown that </w:t>
      </w:r>
      <w:r w:rsidR="00815765">
        <w:rPr>
          <w:rFonts w:ascii="Garamond" w:hAnsi="Garamond"/>
          <w:i/>
        </w:rPr>
        <w:t>Angels</w:t>
      </w:r>
      <w:r w:rsidR="00815765">
        <w:rPr>
          <w:rFonts w:ascii="Garamond" w:hAnsi="Garamond"/>
        </w:rPr>
        <w:t xml:space="preserve"> did,</w:t>
      </w:r>
      <w:r w:rsidR="00BF5D72">
        <w:rPr>
          <w:rStyle w:val="EndnoteReference"/>
          <w:rFonts w:ascii="Garamond" w:hAnsi="Garamond"/>
        </w:rPr>
        <w:endnoteReference w:id="17"/>
      </w:r>
      <w:r w:rsidR="00815765">
        <w:rPr>
          <w:rFonts w:ascii="Garamond" w:hAnsi="Garamond"/>
        </w:rPr>
        <w:t xml:space="preserve"> but</w:t>
      </w:r>
      <w:r w:rsidR="00875C4A">
        <w:rPr>
          <w:rFonts w:ascii="Garamond" w:hAnsi="Garamond"/>
        </w:rPr>
        <w:t xml:space="preserve"> instead </w:t>
      </w:r>
      <w:r w:rsidR="00E96F81">
        <w:rPr>
          <w:rFonts w:ascii="Garamond" w:hAnsi="Garamond"/>
        </w:rPr>
        <w:t xml:space="preserve">applied similar </w:t>
      </w:r>
      <w:r w:rsidR="00AE7510">
        <w:rPr>
          <w:rFonts w:ascii="Garamond" w:hAnsi="Garamond"/>
        </w:rPr>
        <w:t xml:space="preserve">methodologies to a </w:t>
      </w:r>
      <w:r w:rsidR="00B85502">
        <w:rPr>
          <w:rFonts w:ascii="Garamond" w:hAnsi="Garamond"/>
        </w:rPr>
        <w:t xml:space="preserve">smaller </w:t>
      </w:r>
      <w:r w:rsidR="00293B95">
        <w:rPr>
          <w:rFonts w:ascii="Garamond" w:hAnsi="Garamond"/>
        </w:rPr>
        <w:t xml:space="preserve">scale. </w:t>
      </w:r>
      <w:r w:rsidR="00237F36">
        <w:rPr>
          <w:rFonts w:ascii="Garamond" w:hAnsi="Garamond"/>
        </w:rPr>
        <w:t>A</w:t>
      </w:r>
      <w:r w:rsidR="00FE4449">
        <w:rPr>
          <w:rFonts w:ascii="Garamond" w:hAnsi="Garamond"/>
        </w:rPr>
        <w:t>dditionally,</w:t>
      </w:r>
      <w:r w:rsidR="00C4000F">
        <w:rPr>
          <w:rFonts w:ascii="Garamond" w:hAnsi="Garamond"/>
        </w:rPr>
        <w:t xml:space="preserve"> Vogel still has not made her Broadway debut</w:t>
      </w:r>
      <w:r w:rsidR="00B85502">
        <w:rPr>
          <w:rFonts w:ascii="Garamond" w:hAnsi="Garamond"/>
        </w:rPr>
        <w:t xml:space="preserve"> </w:t>
      </w:r>
      <w:r w:rsidR="0061664D">
        <w:rPr>
          <w:rFonts w:ascii="Garamond" w:hAnsi="Garamond"/>
        </w:rPr>
        <w:t>as of 2016</w:t>
      </w:r>
      <w:r w:rsidR="00A61971">
        <w:rPr>
          <w:rFonts w:ascii="Garamond" w:hAnsi="Garamond"/>
        </w:rPr>
        <w:t xml:space="preserve">, </w:t>
      </w:r>
      <w:r w:rsidR="00D74DA4">
        <w:rPr>
          <w:rFonts w:ascii="Garamond" w:hAnsi="Garamond"/>
        </w:rPr>
        <w:t>since</w:t>
      </w:r>
      <w:r w:rsidR="00A61971">
        <w:rPr>
          <w:rFonts w:ascii="Garamond" w:hAnsi="Garamond"/>
        </w:rPr>
        <w:t xml:space="preserve"> </w:t>
      </w:r>
      <w:r w:rsidR="00A61971">
        <w:rPr>
          <w:rFonts w:ascii="Garamond" w:hAnsi="Garamond"/>
          <w:i/>
        </w:rPr>
        <w:t>How I Learned</w:t>
      </w:r>
      <w:r w:rsidR="004D5B14">
        <w:rPr>
          <w:rFonts w:ascii="Garamond" w:hAnsi="Garamond"/>
        </w:rPr>
        <w:t xml:space="preserve"> only reached O</w:t>
      </w:r>
      <w:r w:rsidR="00A61971">
        <w:rPr>
          <w:rFonts w:ascii="Garamond" w:hAnsi="Garamond"/>
        </w:rPr>
        <w:t>ff-Broadway.</w:t>
      </w:r>
      <w:r w:rsidR="002D543E">
        <w:rPr>
          <w:rFonts w:ascii="Garamond" w:hAnsi="Garamond"/>
        </w:rPr>
        <w:t xml:space="preserve"> </w:t>
      </w:r>
      <w:r w:rsidR="00776200">
        <w:rPr>
          <w:rFonts w:ascii="Garamond" w:hAnsi="Garamond"/>
        </w:rPr>
        <w:t>Regardless</w:t>
      </w:r>
      <w:r w:rsidR="009F02D4">
        <w:rPr>
          <w:rFonts w:ascii="Garamond" w:hAnsi="Garamond"/>
        </w:rPr>
        <w:t xml:space="preserve">, </w:t>
      </w:r>
      <w:r w:rsidR="00E56F8B" w:rsidRPr="009F02D4">
        <w:rPr>
          <w:rFonts w:ascii="Garamond" w:hAnsi="Garamond"/>
          <w:i/>
        </w:rPr>
        <w:t>How</w:t>
      </w:r>
      <w:r w:rsidR="00E56F8B">
        <w:rPr>
          <w:rFonts w:ascii="Garamond" w:hAnsi="Garamond"/>
          <w:i/>
        </w:rPr>
        <w:t xml:space="preserve"> I Learned</w:t>
      </w:r>
      <w:r w:rsidR="009F02D4">
        <w:rPr>
          <w:rFonts w:ascii="Garamond" w:hAnsi="Garamond"/>
        </w:rPr>
        <w:t xml:space="preserve"> works on </w:t>
      </w:r>
      <w:r w:rsidR="00966A1A">
        <w:rPr>
          <w:rFonts w:ascii="Garamond" w:hAnsi="Garamond"/>
        </w:rPr>
        <w:t xml:space="preserve">a more intimate level </w:t>
      </w:r>
      <w:r w:rsidR="0094420A">
        <w:rPr>
          <w:rFonts w:ascii="Garamond" w:hAnsi="Garamond"/>
        </w:rPr>
        <w:t xml:space="preserve">than </w:t>
      </w:r>
      <w:r w:rsidR="0094420A" w:rsidRPr="0094420A">
        <w:rPr>
          <w:rFonts w:ascii="Garamond" w:hAnsi="Garamond"/>
          <w:i/>
        </w:rPr>
        <w:t>Angels</w:t>
      </w:r>
      <w:r w:rsidR="0094420A">
        <w:rPr>
          <w:rFonts w:ascii="Garamond" w:hAnsi="Garamond"/>
        </w:rPr>
        <w:t xml:space="preserve"> </w:t>
      </w:r>
      <w:r w:rsidR="00966A1A" w:rsidRPr="0094420A">
        <w:rPr>
          <w:rFonts w:ascii="Garamond" w:hAnsi="Garamond"/>
        </w:rPr>
        <w:t>to</w:t>
      </w:r>
      <w:r w:rsidR="00966A1A">
        <w:rPr>
          <w:rFonts w:ascii="Garamond" w:hAnsi="Garamond"/>
        </w:rPr>
        <w:t xml:space="preserve"> </w:t>
      </w:r>
      <w:r w:rsidR="004624B8">
        <w:rPr>
          <w:rFonts w:ascii="Garamond" w:hAnsi="Garamond"/>
        </w:rPr>
        <w:t xml:space="preserve">portray an initially obscene </w:t>
      </w:r>
      <w:r w:rsidR="0094420A">
        <w:rPr>
          <w:rFonts w:ascii="Garamond" w:hAnsi="Garamond"/>
        </w:rPr>
        <w:t xml:space="preserve">character </w:t>
      </w:r>
      <w:r w:rsidR="00C11179">
        <w:rPr>
          <w:rFonts w:ascii="Garamond" w:hAnsi="Garamond"/>
        </w:rPr>
        <w:t xml:space="preserve">in a sympathetic light. The objective is to confront </w:t>
      </w:r>
      <w:r w:rsidR="00A84E35">
        <w:rPr>
          <w:rFonts w:ascii="Garamond" w:hAnsi="Garamond"/>
        </w:rPr>
        <w:t xml:space="preserve">an issue, namely sexual abuse, </w:t>
      </w:r>
      <w:r w:rsidR="0094755C">
        <w:rPr>
          <w:rFonts w:ascii="Garamond" w:hAnsi="Garamond"/>
        </w:rPr>
        <w:t xml:space="preserve">that lays dormant in society and undiscussed, akin to Kushner’s focus on </w:t>
      </w:r>
      <w:r w:rsidR="00277E0C">
        <w:rPr>
          <w:rFonts w:ascii="Garamond" w:hAnsi="Garamond"/>
        </w:rPr>
        <w:t xml:space="preserve">raising </w:t>
      </w:r>
      <w:r w:rsidR="0094755C">
        <w:rPr>
          <w:rFonts w:ascii="Garamond" w:hAnsi="Garamond"/>
        </w:rPr>
        <w:t xml:space="preserve">AIDS awareness. </w:t>
      </w:r>
      <w:r w:rsidR="00EF590B">
        <w:rPr>
          <w:rFonts w:ascii="Garamond" w:hAnsi="Garamond"/>
        </w:rPr>
        <w:t>The playwrights d</w:t>
      </w:r>
      <w:r w:rsidR="006C1A51">
        <w:rPr>
          <w:rFonts w:ascii="Garamond" w:hAnsi="Garamond"/>
        </w:rPr>
        <w:t>iffer in their heavy-handedness</w:t>
      </w:r>
      <w:r w:rsidR="00F23579">
        <w:rPr>
          <w:rFonts w:ascii="Garamond" w:hAnsi="Garamond"/>
        </w:rPr>
        <w:t>,</w:t>
      </w:r>
      <w:r w:rsidR="00EF590B">
        <w:rPr>
          <w:rFonts w:ascii="Garamond" w:hAnsi="Garamond"/>
        </w:rPr>
        <w:t xml:space="preserve"> </w:t>
      </w:r>
      <w:r w:rsidR="00EB3E83">
        <w:rPr>
          <w:rFonts w:ascii="Garamond" w:hAnsi="Garamond"/>
        </w:rPr>
        <w:t xml:space="preserve">wherein Kushner </w:t>
      </w:r>
      <w:r w:rsidR="002550FA">
        <w:rPr>
          <w:rFonts w:ascii="Garamond" w:hAnsi="Garamond"/>
        </w:rPr>
        <w:t>purports the tireless cultural effort to raise awareness for an unavoidable issue</w:t>
      </w:r>
      <w:r w:rsidR="00EF3082">
        <w:rPr>
          <w:rFonts w:ascii="Garamond" w:hAnsi="Garamond"/>
        </w:rPr>
        <w:t>, while</w:t>
      </w:r>
      <w:r w:rsidR="008637E7">
        <w:rPr>
          <w:rFonts w:ascii="Garamond" w:hAnsi="Garamond"/>
        </w:rPr>
        <w:t xml:space="preserve"> Vogel </w:t>
      </w:r>
      <w:r w:rsidR="000B6D18">
        <w:rPr>
          <w:rFonts w:ascii="Garamond" w:hAnsi="Garamond"/>
        </w:rPr>
        <w:t>elucidates a pervasive-but-</w:t>
      </w:r>
      <w:r w:rsidR="00FB4FB5">
        <w:rPr>
          <w:rFonts w:ascii="Garamond" w:hAnsi="Garamond"/>
        </w:rPr>
        <w:t>discre</w:t>
      </w:r>
      <w:r w:rsidR="000B6D18">
        <w:rPr>
          <w:rFonts w:ascii="Garamond" w:hAnsi="Garamond"/>
        </w:rPr>
        <w:t>e</w:t>
      </w:r>
      <w:r w:rsidR="00FB4FB5">
        <w:rPr>
          <w:rFonts w:ascii="Garamond" w:hAnsi="Garamond"/>
        </w:rPr>
        <w:t>t</w:t>
      </w:r>
      <w:r w:rsidR="000B6D18">
        <w:rPr>
          <w:rFonts w:ascii="Garamond" w:hAnsi="Garamond"/>
        </w:rPr>
        <w:t xml:space="preserve"> crime.</w:t>
      </w:r>
      <w:r w:rsidR="00FC403B">
        <w:rPr>
          <w:rFonts w:ascii="Garamond" w:hAnsi="Garamond"/>
        </w:rPr>
        <w:t xml:space="preserve"> </w:t>
      </w:r>
      <w:r w:rsidR="006C4219">
        <w:rPr>
          <w:rFonts w:ascii="Garamond" w:hAnsi="Garamond"/>
        </w:rPr>
        <w:t xml:space="preserve">Kushner’s work explicitly </w:t>
      </w:r>
      <w:r w:rsidR="00604A24">
        <w:rPr>
          <w:rFonts w:ascii="Garamond" w:hAnsi="Garamond"/>
        </w:rPr>
        <w:t xml:space="preserve">calls the audience to action, </w:t>
      </w:r>
      <w:r w:rsidR="00587FF1">
        <w:rPr>
          <w:rFonts w:ascii="Garamond" w:hAnsi="Garamond"/>
        </w:rPr>
        <w:t>and he</w:t>
      </w:r>
      <w:r w:rsidR="00604A24">
        <w:rPr>
          <w:rFonts w:ascii="Garamond" w:hAnsi="Garamond"/>
        </w:rPr>
        <w:t xml:space="preserve"> ends with the statement, “You are fabulous creatures, each and every one. And I bless you: </w:t>
      </w:r>
      <w:r w:rsidR="00604A24">
        <w:rPr>
          <w:rFonts w:ascii="Garamond" w:hAnsi="Garamond"/>
          <w:i/>
        </w:rPr>
        <w:t>More Life</w:t>
      </w:r>
      <w:r w:rsidR="00604A24">
        <w:rPr>
          <w:rFonts w:ascii="Garamond" w:hAnsi="Garamond"/>
        </w:rPr>
        <w:t>. The G</w:t>
      </w:r>
      <w:r w:rsidR="00323A77">
        <w:rPr>
          <w:rFonts w:ascii="Garamond" w:hAnsi="Garamond"/>
        </w:rPr>
        <w:t xml:space="preserve">reat Work Begins” (Kushner 280), </w:t>
      </w:r>
      <w:r w:rsidR="00800FE5">
        <w:rPr>
          <w:rFonts w:ascii="Garamond" w:hAnsi="Garamond"/>
        </w:rPr>
        <w:t>but</w:t>
      </w:r>
      <w:r w:rsidR="00323A77">
        <w:rPr>
          <w:rFonts w:ascii="Garamond" w:hAnsi="Garamond"/>
        </w:rPr>
        <w:t xml:space="preserve"> Vogel calls upon the audience to observe a perpetual cycle of abuse</w:t>
      </w:r>
      <w:r w:rsidR="00200BB1">
        <w:rPr>
          <w:rFonts w:ascii="Garamond" w:hAnsi="Garamond"/>
        </w:rPr>
        <w:t xml:space="preserve"> </w:t>
      </w:r>
      <w:r w:rsidR="007D591C">
        <w:rPr>
          <w:rFonts w:ascii="Garamond" w:hAnsi="Garamond"/>
        </w:rPr>
        <w:t>when she writes</w:t>
      </w:r>
      <w:r w:rsidR="00323A77">
        <w:rPr>
          <w:rFonts w:ascii="Garamond" w:hAnsi="Garamond"/>
        </w:rPr>
        <w:t>, “Who did it to you, Uncle Peck? How old were you? Were you eleven?” (86).</w:t>
      </w:r>
      <w:r w:rsidR="00436C5E">
        <w:rPr>
          <w:rFonts w:ascii="Garamond" w:hAnsi="Garamond"/>
        </w:rPr>
        <w:t xml:space="preserve"> </w:t>
      </w:r>
      <w:r w:rsidR="00645E44">
        <w:rPr>
          <w:rFonts w:ascii="Garamond" w:hAnsi="Garamond"/>
        </w:rPr>
        <w:t>We can see that Vogel teaches through her work b</w:t>
      </w:r>
      <w:r w:rsidR="00187184">
        <w:rPr>
          <w:rFonts w:ascii="Garamond" w:hAnsi="Garamond"/>
        </w:rPr>
        <w:t>y fo</w:t>
      </w:r>
      <w:r w:rsidR="00E74B69">
        <w:rPr>
          <w:rFonts w:ascii="Garamond" w:hAnsi="Garamond"/>
        </w:rPr>
        <w:t xml:space="preserve">cusing on sympathy and empathy, </w:t>
      </w:r>
      <w:r w:rsidR="00F86187">
        <w:rPr>
          <w:rFonts w:ascii="Garamond" w:hAnsi="Garamond"/>
        </w:rPr>
        <w:t xml:space="preserve">gently </w:t>
      </w:r>
      <w:r w:rsidR="002A37A7">
        <w:rPr>
          <w:rFonts w:ascii="Garamond" w:hAnsi="Garamond"/>
        </w:rPr>
        <w:t>urging</w:t>
      </w:r>
      <w:r w:rsidR="00F86187">
        <w:rPr>
          <w:rFonts w:ascii="Garamond" w:hAnsi="Garamond"/>
        </w:rPr>
        <w:t xml:space="preserve"> </w:t>
      </w:r>
      <w:r w:rsidR="00630270">
        <w:rPr>
          <w:rFonts w:ascii="Garamond" w:hAnsi="Garamond"/>
        </w:rPr>
        <w:t xml:space="preserve">her audience </w:t>
      </w:r>
      <w:r w:rsidR="009537D3">
        <w:rPr>
          <w:rFonts w:ascii="Garamond" w:hAnsi="Garamond"/>
        </w:rPr>
        <w:t>to</w:t>
      </w:r>
      <w:r w:rsidR="002A37A7">
        <w:rPr>
          <w:rFonts w:ascii="Garamond" w:hAnsi="Garamond"/>
        </w:rPr>
        <w:t xml:space="preserve"> recognize </w:t>
      </w:r>
      <w:r w:rsidR="00B06115">
        <w:rPr>
          <w:rFonts w:ascii="Garamond" w:hAnsi="Garamond"/>
        </w:rPr>
        <w:t>necessary</w:t>
      </w:r>
      <w:r w:rsidR="009537D3">
        <w:rPr>
          <w:rFonts w:ascii="Garamond" w:hAnsi="Garamond"/>
        </w:rPr>
        <w:t xml:space="preserve"> complex perspectives</w:t>
      </w:r>
      <w:r w:rsidR="00262545">
        <w:rPr>
          <w:rFonts w:ascii="Garamond" w:hAnsi="Garamond"/>
        </w:rPr>
        <w:t>.</w:t>
      </w:r>
    </w:p>
    <w:p w14:paraId="3874A174" w14:textId="6BDA1061" w:rsidR="00DF164D" w:rsidRPr="008C1A81" w:rsidRDefault="00C22A0D" w:rsidP="00C703EE">
      <w:pPr>
        <w:spacing w:line="480" w:lineRule="auto"/>
        <w:rPr>
          <w:rFonts w:ascii="Garamond" w:hAnsi="Garamond"/>
        </w:rPr>
      </w:pPr>
      <w:r>
        <w:rPr>
          <w:rFonts w:ascii="Garamond" w:hAnsi="Garamond"/>
        </w:rPr>
        <w:tab/>
      </w:r>
      <w:r w:rsidR="00733D03">
        <w:rPr>
          <w:rFonts w:ascii="Garamond" w:hAnsi="Garamond"/>
        </w:rPr>
        <w:t>Similar to Sondheim’s mentorship of Larson, Vogel</w:t>
      </w:r>
      <w:r w:rsidR="00401FEA">
        <w:rPr>
          <w:rFonts w:ascii="Garamond" w:hAnsi="Garamond"/>
        </w:rPr>
        <w:t xml:space="preserve"> uses her </w:t>
      </w:r>
      <w:r w:rsidR="00863031">
        <w:rPr>
          <w:rFonts w:ascii="Garamond" w:hAnsi="Garamond"/>
        </w:rPr>
        <w:t>plays</w:t>
      </w:r>
      <w:r w:rsidR="00401FEA">
        <w:rPr>
          <w:rFonts w:ascii="Garamond" w:hAnsi="Garamond"/>
        </w:rPr>
        <w:t xml:space="preserve"> and profession</w:t>
      </w:r>
      <w:r w:rsidR="00733D03">
        <w:rPr>
          <w:rFonts w:ascii="Garamond" w:hAnsi="Garamond"/>
        </w:rPr>
        <w:t xml:space="preserve"> </w:t>
      </w:r>
      <w:r w:rsidR="00230C2C">
        <w:rPr>
          <w:rFonts w:ascii="Garamond" w:hAnsi="Garamond"/>
        </w:rPr>
        <w:t>to equip</w:t>
      </w:r>
      <w:r w:rsidR="00733D03">
        <w:rPr>
          <w:rFonts w:ascii="Garamond" w:hAnsi="Garamond"/>
        </w:rPr>
        <w:t xml:space="preserve"> numerous playwrights with tools to vocalize </w:t>
      </w:r>
      <w:r w:rsidR="008D1ED5">
        <w:rPr>
          <w:rFonts w:ascii="Garamond" w:hAnsi="Garamond"/>
        </w:rPr>
        <w:t>their cultures and interests.</w:t>
      </w:r>
      <w:r w:rsidR="000B6825">
        <w:rPr>
          <w:rFonts w:ascii="Garamond" w:hAnsi="Garamond"/>
        </w:rPr>
        <w:t xml:space="preserve"> Vogel recognized the importance of </w:t>
      </w:r>
      <w:r w:rsidR="00B06115">
        <w:rPr>
          <w:rFonts w:ascii="Garamond" w:hAnsi="Garamond"/>
        </w:rPr>
        <w:t xml:space="preserve">reading </w:t>
      </w:r>
      <w:r w:rsidR="008F01E7">
        <w:rPr>
          <w:rFonts w:ascii="Garamond" w:hAnsi="Garamond"/>
        </w:rPr>
        <w:t>and stud</w:t>
      </w:r>
      <w:r w:rsidR="00E51735">
        <w:rPr>
          <w:rFonts w:ascii="Garamond" w:hAnsi="Garamond"/>
        </w:rPr>
        <w:t>y</w:t>
      </w:r>
      <w:r w:rsidR="008F01E7">
        <w:rPr>
          <w:rFonts w:ascii="Garamond" w:hAnsi="Garamond"/>
        </w:rPr>
        <w:t>ing</w:t>
      </w:r>
      <w:r w:rsidR="000B6825">
        <w:rPr>
          <w:rFonts w:ascii="Garamond" w:hAnsi="Garamond"/>
        </w:rPr>
        <w:t xml:space="preserve"> </w:t>
      </w:r>
      <w:r w:rsidR="00691B8C">
        <w:rPr>
          <w:rFonts w:ascii="Garamond" w:hAnsi="Garamond"/>
        </w:rPr>
        <w:t>before</w:t>
      </w:r>
      <w:r w:rsidR="00A844BE">
        <w:rPr>
          <w:rFonts w:ascii="Garamond" w:hAnsi="Garamond"/>
        </w:rPr>
        <w:t xml:space="preserve"> one starts</w:t>
      </w:r>
      <w:r w:rsidR="000B6825">
        <w:rPr>
          <w:rFonts w:ascii="Garamond" w:hAnsi="Garamond"/>
        </w:rPr>
        <w:t xml:space="preserve"> writing</w:t>
      </w:r>
      <w:r w:rsidR="0013773C">
        <w:rPr>
          <w:rStyle w:val="EndnoteReference"/>
          <w:rFonts w:ascii="Garamond" w:hAnsi="Garamond"/>
        </w:rPr>
        <w:endnoteReference w:id="18"/>
      </w:r>
      <w:r w:rsidR="0013773C">
        <w:rPr>
          <w:rFonts w:ascii="Garamond" w:hAnsi="Garamond"/>
        </w:rPr>
        <w:t xml:space="preserve"> and although she was repeatedly rejected from Yale,</w:t>
      </w:r>
      <w:r w:rsidR="00635986">
        <w:rPr>
          <w:rStyle w:val="EndnoteReference"/>
          <w:rFonts w:ascii="Garamond" w:hAnsi="Garamond"/>
        </w:rPr>
        <w:endnoteReference w:id="19"/>
      </w:r>
      <w:r w:rsidR="0013773C">
        <w:rPr>
          <w:rFonts w:ascii="Garamond" w:hAnsi="Garamond"/>
        </w:rPr>
        <w:t xml:space="preserve"> she was able to secure a teaching position at Brown University.</w:t>
      </w:r>
      <w:r w:rsidR="00C911D2">
        <w:rPr>
          <w:rFonts w:ascii="Garamond" w:hAnsi="Garamond"/>
        </w:rPr>
        <w:t xml:space="preserve"> </w:t>
      </w:r>
      <w:r w:rsidR="00F037CF">
        <w:rPr>
          <w:rFonts w:ascii="Garamond" w:hAnsi="Garamond"/>
        </w:rPr>
        <w:t xml:space="preserve">Now </w:t>
      </w:r>
      <w:r w:rsidR="00380A98">
        <w:rPr>
          <w:rFonts w:ascii="Garamond" w:hAnsi="Garamond"/>
        </w:rPr>
        <w:t>observe</w:t>
      </w:r>
      <w:r w:rsidR="00F037CF">
        <w:rPr>
          <w:rFonts w:ascii="Garamond" w:hAnsi="Garamond"/>
        </w:rPr>
        <w:t xml:space="preserve"> that i</w:t>
      </w:r>
      <w:r w:rsidR="00B416D1">
        <w:rPr>
          <w:rFonts w:ascii="Garamond" w:hAnsi="Garamond"/>
        </w:rPr>
        <w:t xml:space="preserve">n 2003, Nilo Cruz won the </w:t>
      </w:r>
      <w:r w:rsidR="008C1A81">
        <w:rPr>
          <w:rFonts w:ascii="Garamond" w:hAnsi="Garamond"/>
        </w:rPr>
        <w:t>Pulitzer</w:t>
      </w:r>
      <w:r w:rsidR="00B416D1">
        <w:rPr>
          <w:rFonts w:ascii="Garamond" w:hAnsi="Garamond"/>
        </w:rPr>
        <w:t xml:space="preserve"> for his play </w:t>
      </w:r>
      <w:r w:rsidR="008C1A81">
        <w:rPr>
          <w:rFonts w:ascii="Garamond" w:hAnsi="Garamond"/>
          <w:i/>
        </w:rPr>
        <w:t>Anna in the Tropics</w:t>
      </w:r>
      <w:r w:rsidR="008C1A81">
        <w:rPr>
          <w:rFonts w:ascii="Garamond" w:hAnsi="Garamond"/>
        </w:rPr>
        <w:t xml:space="preserve">, beating the </w:t>
      </w:r>
      <w:r w:rsidR="009F7805">
        <w:rPr>
          <w:rFonts w:ascii="Garamond" w:hAnsi="Garamond"/>
        </w:rPr>
        <w:t xml:space="preserve">thrice-decorated Edward Albee. Furthermore, Cruz’s production did not premiere in New York, but in Florida, </w:t>
      </w:r>
      <w:r w:rsidR="00AC55FB">
        <w:rPr>
          <w:rFonts w:ascii="Garamond" w:hAnsi="Garamond"/>
        </w:rPr>
        <w:t xml:space="preserve">and the committee </w:t>
      </w:r>
      <w:r w:rsidR="00EF13E0">
        <w:rPr>
          <w:rFonts w:ascii="Garamond" w:hAnsi="Garamond"/>
        </w:rPr>
        <w:t>selected</w:t>
      </w:r>
      <w:r w:rsidR="00411234">
        <w:rPr>
          <w:rFonts w:ascii="Garamond" w:hAnsi="Garamond"/>
        </w:rPr>
        <w:t xml:space="preserve"> the play based on the script alone.</w:t>
      </w:r>
      <w:r w:rsidR="00D75FA7">
        <w:rPr>
          <w:rStyle w:val="EndnoteReference"/>
          <w:rFonts w:ascii="Garamond" w:hAnsi="Garamond"/>
        </w:rPr>
        <w:endnoteReference w:id="20"/>
      </w:r>
      <w:r w:rsidR="00CF7C28">
        <w:rPr>
          <w:rFonts w:ascii="Garamond" w:hAnsi="Garamond"/>
        </w:rPr>
        <w:t xml:space="preserve"> Cruz, who was born in Cuba, was the </w:t>
      </w:r>
      <w:r w:rsidR="00CF7C28">
        <w:rPr>
          <w:rFonts w:ascii="Garamond" w:hAnsi="Garamond"/>
        </w:rPr>
        <w:lastRenderedPageBreak/>
        <w:t>first Latino American honored w</w:t>
      </w:r>
      <w:r w:rsidR="00610723">
        <w:rPr>
          <w:rFonts w:ascii="Garamond" w:hAnsi="Garamond"/>
        </w:rPr>
        <w:t>ith a Pulitzer</w:t>
      </w:r>
      <w:r w:rsidR="00E849A9">
        <w:rPr>
          <w:rFonts w:ascii="Garamond" w:hAnsi="Garamond"/>
        </w:rPr>
        <w:t xml:space="preserve"> </w:t>
      </w:r>
      <w:r w:rsidR="00902135">
        <w:rPr>
          <w:rFonts w:ascii="Garamond" w:hAnsi="Garamond"/>
        </w:rPr>
        <w:t xml:space="preserve">and </w:t>
      </w:r>
      <w:r w:rsidR="00E849A9">
        <w:rPr>
          <w:rFonts w:ascii="Garamond" w:hAnsi="Garamond"/>
        </w:rPr>
        <w:t xml:space="preserve">a student of Vogel. </w:t>
      </w:r>
      <w:r w:rsidR="00E259F4">
        <w:rPr>
          <w:rFonts w:ascii="Garamond" w:hAnsi="Garamond"/>
        </w:rPr>
        <w:t>Vogel directly contribute</w:t>
      </w:r>
      <w:r w:rsidR="00610723">
        <w:rPr>
          <w:rFonts w:ascii="Garamond" w:hAnsi="Garamond"/>
        </w:rPr>
        <w:t>d</w:t>
      </w:r>
      <w:r w:rsidR="00E259F4">
        <w:rPr>
          <w:rFonts w:ascii="Garamond" w:hAnsi="Garamond"/>
        </w:rPr>
        <w:t xml:space="preserve"> to Cruz’s talent and </w:t>
      </w:r>
      <w:r w:rsidR="00FC79D2">
        <w:rPr>
          <w:rFonts w:ascii="Garamond" w:hAnsi="Garamond"/>
        </w:rPr>
        <w:t xml:space="preserve">hence his </w:t>
      </w:r>
      <w:r w:rsidR="00E259F4">
        <w:rPr>
          <w:rFonts w:ascii="Garamond" w:hAnsi="Garamond"/>
        </w:rPr>
        <w:t>subsequent work,</w:t>
      </w:r>
      <w:r w:rsidR="00612F55">
        <w:rPr>
          <w:rFonts w:ascii="Garamond" w:hAnsi="Garamond"/>
        </w:rPr>
        <w:t xml:space="preserve"> </w:t>
      </w:r>
      <w:r w:rsidR="002C01B3">
        <w:rPr>
          <w:rFonts w:ascii="Garamond" w:hAnsi="Garamond"/>
        </w:rPr>
        <w:t xml:space="preserve">but </w:t>
      </w:r>
      <w:r w:rsidR="00612F55">
        <w:rPr>
          <w:rFonts w:ascii="Garamond" w:hAnsi="Garamond"/>
        </w:rPr>
        <w:t xml:space="preserve">Sondheim, Kushner, and Larson </w:t>
      </w:r>
      <w:r w:rsidR="00D85371">
        <w:rPr>
          <w:rFonts w:ascii="Garamond" w:hAnsi="Garamond"/>
        </w:rPr>
        <w:t>helped to lay</w:t>
      </w:r>
      <w:r w:rsidR="00612F55">
        <w:rPr>
          <w:rFonts w:ascii="Garamond" w:hAnsi="Garamond"/>
        </w:rPr>
        <w:t xml:space="preserve"> </w:t>
      </w:r>
      <w:r w:rsidR="00331174">
        <w:rPr>
          <w:rFonts w:ascii="Garamond" w:hAnsi="Garamond"/>
        </w:rPr>
        <w:t xml:space="preserve">the floor for </w:t>
      </w:r>
      <w:r w:rsidR="00832AD9">
        <w:rPr>
          <w:rFonts w:ascii="Garamond" w:hAnsi="Garamond"/>
        </w:rPr>
        <w:t>Cruz’s</w:t>
      </w:r>
      <w:r w:rsidR="009558AD">
        <w:rPr>
          <w:rFonts w:ascii="Garamond" w:hAnsi="Garamond"/>
        </w:rPr>
        <w:t xml:space="preserve"> international subject matter</w:t>
      </w:r>
      <w:r w:rsidR="00612F55">
        <w:rPr>
          <w:rFonts w:ascii="Garamond" w:hAnsi="Garamond"/>
        </w:rPr>
        <w:t xml:space="preserve"> </w:t>
      </w:r>
      <w:r w:rsidR="00CC58D4">
        <w:rPr>
          <w:rFonts w:ascii="Garamond" w:hAnsi="Garamond"/>
        </w:rPr>
        <w:t>and decentralized</w:t>
      </w:r>
      <w:r w:rsidR="00E3320A">
        <w:rPr>
          <w:rFonts w:ascii="Garamond" w:hAnsi="Garamond"/>
        </w:rPr>
        <w:t xml:space="preserve"> (</w:t>
      </w:r>
      <w:r w:rsidR="00631684">
        <w:rPr>
          <w:rFonts w:ascii="Garamond" w:hAnsi="Garamond"/>
        </w:rPr>
        <w:t>i.e. not in</w:t>
      </w:r>
      <w:r w:rsidR="00E3320A">
        <w:rPr>
          <w:rFonts w:ascii="Garamond" w:hAnsi="Garamond"/>
        </w:rPr>
        <w:t xml:space="preserve"> New York)</w:t>
      </w:r>
      <w:r w:rsidR="00CC58D4">
        <w:rPr>
          <w:rFonts w:ascii="Garamond" w:hAnsi="Garamond"/>
        </w:rPr>
        <w:t xml:space="preserve"> performance space.</w:t>
      </w:r>
      <w:r w:rsidR="006D489C">
        <w:rPr>
          <w:rFonts w:ascii="Garamond" w:hAnsi="Garamond"/>
        </w:rPr>
        <w:t xml:space="preserve"> </w:t>
      </w:r>
      <w:r w:rsidR="00060BC9">
        <w:rPr>
          <w:rFonts w:ascii="Garamond" w:hAnsi="Garamond"/>
        </w:rPr>
        <w:t xml:space="preserve">Although Cruz opened a door for new cultures </w:t>
      </w:r>
      <w:r w:rsidR="002E4302">
        <w:rPr>
          <w:rFonts w:ascii="Garamond" w:hAnsi="Garamond"/>
        </w:rPr>
        <w:t xml:space="preserve">in American theater with his </w:t>
      </w:r>
      <w:r w:rsidR="00847BD1">
        <w:rPr>
          <w:rFonts w:ascii="Garamond" w:hAnsi="Garamond"/>
        </w:rPr>
        <w:t>Pulitzer win</w:t>
      </w:r>
      <w:r w:rsidR="002E4302">
        <w:rPr>
          <w:rFonts w:ascii="Garamond" w:hAnsi="Garamond"/>
        </w:rPr>
        <w:t xml:space="preserve">, </w:t>
      </w:r>
      <w:r w:rsidR="00984CC8">
        <w:rPr>
          <w:rFonts w:ascii="Garamond" w:hAnsi="Garamond"/>
        </w:rPr>
        <w:t>Suzan-Lori Parks became the first African Amer</w:t>
      </w:r>
      <w:r w:rsidR="00D902CE">
        <w:rPr>
          <w:rFonts w:ascii="Garamond" w:hAnsi="Garamond"/>
        </w:rPr>
        <w:t xml:space="preserve">ican woman to win the Pulitzer </w:t>
      </w:r>
      <w:r w:rsidR="00984CC8">
        <w:rPr>
          <w:rFonts w:ascii="Garamond" w:hAnsi="Garamond"/>
        </w:rPr>
        <w:t>a year before in 2002.</w:t>
      </w:r>
      <w:r w:rsidR="006824B3">
        <w:rPr>
          <w:rFonts w:ascii="Garamond" w:hAnsi="Garamond"/>
        </w:rPr>
        <w:t xml:space="preserve"> </w:t>
      </w:r>
      <w:r w:rsidR="009B0A64">
        <w:rPr>
          <w:rFonts w:ascii="Garamond" w:hAnsi="Garamond"/>
        </w:rPr>
        <w:t>Vogel recognized this achie</w:t>
      </w:r>
      <w:r w:rsidR="00873A03">
        <w:rPr>
          <w:rFonts w:ascii="Garamond" w:hAnsi="Garamond"/>
        </w:rPr>
        <w:t>vement as well, stating, “Suzan-Lori Parks… [is] understood with perfect ease by 20-year-olds in our classes at Brown. We have to explain</w:t>
      </w:r>
      <w:r w:rsidR="00E023BF">
        <w:rPr>
          <w:rFonts w:ascii="Garamond" w:hAnsi="Garamond"/>
        </w:rPr>
        <w:t>…</w:t>
      </w:r>
      <w:r w:rsidR="00873A03">
        <w:rPr>
          <w:rFonts w:ascii="Garamond" w:hAnsi="Garamond"/>
        </w:rPr>
        <w:t xml:space="preserve"> Suzan-Lori to our own peers in their mid-forties because they’re saying, </w:t>
      </w:r>
      <w:r w:rsidR="008258F3">
        <w:rPr>
          <w:rFonts w:ascii="Garamond" w:hAnsi="Garamond"/>
        </w:rPr>
        <w:t>‘</w:t>
      </w:r>
      <w:r w:rsidR="00873A03">
        <w:rPr>
          <w:rFonts w:ascii="Garamond" w:hAnsi="Garamond"/>
        </w:rPr>
        <w:t>I want a tun</w:t>
      </w:r>
      <w:r w:rsidR="008258F3">
        <w:rPr>
          <w:rFonts w:ascii="Garamond" w:hAnsi="Garamond"/>
        </w:rPr>
        <w:t>e that goes bum-bum-bum-de-dumb’” (Savran 104).</w:t>
      </w:r>
      <w:r w:rsidR="000562C4">
        <w:rPr>
          <w:rFonts w:ascii="Garamond" w:hAnsi="Garamond"/>
        </w:rPr>
        <w:t xml:space="preserve"> </w:t>
      </w:r>
      <w:r w:rsidR="005D5449">
        <w:rPr>
          <w:rFonts w:ascii="Garamond" w:hAnsi="Garamond"/>
        </w:rPr>
        <w:t xml:space="preserve">The Pulitzers were reflecting a new type of </w:t>
      </w:r>
      <w:r w:rsidR="00E03A4E">
        <w:rPr>
          <w:rFonts w:ascii="Garamond" w:hAnsi="Garamond"/>
        </w:rPr>
        <w:t xml:space="preserve">drama that </w:t>
      </w:r>
      <w:r w:rsidR="00802071">
        <w:rPr>
          <w:rFonts w:ascii="Garamond" w:hAnsi="Garamond"/>
        </w:rPr>
        <w:t>expressed</w:t>
      </w:r>
      <w:r w:rsidR="00E03A4E">
        <w:rPr>
          <w:rFonts w:ascii="Garamond" w:hAnsi="Garamond"/>
        </w:rPr>
        <w:t xml:space="preserve"> the diverse population and interests </w:t>
      </w:r>
      <w:r w:rsidR="004802E3">
        <w:rPr>
          <w:rFonts w:ascii="Garamond" w:hAnsi="Garamond"/>
        </w:rPr>
        <w:t>in</w:t>
      </w:r>
      <w:r w:rsidR="002F61CB">
        <w:rPr>
          <w:rFonts w:ascii="Garamond" w:hAnsi="Garamond"/>
        </w:rPr>
        <w:t xml:space="preserve"> America</w:t>
      </w:r>
      <w:r w:rsidR="00DF164D">
        <w:rPr>
          <w:rFonts w:ascii="Garamond" w:hAnsi="Garamond"/>
        </w:rPr>
        <w:t xml:space="preserve"> to</w:t>
      </w:r>
      <w:r w:rsidR="00802071">
        <w:rPr>
          <w:rFonts w:ascii="Garamond" w:hAnsi="Garamond"/>
        </w:rPr>
        <w:t xml:space="preserve"> better define </w:t>
      </w:r>
      <w:r w:rsidR="00DF164D">
        <w:rPr>
          <w:rFonts w:ascii="Garamond" w:hAnsi="Garamond"/>
        </w:rPr>
        <w:t>what an American is, and</w:t>
      </w:r>
      <w:r w:rsidR="009155DF">
        <w:rPr>
          <w:rFonts w:ascii="Garamond" w:hAnsi="Garamond"/>
        </w:rPr>
        <w:t xml:space="preserve"> with Sondheim, Kushner, and Larson’s efforts to </w:t>
      </w:r>
      <w:r w:rsidR="008C2562">
        <w:rPr>
          <w:rFonts w:ascii="Garamond" w:hAnsi="Garamond"/>
        </w:rPr>
        <w:t>make theater more accessible</w:t>
      </w:r>
      <w:r w:rsidR="0027378E">
        <w:rPr>
          <w:rFonts w:ascii="Garamond" w:hAnsi="Garamond"/>
        </w:rPr>
        <w:t xml:space="preserve">, </w:t>
      </w:r>
      <w:r w:rsidR="00D67DB6">
        <w:rPr>
          <w:rFonts w:ascii="Garamond" w:hAnsi="Garamond"/>
        </w:rPr>
        <w:t>we begin</w:t>
      </w:r>
      <w:r w:rsidR="00B80741">
        <w:rPr>
          <w:rFonts w:ascii="Garamond" w:hAnsi="Garamond"/>
        </w:rPr>
        <w:t xml:space="preserve"> to see that theater, more than anything else, is an art </w:t>
      </w:r>
      <w:r w:rsidR="00580B35">
        <w:rPr>
          <w:rFonts w:ascii="Garamond" w:hAnsi="Garamond"/>
        </w:rPr>
        <w:t>by and for</w:t>
      </w:r>
      <w:r w:rsidR="00B80741">
        <w:rPr>
          <w:rFonts w:ascii="Garamond" w:hAnsi="Garamond"/>
        </w:rPr>
        <w:t xml:space="preserve"> the people.</w:t>
      </w:r>
    </w:p>
    <w:p w14:paraId="57C837F8" w14:textId="34991599" w:rsidR="00B1206E" w:rsidRDefault="00EC78BF" w:rsidP="00C703EE">
      <w:pPr>
        <w:spacing w:line="480" w:lineRule="auto"/>
        <w:rPr>
          <w:rFonts w:ascii="Garamond" w:hAnsi="Garamond"/>
        </w:rPr>
      </w:pPr>
      <w:r>
        <w:rPr>
          <w:rFonts w:ascii="Garamond" w:hAnsi="Garamond"/>
        </w:rPr>
        <w:tab/>
      </w:r>
      <w:r w:rsidR="00EB6BCE">
        <w:rPr>
          <w:rFonts w:ascii="Garamond" w:hAnsi="Garamond"/>
        </w:rPr>
        <w:t xml:space="preserve">Vogel’s students continued to </w:t>
      </w:r>
      <w:r w:rsidR="00A9527E">
        <w:rPr>
          <w:rFonts w:ascii="Garamond" w:hAnsi="Garamond"/>
        </w:rPr>
        <w:t xml:space="preserve">advance the narrative </w:t>
      </w:r>
      <w:r w:rsidR="009E4577">
        <w:rPr>
          <w:rFonts w:ascii="Garamond" w:hAnsi="Garamond"/>
        </w:rPr>
        <w:t>and win more Pulitzers.</w:t>
      </w:r>
      <w:r w:rsidR="00B83809">
        <w:rPr>
          <w:rFonts w:ascii="Garamond" w:hAnsi="Garamond"/>
        </w:rPr>
        <w:t xml:space="preserve"> In 2009, Lynn Nottage won with her play </w:t>
      </w:r>
      <w:r w:rsidR="00B83809">
        <w:rPr>
          <w:rFonts w:ascii="Garamond" w:hAnsi="Garamond"/>
          <w:i/>
        </w:rPr>
        <w:t>Ruined</w:t>
      </w:r>
      <w:r w:rsidR="00B83809">
        <w:rPr>
          <w:rFonts w:ascii="Garamond" w:hAnsi="Garamond"/>
        </w:rPr>
        <w:t xml:space="preserve">, which did not feature an American setting but continued to </w:t>
      </w:r>
      <w:r w:rsidR="00CE2AF9">
        <w:rPr>
          <w:rFonts w:ascii="Garamond" w:hAnsi="Garamond"/>
        </w:rPr>
        <w:t xml:space="preserve">expand what </w:t>
      </w:r>
      <w:r w:rsidR="007D506C">
        <w:rPr>
          <w:rFonts w:ascii="Garamond" w:hAnsi="Garamond"/>
        </w:rPr>
        <w:t>American themes</w:t>
      </w:r>
      <w:r w:rsidR="001834DC">
        <w:rPr>
          <w:rFonts w:ascii="Garamond" w:hAnsi="Garamond"/>
        </w:rPr>
        <w:t xml:space="preserve"> meant</w:t>
      </w:r>
      <w:r w:rsidR="007D506C">
        <w:rPr>
          <w:rFonts w:ascii="Garamond" w:hAnsi="Garamond"/>
        </w:rPr>
        <w:t xml:space="preserve"> in a global context. The same year, another one of Vogel’s students, Quiara Alegría Hudes, </w:t>
      </w:r>
      <w:r w:rsidR="00495829">
        <w:rPr>
          <w:rFonts w:ascii="Garamond" w:hAnsi="Garamond"/>
        </w:rPr>
        <w:t xml:space="preserve">was nominated </w:t>
      </w:r>
      <w:r w:rsidR="00E85CA8">
        <w:rPr>
          <w:rFonts w:ascii="Garamond" w:hAnsi="Garamond"/>
        </w:rPr>
        <w:t xml:space="preserve">for writing the book to the musical </w:t>
      </w:r>
      <w:r w:rsidR="00E85CA8">
        <w:rPr>
          <w:rFonts w:ascii="Garamond" w:hAnsi="Garamond"/>
          <w:i/>
        </w:rPr>
        <w:t>In The Heights</w:t>
      </w:r>
      <w:r w:rsidR="004073C1">
        <w:rPr>
          <w:rFonts w:ascii="Garamond" w:hAnsi="Garamond"/>
        </w:rPr>
        <w:t xml:space="preserve">, a rare honor for a musical. </w:t>
      </w:r>
      <w:r w:rsidR="004C073F">
        <w:rPr>
          <w:rFonts w:ascii="Garamond" w:hAnsi="Garamond"/>
        </w:rPr>
        <w:t>Through her students,</w:t>
      </w:r>
      <w:r w:rsidR="00CC6E7A">
        <w:rPr>
          <w:rStyle w:val="EndnoteReference"/>
          <w:rFonts w:ascii="Garamond" w:hAnsi="Garamond"/>
        </w:rPr>
        <w:endnoteReference w:id="21"/>
      </w:r>
      <w:r w:rsidR="004C073F">
        <w:rPr>
          <w:rFonts w:ascii="Garamond" w:hAnsi="Garamond"/>
        </w:rPr>
        <w:t xml:space="preserve"> Vogel demonstrated </w:t>
      </w:r>
      <w:r w:rsidR="00E44671">
        <w:rPr>
          <w:rFonts w:ascii="Garamond" w:hAnsi="Garamond"/>
        </w:rPr>
        <w:t xml:space="preserve">a path by which individuals could effectively convey </w:t>
      </w:r>
      <w:r w:rsidR="006E0FBA">
        <w:rPr>
          <w:rFonts w:ascii="Garamond" w:hAnsi="Garamond"/>
        </w:rPr>
        <w:t xml:space="preserve">their cultures and stories, </w:t>
      </w:r>
      <w:r w:rsidR="008F4AEB">
        <w:rPr>
          <w:rFonts w:ascii="Garamond" w:hAnsi="Garamond"/>
        </w:rPr>
        <w:t>and</w:t>
      </w:r>
      <w:r w:rsidR="000300A0">
        <w:rPr>
          <w:rFonts w:ascii="Garamond" w:hAnsi="Garamond"/>
        </w:rPr>
        <w:t xml:space="preserve"> she</w:t>
      </w:r>
      <w:r w:rsidR="008F4AEB">
        <w:rPr>
          <w:rFonts w:ascii="Garamond" w:hAnsi="Garamond"/>
        </w:rPr>
        <w:t xml:space="preserve"> </w:t>
      </w:r>
      <w:r w:rsidR="00B31C03">
        <w:rPr>
          <w:rFonts w:ascii="Garamond" w:hAnsi="Garamond"/>
        </w:rPr>
        <w:t xml:space="preserve">continued to demonstrate that </w:t>
      </w:r>
      <w:r w:rsidR="009007AC">
        <w:rPr>
          <w:rFonts w:ascii="Garamond" w:hAnsi="Garamond"/>
        </w:rPr>
        <w:t>award</w:t>
      </w:r>
      <w:r w:rsidR="00C21806">
        <w:rPr>
          <w:rFonts w:ascii="Garamond" w:hAnsi="Garamond"/>
        </w:rPr>
        <w:t xml:space="preserve">-winning plays did not have to pander to a </w:t>
      </w:r>
      <w:r w:rsidR="00667364">
        <w:rPr>
          <w:rFonts w:ascii="Garamond" w:hAnsi="Garamond"/>
        </w:rPr>
        <w:t>rich, white, straight</w:t>
      </w:r>
      <w:r w:rsidR="005A6644">
        <w:rPr>
          <w:rFonts w:ascii="Garamond" w:hAnsi="Garamond"/>
        </w:rPr>
        <w:t xml:space="preserve"> male</w:t>
      </w:r>
      <w:r w:rsidR="00667364">
        <w:rPr>
          <w:rFonts w:ascii="Garamond" w:hAnsi="Garamond"/>
        </w:rPr>
        <w:t xml:space="preserve"> audience. </w:t>
      </w:r>
      <w:r w:rsidR="00F65017">
        <w:rPr>
          <w:rFonts w:ascii="Garamond" w:hAnsi="Garamond"/>
        </w:rPr>
        <w:t xml:space="preserve">With </w:t>
      </w:r>
      <w:r w:rsidR="00F65017">
        <w:rPr>
          <w:rFonts w:ascii="Garamond" w:hAnsi="Garamond"/>
          <w:i/>
        </w:rPr>
        <w:t>In The Heights</w:t>
      </w:r>
      <w:r w:rsidR="007A6A82">
        <w:rPr>
          <w:rFonts w:ascii="Garamond" w:hAnsi="Garamond"/>
          <w:i/>
        </w:rPr>
        <w:t>’</w:t>
      </w:r>
      <w:r w:rsidR="007A6A82">
        <w:rPr>
          <w:rFonts w:ascii="Garamond" w:hAnsi="Garamond"/>
        </w:rPr>
        <w:t xml:space="preserve"> near win</w:t>
      </w:r>
      <w:r w:rsidR="00F65017">
        <w:rPr>
          <w:rFonts w:ascii="Garamond" w:hAnsi="Garamond"/>
        </w:rPr>
        <w:t>, we can see</w:t>
      </w:r>
      <w:r w:rsidR="007C57C1">
        <w:rPr>
          <w:rFonts w:ascii="Garamond" w:hAnsi="Garamond"/>
        </w:rPr>
        <w:t xml:space="preserve"> </w:t>
      </w:r>
      <w:r w:rsidR="004C477E">
        <w:rPr>
          <w:rFonts w:ascii="Garamond" w:hAnsi="Garamond"/>
        </w:rPr>
        <w:t xml:space="preserve">the musical as </w:t>
      </w:r>
      <w:r w:rsidR="007C57C1">
        <w:rPr>
          <w:rFonts w:ascii="Garamond" w:hAnsi="Garamond"/>
        </w:rPr>
        <w:t xml:space="preserve">the </w:t>
      </w:r>
      <w:r w:rsidR="00F65017">
        <w:rPr>
          <w:rFonts w:ascii="Garamond" w:hAnsi="Garamond"/>
        </w:rPr>
        <w:t xml:space="preserve">remaining hurdle </w:t>
      </w:r>
      <w:r w:rsidR="00741FC9">
        <w:rPr>
          <w:rFonts w:ascii="Garamond" w:hAnsi="Garamond"/>
        </w:rPr>
        <w:t>in this narrative.</w:t>
      </w:r>
      <w:r w:rsidR="008A7AF6">
        <w:rPr>
          <w:rFonts w:ascii="Garamond" w:hAnsi="Garamond"/>
        </w:rPr>
        <w:t xml:space="preserve"> </w:t>
      </w:r>
      <w:r w:rsidR="00E57712">
        <w:rPr>
          <w:rFonts w:ascii="Garamond" w:hAnsi="Garamond"/>
        </w:rPr>
        <w:t xml:space="preserve">Musical theater was (and still is) mostly constricted to Broadway, </w:t>
      </w:r>
      <w:r w:rsidR="00561D98">
        <w:rPr>
          <w:rFonts w:ascii="Garamond" w:hAnsi="Garamond"/>
        </w:rPr>
        <w:t xml:space="preserve">and </w:t>
      </w:r>
      <w:r w:rsidR="00AC289F">
        <w:rPr>
          <w:rFonts w:ascii="Garamond" w:hAnsi="Garamond"/>
        </w:rPr>
        <w:t>the</w:t>
      </w:r>
      <w:r w:rsidR="00A93A8D">
        <w:rPr>
          <w:rFonts w:ascii="Garamond" w:hAnsi="Garamond"/>
        </w:rPr>
        <w:t xml:space="preserve"> expensive </w:t>
      </w:r>
      <w:r w:rsidR="00AC289F">
        <w:rPr>
          <w:rFonts w:ascii="Garamond" w:hAnsi="Garamond"/>
        </w:rPr>
        <w:t>and limited</w:t>
      </w:r>
      <w:r w:rsidR="00561D98">
        <w:rPr>
          <w:rFonts w:ascii="Garamond" w:hAnsi="Garamond"/>
        </w:rPr>
        <w:t xml:space="preserve"> </w:t>
      </w:r>
      <w:r w:rsidR="00AC289F">
        <w:rPr>
          <w:rFonts w:ascii="Garamond" w:hAnsi="Garamond"/>
        </w:rPr>
        <w:t>productions</w:t>
      </w:r>
      <w:r w:rsidR="00F734C9">
        <w:rPr>
          <w:rFonts w:ascii="Garamond" w:hAnsi="Garamond"/>
        </w:rPr>
        <w:t xml:space="preserve"> </w:t>
      </w:r>
      <w:r w:rsidR="002529AD">
        <w:rPr>
          <w:rFonts w:ascii="Garamond" w:hAnsi="Garamond"/>
        </w:rPr>
        <w:t>drastically increase ticket prices</w:t>
      </w:r>
      <w:r w:rsidR="00993AE0">
        <w:rPr>
          <w:rFonts w:ascii="Garamond" w:hAnsi="Garamond"/>
        </w:rPr>
        <w:t>. Shows</w:t>
      </w:r>
      <w:r w:rsidR="002529AD">
        <w:rPr>
          <w:rFonts w:ascii="Garamond" w:hAnsi="Garamond"/>
        </w:rPr>
        <w:t xml:space="preserve"> </w:t>
      </w:r>
      <w:r w:rsidR="00B558A3">
        <w:rPr>
          <w:rFonts w:ascii="Garamond" w:hAnsi="Garamond"/>
        </w:rPr>
        <w:t>consequently</w:t>
      </w:r>
      <w:r w:rsidR="002529AD">
        <w:rPr>
          <w:rFonts w:ascii="Garamond" w:hAnsi="Garamond"/>
        </w:rPr>
        <w:t xml:space="preserve"> </w:t>
      </w:r>
      <w:r w:rsidR="00427D04">
        <w:rPr>
          <w:rFonts w:ascii="Garamond" w:hAnsi="Garamond"/>
        </w:rPr>
        <w:t>remain</w:t>
      </w:r>
      <w:r w:rsidR="00B558A3">
        <w:rPr>
          <w:rFonts w:ascii="Garamond" w:hAnsi="Garamond"/>
        </w:rPr>
        <w:t xml:space="preserve"> fairly inaccessible, especially with </w:t>
      </w:r>
      <w:r w:rsidR="003B40A2">
        <w:rPr>
          <w:rFonts w:ascii="Garamond" w:hAnsi="Garamond"/>
        </w:rPr>
        <w:t>few opportunities</w:t>
      </w:r>
      <w:r w:rsidR="003D7EB4">
        <w:rPr>
          <w:rFonts w:ascii="Garamond" w:hAnsi="Garamond"/>
        </w:rPr>
        <w:t xml:space="preserve"> to </w:t>
      </w:r>
      <w:r w:rsidR="00B558A3">
        <w:rPr>
          <w:rFonts w:ascii="Garamond" w:hAnsi="Garamond"/>
        </w:rPr>
        <w:t>experience the work outside of the theater</w:t>
      </w:r>
      <w:r w:rsidR="00F47C3C">
        <w:rPr>
          <w:rFonts w:ascii="Garamond" w:hAnsi="Garamond"/>
        </w:rPr>
        <w:t xml:space="preserve"> space</w:t>
      </w:r>
      <w:r w:rsidR="002529AD">
        <w:rPr>
          <w:rFonts w:ascii="Garamond" w:hAnsi="Garamond"/>
        </w:rPr>
        <w:t>.</w:t>
      </w:r>
      <w:r w:rsidR="00473E80">
        <w:rPr>
          <w:rStyle w:val="EndnoteReference"/>
          <w:rFonts w:ascii="Garamond" w:hAnsi="Garamond"/>
        </w:rPr>
        <w:endnoteReference w:id="22"/>
      </w:r>
      <w:r w:rsidR="002529AD">
        <w:rPr>
          <w:rFonts w:ascii="Garamond" w:hAnsi="Garamond"/>
        </w:rPr>
        <w:t xml:space="preserve"> </w:t>
      </w:r>
      <w:r w:rsidR="007B4307">
        <w:rPr>
          <w:rFonts w:ascii="Garamond" w:hAnsi="Garamond"/>
        </w:rPr>
        <w:t>And yet, in</w:t>
      </w:r>
      <w:r w:rsidR="004102AB">
        <w:rPr>
          <w:rFonts w:ascii="Garamond" w:hAnsi="Garamond"/>
        </w:rPr>
        <w:t xml:space="preserve"> the words of Vogel’s father, “…only through the American musical theatre can this country ever approach what Bertolt </w:t>
      </w:r>
      <w:r w:rsidR="004102AB">
        <w:rPr>
          <w:rFonts w:ascii="Garamond" w:hAnsi="Garamond"/>
        </w:rPr>
        <w:lastRenderedPageBreak/>
        <w:t xml:space="preserve">Brecht did in Germany” (Savran </w:t>
      </w:r>
      <w:r w:rsidR="001149C5">
        <w:rPr>
          <w:rFonts w:ascii="Garamond" w:hAnsi="Garamond"/>
        </w:rPr>
        <w:t xml:space="preserve">105), </w:t>
      </w:r>
      <w:r w:rsidR="00F678CF">
        <w:rPr>
          <w:rFonts w:ascii="Garamond" w:hAnsi="Garamond"/>
        </w:rPr>
        <w:t xml:space="preserve">by </w:t>
      </w:r>
      <w:r w:rsidR="009F2A74">
        <w:rPr>
          <w:rFonts w:ascii="Garamond" w:hAnsi="Garamond"/>
        </w:rPr>
        <w:t xml:space="preserve">which he </w:t>
      </w:r>
      <w:r w:rsidR="00C32CA1">
        <w:rPr>
          <w:rFonts w:ascii="Garamond" w:hAnsi="Garamond"/>
        </w:rPr>
        <w:t>implies</w:t>
      </w:r>
      <w:r w:rsidR="00EB61AE">
        <w:rPr>
          <w:rFonts w:ascii="Garamond" w:hAnsi="Garamond"/>
        </w:rPr>
        <w:t xml:space="preserve"> theater can disillusion </w:t>
      </w:r>
      <w:r w:rsidR="00BE188C">
        <w:rPr>
          <w:rFonts w:ascii="Garamond" w:hAnsi="Garamond"/>
        </w:rPr>
        <w:t xml:space="preserve">its audience </w:t>
      </w:r>
      <w:r w:rsidR="006D32E9">
        <w:rPr>
          <w:rFonts w:ascii="Garamond" w:hAnsi="Garamond"/>
        </w:rPr>
        <w:t>and disrupt a false perception of idealized reality.</w:t>
      </w:r>
      <w:r w:rsidR="00B31F03">
        <w:rPr>
          <w:rFonts w:ascii="Garamond" w:hAnsi="Garamond"/>
        </w:rPr>
        <w:t xml:space="preserve"> </w:t>
      </w:r>
      <w:r w:rsidR="005B1F53">
        <w:rPr>
          <w:rFonts w:ascii="Garamond" w:hAnsi="Garamond"/>
        </w:rPr>
        <w:t xml:space="preserve">Although the spectrum of Pulitzer-winning plays </w:t>
      </w:r>
      <w:r w:rsidR="00E43DD9">
        <w:rPr>
          <w:rFonts w:ascii="Garamond" w:hAnsi="Garamond"/>
        </w:rPr>
        <w:t>expanded alongside</w:t>
      </w:r>
      <w:r w:rsidR="0086060E">
        <w:rPr>
          <w:rFonts w:ascii="Garamond" w:hAnsi="Garamond"/>
        </w:rPr>
        <w:t xml:space="preserve"> American theater, these works </w:t>
      </w:r>
      <w:r w:rsidR="00C67384">
        <w:rPr>
          <w:rFonts w:ascii="Garamond" w:hAnsi="Garamond"/>
        </w:rPr>
        <w:t xml:space="preserve">needed to </w:t>
      </w:r>
      <w:r w:rsidR="00000398">
        <w:rPr>
          <w:rFonts w:ascii="Garamond" w:hAnsi="Garamond"/>
        </w:rPr>
        <w:t xml:space="preserve">reach </w:t>
      </w:r>
      <w:r w:rsidR="007A0CD3">
        <w:rPr>
          <w:rFonts w:ascii="Garamond" w:hAnsi="Garamond"/>
        </w:rPr>
        <w:t xml:space="preserve">the same popular </w:t>
      </w:r>
      <w:r w:rsidR="007B5DF0">
        <w:rPr>
          <w:rFonts w:ascii="Garamond" w:hAnsi="Garamond"/>
        </w:rPr>
        <w:t>domains</w:t>
      </w:r>
      <w:r w:rsidR="00C234DB">
        <w:rPr>
          <w:rFonts w:ascii="Garamond" w:hAnsi="Garamond"/>
        </w:rPr>
        <w:t xml:space="preserve"> as Sondheim and Larson’s musicals.</w:t>
      </w:r>
    </w:p>
    <w:p w14:paraId="29B6C09E" w14:textId="01BF4A84" w:rsidR="00CC3908" w:rsidRDefault="00F7534B" w:rsidP="00C703EE">
      <w:pPr>
        <w:spacing w:line="480" w:lineRule="auto"/>
        <w:rPr>
          <w:rFonts w:ascii="Garamond" w:hAnsi="Garamond"/>
        </w:rPr>
      </w:pPr>
      <w:r>
        <w:rPr>
          <w:rFonts w:ascii="Garamond" w:hAnsi="Garamond"/>
        </w:rPr>
        <w:tab/>
      </w:r>
      <w:r w:rsidR="00947E41">
        <w:rPr>
          <w:rFonts w:ascii="Garamond" w:hAnsi="Garamond"/>
        </w:rPr>
        <w:t xml:space="preserve">In 2016, Lin-Manuel Miranda’s </w:t>
      </w:r>
      <w:r w:rsidR="00947E41" w:rsidRPr="00947E41">
        <w:rPr>
          <w:rFonts w:ascii="Garamond" w:hAnsi="Garamond"/>
          <w:i/>
        </w:rPr>
        <w:t>Hamilton</w:t>
      </w:r>
      <w:r w:rsidR="00947E41">
        <w:rPr>
          <w:rFonts w:ascii="Garamond" w:hAnsi="Garamond"/>
        </w:rPr>
        <w:t>, “a landmark American musical,”</w:t>
      </w:r>
      <w:r w:rsidR="00056A23">
        <w:rPr>
          <w:rStyle w:val="EndnoteReference"/>
          <w:rFonts w:ascii="Garamond" w:hAnsi="Garamond"/>
        </w:rPr>
        <w:endnoteReference w:id="23"/>
      </w:r>
      <w:r w:rsidR="00947E41">
        <w:rPr>
          <w:rFonts w:ascii="Garamond" w:hAnsi="Garamond"/>
        </w:rPr>
        <w:t xml:space="preserve"> won the Pulitzer Prize for Drama.</w:t>
      </w:r>
      <w:r w:rsidR="00392A7C">
        <w:rPr>
          <w:rFonts w:ascii="Garamond" w:hAnsi="Garamond"/>
        </w:rPr>
        <w:t xml:space="preserve"> </w:t>
      </w:r>
      <w:r w:rsidR="005405E8">
        <w:rPr>
          <w:rFonts w:ascii="Garamond" w:hAnsi="Garamond"/>
          <w:i/>
        </w:rPr>
        <w:t>Hamilton</w:t>
      </w:r>
      <w:r w:rsidR="005405E8">
        <w:rPr>
          <w:rFonts w:ascii="Garamond" w:hAnsi="Garamond"/>
        </w:rPr>
        <w:t xml:space="preserve"> is the second musical to win a Pulitzer </w:t>
      </w:r>
      <w:r w:rsidR="000F0C51">
        <w:rPr>
          <w:rFonts w:ascii="Garamond" w:hAnsi="Garamond"/>
        </w:rPr>
        <w:t>this decade</w:t>
      </w:r>
      <w:r w:rsidR="005405E8">
        <w:rPr>
          <w:rFonts w:ascii="Garamond" w:hAnsi="Garamond"/>
        </w:rPr>
        <w:t xml:space="preserve">, following </w:t>
      </w:r>
      <w:r w:rsidR="005405E8">
        <w:rPr>
          <w:rFonts w:ascii="Garamond" w:hAnsi="Garamond"/>
          <w:i/>
        </w:rPr>
        <w:t>Next to Normal</w:t>
      </w:r>
      <w:r w:rsidR="005405E8">
        <w:rPr>
          <w:rFonts w:ascii="Garamond" w:hAnsi="Garamond"/>
        </w:rPr>
        <w:t>, which won in 2010</w:t>
      </w:r>
      <w:r w:rsidR="009E1E5A">
        <w:rPr>
          <w:rFonts w:ascii="Garamond" w:hAnsi="Garamond"/>
        </w:rPr>
        <w:t xml:space="preserve">. </w:t>
      </w:r>
      <w:r w:rsidR="009E1E5A">
        <w:rPr>
          <w:rFonts w:ascii="Garamond" w:hAnsi="Garamond"/>
          <w:i/>
        </w:rPr>
        <w:t>Next to Normal</w:t>
      </w:r>
      <w:r w:rsidR="005405E8">
        <w:rPr>
          <w:rFonts w:ascii="Garamond" w:hAnsi="Garamond"/>
        </w:rPr>
        <w:t xml:space="preserve"> </w:t>
      </w:r>
      <w:r w:rsidR="001721D2">
        <w:rPr>
          <w:rFonts w:ascii="Garamond" w:hAnsi="Garamond"/>
        </w:rPr>
        <w:t xml:space="preserve">follows Sondheim’s </w:t>
      </w:r>
      <w:r w:rsidR="00C20F7B">
        <w:rPr>
          <w:rFonts w:ascii="Garamond" w:hAnsi="Garamond"/>
        </w:rPr>
        <w:t>disruption of</w:t>
      </w:r>
      <w:r w:rsidR="00A409A1">
        <w:rPr>
          <w:rFonts w:ascii="Garamond" w:hAnsi="Garamond"/>
        </w:rPr>
        <w:t xml:space="preserve"> the white middle-class </w:t>
      </w:r>
      <w:r w:rsidR="00C45B5F">
        <w:rPr>
          <w:rFonts w:ascii="Garamond" w:hAnsi="Garamond"/>
        </w:rPr>
        <w:t xml:space="preserve">by presenting uncomfortable themes, namely </w:t>
      </w:r>
      <w:r w:rsidR="00381197">
        <w:rPr>
          <w:rFonts w:ascii="Garamond" w:hAnsi="Garamond"/>
        </w:rPr>
        <w:t>mental illness,</w:t>
      </w:r>
      <w:r w:rsidR="00591BE2">
        <w:rPr>
          <w:rFonts w:ascii="Garamond" w:hAnsi="Garamond"/>
        </w:rPr>
        <w:t xml:space="preserve"> in a usually safe environment.</w:t>
      </w:r>
      <w:r w:rsidR="00591BE2">
        <w:rPr>
          <w:rStyle w:val="EndnoteReference"/>
          <w:rFonts w:ascii="Garamond" w:hAnsi="Garamond"/>
        </w:rPr>
        <w:endnoteReference w:id="24"/>
      </w:r>
      <w:r w:rsidR="009C74FF">
        <w:rPr>
          <w:rFonts w:ascii="Garamond" w:hAnsi="Garamond"/>
        </w:rPr>
        <w:t xml:space="preserve"> </w:t>
      </w:r>
      <w:r w:rsidR="007D30DD">
        <w:rPr>
          <w:rFonts w:ascii="Garamond" w:hAnsi="Garamond"/>
        </w:rPr>
        <w:t xml:space="preserve">Meanwhile, Miranda follows more in the path of </w:t>
      </w:r>
      <w:r w:rsidR="00C45C14">
        <w:rPr>
          <w:rFonts w:ascii="Garamond" w:hAnsi="Garamond"/>
        </w:rPr>
        <w:t xml:space="preserve">the late Jonathan Larson by </w:t>
      </w:r>
      <w:r w:rsidR="001D33C6">
        <w:rPr>
          <w:rFonts w:ascii="Garamond" w:hAnsi="Garamond"/>
        </w:rPr>
        <w:t xml:space="preserve">approaching </w:t>
      </w:r>
      <w:r w:rsidR="009B4A61">
        <w:rPr>
          <w:rFonts w:ascii="Garamond" w:hAnsi="Garamond"/>
        </w:rPr>
        <w:t>his</w:t>
      </w:r>
      <w:r w:rsidR="001D33C6">
        <w:rPr>
          <w:rFonts w:ascii="Garamond" w:hAnsi="Garamond"/>
        </w:rPr>
        <w:t xml:space="preserve"> audience without </w:t>
      </w:r>
      <w:r w:rsidR="00D70A09">
        <w:rPr>
          <w:rFonts w:ascii="Garamond" w:hAnsi="Garamond"/>
        </w:rPr>
        <w:t>a promise of</w:t>
      </w:r>
      <w:r w:rsidR="00702B48">
        <w:rPr>
          <w:rFonts w:ascii="Garamond" w:hAnsi="Garamond"/>
        </w:rPr>
        <w:t xml:space="preserve"> traditional</w:t>
      </w:r>
      <w:r w:rsidR="00D70A09">
        <w:rPr>
          <w:rFonts w:ascii="Garamond" w:hAnsi="Garamond"/>
        </w:rPr>
        <w:t xml:space="preserve"> </w:t>
      </w:r>
      <w:r w:rsidR="00F871BD">
        <w:rPr>
          <w:rFonts w:ascii="Garamond" w:hAnsi="Garamond"/>
        </w:rPr>
        <w:t xml:space="preserve">escapism. </w:t>
      </w:r>
      <w:r w:rsidR="00E80940">
        <w:rPr>
          <w:rFonts w:ascii="Garamond" w:hAnsi="Garamond"/>
        </w:rPr>
        <w:t xml:space="preserve">In all aspects, </w:t>
      </w:r>
      <w:r w:rsidR="00E80940">
        <w:rPr>
          <w:rFonts w:ascii="Garamond" w:hAnsi="Garamond"/>
          <w:i/>
        </w:rPr>
        <w:t>Hamilton</w:t>
      </w:r>
      <w:r w:rsidR="00E80940">
        <w:rPr>
          <w:rFonts w:ascii="Garamond" w:hAnsi="Garamond"/>
        </w:rPr>
        <w:t xml:space="preserve"> </w:t>
      </w:r>
      <w:r w:rsidR="00C2087C">
        <w:rPr>
          <w:rFonts w:ascii="Garamond" w:hAnsi="Garamond"/>
        </w:rPr>
        <w:t xml:space="preserve">is a culmination of </w:t>
      </w:r>
      <w:r w:rsidR="00A32942">
        <w:rPr>
          <w:rFonts w:ascii="Garamond" w:hAnsi="Garamond"/>
        </w:rPr>
        <w:t>the last twenty-five years of Pulitzers</w:t>
      </w:r>
      <w:r w:rsidR="001150B1">
        <w:rPr>
          <w:rFonts w:ascii="Garamond" w:hAnsi="Garamond"/>
        </w:rPr>
        <w:t xml:space="preserve">, </w:t>
      </w:r>
      <w:r w:rsidR="007A4BCB">
        <w:rPr>
          <w:rFonts w:ascii="Garamond" w:hAnsi="Garamond"/>
        </w:rPr>
        <w:t>as the musical builds upon accomplishments by previous playwrights</w:t>
      </w:r>
      <w:r w:rsidR="003D4232">
        <w:rPr>
          <w:rFonts w:ascii="Garamond" w:hAnsi="Garamond"/>
        </w:rPr>
        <w:t xml:space="preserve"> to </w:t>
      </w:r>
      <w:r w:rsidR="00310317">
        <w:rPr>
          <w:rFonts w:ascii="Garamond" w:hAnsi="Garamond"/>
        </w:rPr>
        <w:t xml:space="preserve">translate American themes </w:t>
      </w:r>
      <w:r w:rsidR="00CD67B0">
        <w:rPr>
          <w:rFonts w:ascii="Garamond" w:hAnsi="Garamond"/>
        </w:rPr>
        <w:t xml:space="preserve">into </w:t>
      </w:r>
      <w:r w:rsidR="00F27AC9">
        <w:rPr>
          <w:rFonts w:ascii="Garamond" w:hAnsi="Garamond"/>
        </w:rPr>
        <w:t>an in</w:t>
      </w:r>
      <w:r w:rsidR="007E7349">
        <w:rPr>
          <w:rFonts w:ascii="Garamond" w:hAnsi="Garamond"/>
        </w:rPr>
        <w:t>formed perspective</w:t>
      </w:r>
      <w:r w:rsidR="00F27AC9">
        <w:rPr>
          <w:rFonts w:ascii="Garamond" w:hAnsi="Garamond"/>
        </w:rPr>
        <w:t xml:space="preserve"> whilst still </w:t>
      </w:r>
      <w:r w:rsidR="00890A04">
        <w:rPr>
          <w:rFonts w:ascii="Garamond" w:hAnsi="Garamond"/>
        </w:rPr>
        <w:t>employing</w:t>
      </w:r>
      <w:r w:rsidR="00E97269">
        <w:rPr>
          <w:rFonts w:ascii="Garamond" w:hAnsi="Garamond"/>
        </w:rPr>
        <w:t xml:space="preserve"> </w:t>
      </w:r>
      <w:r w:rsidR="00460864">
        <w:rPr>
          <w:rFonts w:ascii="Garamond" w:hAnsi="Garamond"/>
        </w:rPr>
        <w:t>unmatched</w:t>
      </w:r>
      <w:r w:rsidR="008A3FD0">
        <w:rPr>
          <w:rFonts w:ascii="Garamond" w:hAnsi="Garamond"/>
        </w:rPr>
        <w:t xml:space="preserve"> </w:t>
      </w:r>
      <w:r w:rsidR="00E97269">
        <w:rPr>
          <w:rFonts w:ascii="Garamond" w:hAnsi="Garamond"/>
        </w:rPr>
        <w:t xml:space="preserve">accessibility. </w:t>
      </w:r>
      <w:r w:rsidR="00A12048">
        <w:rPr>
          <w:rFonts w:ascii="Garamond" w:hAnsi="Garamond"/>
        </w:rPr>
        <w:t xml:space="preserve">Moreover, </w:t>
      </w:r>
      <w:r w:rsidR="00A12048">
        <w:rPr>
          <w:rFonts w:ascii="Garamond" w:hAnsi="Garamond"/>
          <w:i/>
        </w:rPr>
        <w:t>Hamilton</w:t>
      </w:r>
      <w:r w:rsidR="00A12048">
        <w:rPr>
          <w:rFonts w:ascii="Garamond" w:hAnsi="Garamond"/>
        </w:rPr>
        <w:t xml:space="preserve"> is well on its way to become the most commercially successful </w:t>
      </w:r>
      <w:r w:rsidR="00B5680B">
        <w:rPr>
          <w:rFonts w:ascii="Garamond" w:hAnsi="Garamond"/>
        </w:rPr>
        <w:t xml:space="preserve">musical </w:t>
      </w:r>
      <w:r w:rsidR="003E5A3B">
        <w:rPr>
          <w:rFonts w:ascii="Garamond" w:hAnsi="Garamond"/>
        </w:rPr>
        <w:t>ever produced, both on Broadway, nationally, and internationally.</w:t>
      </w:r>
      <w:r w:rsidR="00923F17">
        <w:rPr>
          <w:rStyle w:val="EndnoteReference"/>
          <w:rFonts w:ascii="Garamond" w:hAnsi="Garamond"/>
        </w:rPr>
        <w:endnoteReference w:id="25"/>
      </w:r>
      <w:r w:rsidR="005B0D41">
        <w:rPr>
          <w:rFonts w:ascii="Garamond" w:hAnsi="Garamond"/>
        </w:rPr>
        <w:t xml:space="preserve"> </w:t>
      </w:r>
      <w:r w:rsidR="00CC3908">
        <w:rPr>
          <w:rFonts w:ascii="Garamond" w:hAnsi="Garamond"/>
        </w:rPr>
        <w:t>So, how did we get here?</w:t>
      </w:r>
    </w:p>
    <w:p w14:paraId="33C3D7D2" w14:textId="3C04AC2F" w:rsidR="00360E27" w:rsidRDefault="00CC3908" w:rsidP="00C703EE">
      <w:pPr>
        <w:spacing w:line="480" w:lineRule="auto"/>
        <w:rPr>
          <w:rFonts w:ascii="Garamond" w:hAnsi="Garamond"/>
        </w:rPr>
      </w:pPr>
      <w:r>
        <w:rPr>
          <w:rFonts w:ascii="Garamond" w:hAnsi="Garamond"/>
        </w:rPr>
        <w:tab/>
      </w:r>
      <w:r w:rsidR="00B95B9C">
        <w:rPr>
          <w:rFonts w:ascii="Garamond" w:hAnsi="Garamond"/>
        </w:rPr>
        <w:t xml:space="preserve">As the capstone to America’s </w:t>
      </w:r>
      <w:r w:rsidR="00B56AB9">
        <w:rPr>
          <w:rFonts w:ascii="Garamond" w:hAnsi="Garamond"/>
        </w:rPr>
        <w:t>theatrical</w:t>
      </w:r>
      <w:r w:rsidR="00B95B9C">
        <w:rPr>
          <w:rFonts w:ascii="Garamond" w:hAnsi="Garamond"/>
        </w:rPr>
        <w:t xml:space="preserve"> narrative, </w:t>
      </w:r>
      <w:r w:rsidR="00A32621">
        <w:rPr>
          <w:rFonts w:ascii="Garamond" w:hAnsi="Garamond"/>
          <w:i/>
        </w:rPr>
        <w:t>Hamilton</w:t>
      </w:r>
      <w:r w:rsidR="00A32621">
        <w:rPr>
          <w:rFonts w:ascii="Garamond" w:hAnsi="Garamond"/>
        </w:rPr>
        <w:t xml:space="preserve"> </w:t>
      </w:r>
      <w:r w:rsidR="002F10A4">
        <w:rPr>
          <w:rFonts w:ascii="Garamond" w:hAnsi="Garamond"/>
        </w:rPr>
        <w:t xml:space="preserve">derives its revolutionary </w:t>
      </w:r>
      <w:r w:rsidR="00CC0254">
        <w:rPr>
          <w:rFonts w:ascii="Garamond" w:hAnsi="Garamond"/>
        </w:rPr>
        <w:t xml:space="preserve">aspect from Sondheim, Kushner, Larson, Vogel, Vogel’s students, and everyone </w:t>
      </w:r>
      <w:r w:rsidR="00F011A4">
        <w:rPr>
          <w:rFonts w:ascii="Garamond" w:hAnsi="Garamond"/>
        </w:rPr>
        <w:t>in-</w:t>
      </w:r>
      <w:r w:rsidR="00CC0254">
        <w:rPr>
          <w:rFonts w:ascii="Garamond" w:hAnsi="Garamond"/>
        </w:rPr>
        <w:t xml:space="preserve">between. </w:t>
      </w:r>
      <w:r w:rsidR="00216563">
        <w:rPr>
          <w:rFonts w:ascii="Garamond" w:hAnsi="Garamond"/>
        </w:rPr>
        <w:t xml:space="preserve">We can </w:t>
      </w:r>
      <w:r w:rsidR="0087741F">
        <w:rPr>
          <w:rFonts w:ascii="Garamond" w:hAnsi="Garamond"/>
        </w:rPr>
        <w:t>regard</w:t>
      </w:r>
      <w:r w:rsidR="00216563">
        <w:rPr>
          <w:rFonts w:ascii="Garamond" w:hAnsi="Garamond"/>
        </w:rPr>
        <w:t xml:space="preserve"> </w:t>
      </w:r>
      <w:r w:rsidR="00815D1B">
        <w:rPr>
          <w:rFonts w:ascii="Garamond" w:hAnsi="Garamond"/>
        </w:rPr>
        <w:t xml:space="preserve">Lin-Manuel Miranda, who made his Broadway debut with </w:t>
      </w:r>
      <w:r w:rsidR="00C65259">
        <w:rPr>
          <w:rFonts w:ascii="Garamond" w:hAnsi="Garamond"/>
          <w:i/>
        </w:rPr>
        <w:t>In The Heights</w:t>
      </w:r>
      <w:r w:rsidR="00C65259">
        <w:rPr>
          <w:rFonts w:ascii="Garamond" w:hAnsi="Garamond"/>
        </w:rPr>
        <w:t xml:space="preserve">, </w:t>
      </w:r>
      <w:r w:rsidR="00216563">
        <w:rPr>
          <w:rFonts w:ascii="Garamond" w:hAnsi="Garamond"/>
        </w:rPr>
        <w:t>as a metaphorical</w:t>
      </w:r>
      <w:r w:rsidR="00F75DA7">
        <w:rPr>
          <w:rFonts w:ascii="Garamond" w:hAnsi="Garamond"/>
        </w:rPr>
        <w:t xml:space="preserve"> </w:t>
      </w:r>
      <w:r w:rsidR="003E1E6E">
        <w:rPr>
          <w:rFonts w:ascii="Garamond" w:hAnsi="Garamond"/>
        </w:rPr>
        <w:t>apprentice</w:t>
      </w:r>
      <w:r w:rsidR="002C5716">
        <w:rPr>
          <w:rFonts w:ascii="Garamond" w:hAnsi="Garamond"/>
        </w:rPr>
        <w:t xml:space="preserve"> to</w:t>
      </w:r>
      <w:r w:rsidR="00F75DA7">
        <w:rPr>
          <w:rFonts w:ascii="Garamond" w:hAnsi="Garamond"/>
        </w:rPr>
        <w:t xml:space="preserve"> </w:t>
      </w:r>
      <w:r w:rsidR="00ED4BF8">
        <w:rPr>
          <w:rFonts w:ascii="Garamond" w:hAnsi="Garamond"/>
        </w:rPr>
        <w:t>his</w:t>
      </w:r>
      <w:r w:rsidR="0070648C">
        <w:rPr>
          <w:rFonts w:ascii="Garamond" w:hAnsi="Garamond"/>
        </w:rPr>
        <w:t xml:space="preserve"> Pulitzer-winning</w:t>
      </w:r>
      <w:r w:rsidR="00ED4BF8">
        <w:rPr>
          <w:rFonts w:ascii="Garamond" w:hAnsi="Garamond"/>
        </w:rPr>
        <w:t xml:space="preserve"> predecessors. </w:t>
      </w:r>
      <w:r w:rsidR="002C0AA7">
        <w:rPr>
          <w:rFonts w:ascii="Garamond" w:hAnsi="Garamond"/>
        </w:rPr>
        <w:t>Miranda’s</w:t>
      </w:r>
      <w:r w:rsidR="00094F98">
        <w:rPr>
          <w:rFonts w:ascii="Garamond" w:hAnsi="Garamond"/>
        </w:rPr>
        <w:t xml:space="preserve"> work with Quiara Alegría Hudes (on </w:t>
      </w:r>
      <w:r w:rsidR="00094F98">
        <w:rPr>
          <w:rFonts w:ascii="Garamond" w:hAnsi="Garamond"/>
          <w:i/>
        </w:rPr>
        <w:t>In The Heights</w:t>
      </w:r>
      <w:r w:rsidR="00094F98">
        <w:rPr>
          <w:rFonts w:ascii="Garamond" w:hAnsi="Garamond"/>
        </w:rPr>
        <w:t>)</w:t>
      </w:r>
      <w:r w:rsidR="000C5B2D">
        <w:rPr>
          <w:rFonts w:ascii="Garamond" w:hAnsi="Garamond"/>
        </w:rPr>
        <w:t xml:space="preserve"> connects him to Paula Vogel</w:t>
      </w:r>
      <w:r w:rsidR="003E4752">
        <w:rPr>
          <w:rFonts w:ascii="Garamond" w:hAnsi="Garamond"/>
        </w:rPr>
        <w:t xml:space="preserve">, </w:t>
      </w:r>
      <w:r w:rsidR="0076004C">
        <w:rPr>
          <w:rFonts w:ascii="Garamond" w:hAnsi="Garamond"/>
        </w:rPr>
        <w:t>while</w:t>
      </w:r>
      <w:r w:rsidR="00720DCF">
        <w:rPr>
          <w:rFonts w:ascii="Garamond" w:hAnsi="Garamond"/>
        </w:rPr>
        <w:t xml:space="preserve"> </w:t>
      </w:r>
      <w:r w:rsidR="00793FE8">
        <w:rPr>
          <w:rFonts w:ascii="Garamond" w:hAnsi="Garamond"/>
        </w:rPr>
        <w:t>Miranda</w:t>
      </w:r>
      <w:r w:rsidR="00951DEE">
        <w:rPr>
          <w:rFonts w:ascii="Garamond" w:hAnsi="Garamond"/>
        </w:rPr>
        <w:t xml:space="preserve">’s </w:t>
      </w:r>
      <w:r w:rsidR="00540D0E">
        <w:rPr>
          <w:rFonts w:ascii="Garamond" w:hAnsi="Garamond"/>
        </w:rPr>
        <w:t xml:space="preserve">role as Jon in Larson’s auto-biographical </w:t>
      </w:r>
      <w:r w:rsidR="00540D0E">
        <w:rPr>
          <w:rFonts w:ascii="Garamond" w:hAnsi="Garamond"/>
          <w:i/>
        </w:rPr>
        <w:t>Tick, Tick…BOOM!</w:t>
      </w:r>
      <w:r w:rsidR="00540D0E">
        <w:rPr>
          <w:rFonts w:ascii="Garamond" w:hAnsi="Garamond"/>
        </w:rPr>
        <w:t xml:space="preserve"> </w:t>
      </w:r>
      <w:r w:rsidR="0062006F">
        <w:rPr>
          <w:rFonts w:ascii="Garamond" w:hAnsi="Garamond"/>
        </w:rPr>
        <w:t xml:space="preserve">connects </w:t>
      </w:r>
      <w:r w:rsidR="00742656">
        <w:rPr>
          <w:rFonts w:ascii="Garamond" w:hAnsi="Garamond"/>
        </w:rPr>
        <w:t xml:space="preserve">him to </w:t>
      </w:r>
      <w:r w:rsidR="008218D8">
        <w:rPr>
          <w:rFonts w:ascii="Garamond" w:hAnsi="Garamond"/>
        </w:rPr>
        <w:t>Lars</w:t>
      </w:r>
      <w:r w:rsidR="0041263F">
        <w:rPr>
          <w:rFonts w:ascii="Garamond" w:hAnsi="Garamond"/>
        </w:rPr>
        <w:t>on, and subsequently to Kushner and Sondheim</w:t>
      </w:r>
      <w:r w:rsidR="008218D8">
        <w:rPr>
          <w:rFonts w:ascii="Garamond" w:hAnsi="Garamond"/>
        </w:rPr>
        <w:t>.</w:t>
      </w:r>
      <w:r w:rsidR="009B56EE">
        <w:rPr>
          <w:rStyle w:val="EndnoteReference"/>
          <w:rFonts w:ascii="Garamond" w:hAnsi="Garamond"/>
        </w:rPr>
        <w:endnoteReference w:id="26"/>
      </w:r>
      <w:r w:rsidR="008218D8">
        <w:rPr>
          <w:rFonts w:ascii="Garamond" w:hAnsi="Garamond"/>
        </w:rPr>
        <w:t xml:space="preserve"> </w:t>
      </w:r>
      <w:r w:rsidR="00093724">
        <w:rPr>
          <w:rFonts w:ascii="Garamond" w:hAnsi="Garamond"/>
        </w:rPr>
        <w:t xml:space="preserve">In </w:t>
      </w:r>
      <w:r w:rsidR="00093724">
        <w:rPr>
          <w:rFonts w:ascii="Garamond" w:hAnsi="Garamond"/>
          <w:i/>
        </w:rPr>
        <w:t>Hamilton</w:t>
      </w:r>
      <w:r w:rsidR="00093724">
        <w:rPr>
          <w:rFonts w:ascii="Garamond" w:hAnsi="Garamond"/>
        </w:rPr>
        <w:t>, we see the prototypical American story</w:t>
      </w:r>
      <w:r w:rsidR="00CE7D17">
        <w:rPr>
          <w:rFonts w:ascii="Garamond" w:hAnsi="Garamond"/>
        </w:rPr>
        <w:t xml:space="preserve"> </w:t>
      </w:r>
      <w:r w:rsidR="007404F8">
        <w:rPr>
          <w:rFonts w:ascii="Garamond" w:hAnsi="Garamond"/>
        </w:rPr>
        <w:t>framed through an unstoppable immigrant hero’s perspective</w:t>
      </w:r>
      <w:r w:rsidR="00491066">
        <w:rPr>
          <w:rFonts w:ascii="Garamond" w:hAnsi="Garamond"/>
        </w:rPr>
        <w:t>,</w:t>
      </w:r>
      <w:r w:rsidR="00B417D9">
        <w:rPr>
          <w:rFonts w:ascii="Garamond" w:hAnsi="Garamond"/>
        </w:rPr>
        <w:t xml:space="preserve"> complete with a conscious </w:t>
      </w:r>
      <w:r w:rsidR="004F6F8C">
        <w:rPr>
          <w:rFonts w:ascii="Garamond" w:hAnsi="Garamond"/>
        </w:rPr>
        <w:t xml:space="preserve">juxtaposition </w:t>
      </w:r>
      <w:r w:rsidR="00D90CFC">
        <w:rPr>
          <w:rFonts w:ascii="Garamond" w:hAnsi="Garamond"/>
        </w:rPr>
        <w:t xml:space="preserve">of </w:t>
      </w:r>
      <w:r w:rsidR="00C432E3">
        <w:rPr>
          <w:rFonts w:ascii="Garamond" w:hAnsi="Garamond"/>
        </w:rPr>
        <w:t xml:space="preserve">casting and musical style with the expected traditional revolutionary tale. </w:t>
      </w:r>
      <w:r w:rsidR="00AC12C9">
        <w:rPr>
          <w:rFonts w:ascii="Garamond" w:hAnsi="Garamond"/>
        </w:rPr>
        <w:t xml:space="preserve">Miranda, who plays the eponymous Alexander Hamilton, </w:t>
      </w:r>
      <w:r w:rsidR="002F6C4E">
        <w:rPr>
          <w:rFonts w:ascii="Garamond" w:hAnsi="Garamond"/>
        </w:rPr>
        <w:t xml:space="preserve">leads the </w:t>
      </w:r>
      <w:r w:rsidR="00DD5D07">
        <w:rPr>
          <w:rFonts w:ascii="Garamond" w:hAnsi="Garamond"/>
        </w:rPr>
        <w:lastRenderedPageBreak/>
        <w:t xml:space="preserve">predominately </w:t>
      </w:r>
      <w:r w:rsidR="00A42E1B">
        <w:rPr>
          <w:rFonts w:ascii="Garamond" w:hAnsi="Garamond"/>
        </w:rPr>
        <w:t xml:space="preserve">non-white </w:t>
      </w:r>
      <w:r w:rsidR="003A62BD">
        <w:rPr>
          <w:rFonts w:ascii="Garamond" w:hAnsi="Garamond"/>
        </w:rPr>
        <w:t xml:space="preserve">cast </w:t>
      </w:r>
      <w:r w:rsidR="005B3907">
        <w:rPr>
          <w:rFonts w:ascii="Garamond" w:hAnsi="Garamond"/>
        </w:rPr>
        <w:t>and</w:t>
      </w:r>
      <w:r w:rsidR="00E063AF">
        <w:rPr>
          <w:rFonts w:ascii="Garamond" w:hAnsi="Garamond"/>
        </w:rPr>
        <w:t xml:space="preserve"> </w:t>
      </w:r>
      <w:r w:rsidR="00F82A8E">
        <w:rPr>
          <w:rFonts w:ascii="Garamond" w:hAnsi="Garamond"/>
        </w:rPr>
        <w:t>fundamentally</w:t>
      </w:r>
      <w:r w:rsidR="00E063AF">
        <w:rPr>
          <w:rFonts w:ascii="Garamond" w:hAnsi="Garamond"/>
        </w:rPr>
        <w:t xml:space="preserve"> uses lyrical poetry</w:t>
      </w:r>
      <w:r w:rsidR="00AC503F">
        <w:rPr>
          <w:rFonts w:ascii="Garamond" w:hAnsi="Garamond"/>
        </w:rPr>
        <w:t xml:space="preserve"> (i.e. rap)</w:t>
      </w:r>
      <w:r w:rsidR="00E063AF">
        <w:rPr>
          <w:rFonts w:ascii="Garamond" w:hAnsi="Garamond"/>
        </w:rPr>
        <w:t xml:space="preserve"> to </w:t>
      </w:r>
      <w:r w:rsidR="002151AA">
        <w:rPr>
          <w:rFonts w:ascii="Garamond" w:hAnsi="Garamond"/>
        </w:rPr>
        <w:t>climb his way</w:t>
      </w:r>
      <w:r w:rsidR="00AF4D3C">
        <w:rPr>
          <w:rFonts w:ascii="Garamond" w:hAnsi="Garamond"/>
        </w:rPr>
        <w:t xml:space="preserve"> from the bottom</w:t>
      </w:r>
      <w:r w:rsidR="002151AA">
        <w:rPr>
          <w:rFonts w:ascii="Garamond" w:hAnsi="Garamond"/>
        </w:rPr>
        <w:t xml:space="preserve"> to the top</w:t>
      </w:r>
      <w:r w:rsidR="00364239">
        <w:rPr>
          <w:rFonts w:ascii="Garamond" w:hAnsi="Garamond"/>
        </w:rPr>
        <w:t>.</w:t>
      </w:r>
      <w:r w:rsidR="00C372C1">
        <w:rPr>
          <w:rFonts w:ascii="Garamond" w:hAnsi="Garamond"/>
        </w:rPr>
        <w:t xml:space="preserve"> </w:t>
      </w:r>
      <w:r w:rsidR="00360E27">
        <w:rPr>
          <w:rFonts w:ascii="Garamond" w:hAnsi="Garamond"/>
        </w:rPr>
        <w:t>Miranda achieves what Vogel has longed for, “…both in her own writing and that of her students, to unleash confusion, to make sense out of a world—a</w:t>
      </w:r>
      <w:r w:rsidR="00CC1CB0">
        <w:rPr>
          <w:rFonts w:ascii="Garamond" w:hAnsi="Garamond"/>
        </w:rPr>
        <w:t>nd a society—gone terribly awry</w:t>
      </w:r>
      <w:r w:rsidR="00360E27">
        <w:rPr>
          <w:rFonts w:ascii="Garamond" w:hAnsi="Garamond"/>
        </w:rPr>
        <w:t>” (</w:t>
      </w:r>
      <w:r w:rsidR="00CC1CB0">
        <w:rPr>
          <w:rFonts w:ascii="Garamond" w:hAnsi="Garamond"/>
        </w:rPr>
        <w:t xml:space="preserve">Savran </w:t>
      </w:r>
      <w:r w:rsidR="00360E27">
        <w:rPr>
          <w:rFonts w:ascii="Garamond" w:hAnsi="Garamond"/>
        </w:rPr>
        <w:t>17)</w:t>
      </w:r>
      <w:r w:rsidR="00CC1CB0">
        <w:rPr>
          <w:rFonts w:ascii="Garamond" w:hAnsi="Garamond"/>
        </w:rPr>
        <w:t>.</w:t>
      </w:r>
    </w:p>
    <w:p w14:paraId="7CDD9DEE" w14:textId="541CFE37" w:rsidR="00250279" w:rsidRDefault="00C372C1" w:rsidP="00C703EE">
      <w:pPr>
        <w:spacing w:line="480" w:lineRule="auto"/>
        <w:rPr>
          <w:rFonts w:ascii="Garamond" w:hAnsi="Garamond"/>
        </w:rPr>
      </w:pPr>
      <w:r>
        <w:rPr>
          <w:rFonts w:ascii="Garamond" w:hAnsi="Garamond"/>
        </w:rPr>
        <w:tab/>
        <w:t xml:space="preserve">Thus, </w:t>
      </w:r>
      <w:r w:rsidR="002E2359">
        <w:rPr>
          <w:rFonts w:ascii="Garamond" w:hAnsi="Garamond"/>
        </w:rPr>
        <w:t>perhaps we finally have an answer to Jesse Green’s question, “Could something so clearly political… be art? And if it was art, could it really do anything?” (69-70).</w:t>
      </w:r>
      <w:r w:rsidR="003570CB">
        <w:rPr>
          <w:rFonts w:ascii="Garamond" w:hAnsi="Garamond"/>
        </w:rPr>
        <w:t xml:space="preserve"> </w:t>
      </w:r>
      <w:r w:rsidR="002D2D54">
        <w:rPr>
          <w:rFonts w:ascii="Garamond" w:hAnsi="Garamond"/>
          <w:i/>
        </w:rPr>
        <w:t>Hamilton’s</w:t>
      </w:r>
      <w:r w:rsidR="002D2D54">
        <w:rPr>
          <w:rFonts w:ascii="Garamond" w:hAnsi="Garamond"/>
        </w:rPr>
        <w:t xml:space="preserve"> </w:t>
      </w:r>
      <w:r w:rsidR="00C04396">
        <w:rPr>
          <w:rFonts w:ascii="Garamond" w:hAnsi="Garamond"/>
        </w:rPr>
        <w:t>runaway</w:t>
      </w:r>
      <w:r w:rsidR="002D2D54">
        <w:rPr>
          <w:rFonts w:ascii="Garamond" w:hAnsi="Garamond"/>
        </w:rPr>
        <w:t xml:space="preserve"> critical and commercial success</w:t>
      </w:r>
      <w:r w:rsidR="008854A1">
        <w:rPr>
          <w:rFonts w:ascii="Garamond" w:hAnsi="Garamond"/>
        </w:rPr>
        <w:t>es</w:t>
      </w:r>
      <w:r w:rsidR="000D2F13">
        <w:rPr>
          <w:rFonts w:ascii="Garamond" w:hAnsi="Garamond"/>
        </w:rPr>
        <w:t xml:space="preserve"> </w:t>
      </w:r>
      <w:r w:rsidR="00F73653">
        <w:rPr>
          <w:rFonts w:ascii="Garamond" w:hAnsi="Garamond"/>
        </w:rPr>
        <w:t>are</w:t>
      </w:r>
      <w:r w:rsidR="000D2F13">
        <w:rPr>
          <w:rFonts w:ascii="Garamond" w:hAnsi="Garamond"/>
        </w:rPr>
        <w:t xml:space="preserve"> testament to </w:t>
      </w:r>
      <w:r w:rsidR="00DA4FB6">
        <w:rPr>
          <w:rFonts w:ascii="Garamond" w:hAnsi="Garamond"/>
        </w:rPr>
        <w:t xml:space="preserve">Miranda’s </w:t>
      </w:r>
      <w:r w:rsidR="00687968">
        <w:rPr>
          <w:rFonts w:ascii="Garamond" w:hAnsi="Garamond"/>
        </w:rPr>
        <w:t xml:space="preserve">popularization of </w:t>
      </w:r>
      <w:r w:rsidR="002251C7">
        <w:rPr>
          <w:rFonts w:ascii="Garamond" w:hAnsi="Garamond"/>
        </w:rPr>
        <w:t xml:space="preserve">the musical art form, </w:t>
      </w:r>
      <w:r w:rsidR="00405130">
        <w:rPr>
          <w:rFonts w:ascii="Garamond" w:hAnsi="Garamond"/>
        </w:rPr>
        <w:t xml:space="preserve">which is further corroborated by his record sixteen </w:t>
      </w:r>
      <w:r w:rsidR="00AE7B69">
        <w:rPr>
          <w:rFonts w:ascii="Garamond" w:hAnsi="Garamond"/>
        </w:rPr>
        <w:t xml:space="preserve">Tony nominations, of which the musical won eleven. </w:t>
      </w:r>
      <w:r w:rsidR="00D13302">
        <w:rPr>
          <w:rFonts w:ascii="Garamond" w:hAnsi="Garamond"/>
        </w:rPr>
        <w:t xml:space="preserve">Miranda’s use of </w:t>
      </w:r>
      <w:r w:rsidR="00AD6506">
        <w:rPr>
          <w:rFonts w:ascii="Garamond" w:hAnsi="Garamond"/>
        </w:rPr>
        <w:t>rap</w:t>
      </w:r>
      <w:r w:rsidR="00C85835">
        <w:rPr>
          <w:rStyle w:val="EndnoteReference"/>
          <w:rFonts w:ascii="Garamond" w:hAnsi="Garamond"/>
        </w:rPr>
        <w:endnoteReference w:id="27"/>
      </w:r>
      <w:r w:rsidR="00AD6506">
        <w:rPr>
          <w:rFonts w:ascii="Garamond" w:hAnsi="Garamond"/>
        </w:rPr>
        <w:t xml:space="preserve"> and hip hop themes, predominately </w:t>
      </w:r>
      <w:r w:rsidR="00921452">
        <w:rPr>
          <w:rFonts w:ascii="Garamond" w:hAnsi="Garamond"/>
        </w:rPr>
        <w:t xml:space="preserve">hip hop’s </w:t>
      </w:r>
      <w:r w:rsidR="0057539D">
        <w:rPr>
          <w:rFonts w:ascii="Garamond" w:hAnsi="Garamond"/>
        </w:rPr>
        <w:t xml:space="preserve">association with underrepresented groups, </w:t>
      </w:r>
      <w:r w:rsidR="00B34774">
        <w:rPr>
          <w:rFonts w:ascii="Garamond" w:hAnsi="Garamond"/>
        </w:rPr>
        <w:t xml:space="preserve">brings </w:t>
      </w:r>
      <w:r w:rsidR="007C3556">
        <w:rPr>
          <w:rFonts w:ascii="Garamond" w:hAnsi="Garamond"/>
        </w:rPr>
        <w:t xml:space="preserve">international </w:t>
      </w:r>
      <w:r w:rsidR="00B34774">
        <w:rPr>
          <w:rFonts w:ascii="Garamond" w:hAnsi="Garamond"/>
        </w:rPr>
        <w:t xml:space="preserve">attention to the musical theater form </w:t>
      </w:r>
      <w:r w:rsidR="00AD5C93">
        <w:rPr>
          <w:rFonts w:ascii="Garamond" w:hAnsi="Garamond"/>
        </w:rPr>
        <w:t xml:space="preserve">such </w:t>
      </w:r>
      <w:r w:rsidR="00A0162B">
        <w:rPr>
          <w:rFonts w:ascii="Garamond" w:hAnsi="Garamond"/>
        </w:rPr>
        <w:t xml:space="preserve">that </w:t>
      </w:r>
      <w:r w:rsidR="00CD6F28">
        <w:rPr>
          <w:rFonts w:ascii="Garamond" w:hAnsi="Garamond"/>
        </w:rPr>
        <w:t xml:space="preserve">standard music </w:t>
      </w:r>
      <w:r w:rsidR="00A927B8">
        <w:rPr>
          <w:rFonts w:ascii="Garamond" w:hAnsi="Garamond"/>
        </w:rPr>
        <w:t xml:space="preserve">review </w:t>
      </w:r>
      <w:r w:rsidR="00CD6F28">
        <w:rPr>
          <w:rFonts w:ascii="Garamond" w:hAnsi="Garamond"/>
        </w:rPr>
        <w:t xml:space="preserve">websites are unable </w:t>
      </w:r>
      <w:r w:rsidR="009B7AD4">
        <w:rPr>
          <w:rFonts w:ascii="Garamond" w:hAnsi="Garamond"/>
        </w:rPr>
        <w:t>to ignore the musical, and many, such as the widely influential Pitchfork.com,</w:t>
      </w:r>
      <w:r w:rsidR="00F17EE3">
        <w:rPr>
          <w:rStyle w:val="EndnoteReference"/>
          <w:rFonts w:ascii="Garamond" w:hAnsi="Garamond"/>
        </w:rPr>
        <w:endnoteReference w:id="28"/>
      </w:r>
      <w:r w:rsidR="009B7AD4">
        <w:rPr>
          <w:rFonts w:ascii="Garamond" w:hAnsi="Garamond"/>
        </w:rPr>
        <w:t xml:space="preserve"> have </w:t>
      </w:r>
      <w:r w:rsidR="00FC64DC">
        <w:rPr>
          <w:rFonts w:ascii="Garamond" w:hAnsi="Garamond"/>
        </w:rPr>
        <w:t xml:space="preserve">thusly </w:t>
      </w:r>
      <w:r w:rsidR="008454A7">
        <w:rPr>
          <w:rFonts w:ascii="Garamond" w:hAnsi="Garamond"/>
        </w:rPr>
        <w:t xml:space="preserve">reviewed </w:t>
      </w:r>
      <w:r w:rsidR="008454A7">
        <w:rPr>
          <w:rFonts w:ascii="Garamond" w:hAnsi="Garamond"/>
          <w:i/>
        </w:rPr>
        <w:t>Hamilton’s</w:t>
      </w:r>
      <w:r w:rsidR="008454A7">
        <w:rPr>
          <w:rFonts w:ascii="Garamond" w:hAnsi="Garamond"/>
        </w:rPr>
        <w:t xml:space="preserve"> soundtrack. </w:t>
      </w:r>
      <w:r w:rsidR="00765D92">
        <w:rPr>
          <w:rFonts w:ascii="Garamond" w:hAnsi="Garamond"/>
        </w:rPr>
        <w:t xml:space="preserve">In doing so, these review outlets </w:t>
      </w:r>
      <w:r w:rsidR="00F33687">
        <w:rPr>
          <w:rFonts w:ascii="Garamond" w:hAnsi="Garamond"/>
        </w:rPr>
        <w:t xml:space="preserve">essentially </w:t>
      </w:r>
      <w:r w:rsidR="00FF1B58">
        <w:rPr>
          <w:rFonts w:ascii="Garamond" w:hAnsi="Garamond"/>
        </w:rPr>
        <w:t>review the libretto as well,</w:t>
      </w:r>
      <w:r w:rsidR="002E5715">
        <w:rPr>
          <w:rFonts w:ascii="Garamond" w:hAnsi="Garamond"/>
        </w:rPr>
        <w:t xml:space="preserve"> since </w:t>
      </w:r>
      <w:r w:rsidR="00814331">
        <w:rPr>
          <w:rFonts w:ascii="Garamond" w:hAnsi="Garamond"/>
        </w:rPr>
        <w:t xml:space="preserve">the entirety of </w:t>
      </w:r>
      <w:r w:rsidR="002E5715">
        <w:rPr>
          <w:rFonts w:ascii="Garamond" w:hAnsi="Garamond"/>
          <w:i/>
        </w:rPr>
        <w:t>Hamilton’s</w:t>
      </w:r>
      <w:r w:rsidR="002E5715">
        <w:rPr>
          <w:rFonts w:ascii="Garamond" w:hAnsi="Garamond"/>
        </w:rPr>
        <w:t xml:space="preserve"> dialogue is interwoven </w:t>
      </w:r>
      <w:r w:rsidR="00276BD1">
        <w:rPr>
          <w:rFonts w:ascii="Garamond" w:hAnsi="Garamond"/>
        </w:rPr>
        <w:t>into</w:t>
      </w:r>
      <w:r w:rsidR="002E5715">
        <w:rPr>
          <w:rFonts w:ascii="Garamond" w:hAnsi="Garamond"/>
        </w:rPr>
        <w:t xml:space="preserve"> its </w:t>
      </w:r>
      <w:r w:rsidR="003313B5">
        <w:rPr>
          <w:rFonts w:ascii="Garamond" w:hAnsi="Garamond"/>
        </w:rPr>
        <w:t>music.</w:t>
      </w:r>
      <w:r w:rsidR="00BE5E7F">
        <w:rPr>
          <w:rStyle w:val="EndnoteReference"/>
          <w:rFonts w:ascii="Garamond" w:hAnsi="Garamond"/>
        </w:rPr>
        <w:endnoteReference w:id="29"/>
      </w:r>
      <w:r w:rsidR="003313B5">
        <w:rPr>
          <w:rFonts w:ascii="Garamond" w:hAnsi="Garamond"/>
        </w:rPr>
        <w:t xml:space="preserve"> </w:t>
      </w:r>
      <w:r w:rsidR="00032F49">
        <w:rPr>
          <w:rFonts w:ascii="Garamond" w:hAnsi="Garamond"/>
        </w:rPr>
        <w:t xml:space="preserve">Miranda’s use of rap is therefore musical and </w:t>
      </w:r>
      <w:r w:rsidR="001B3C5B">
        <w:rPr>
          <w:rFonts w:ascii="Garamond" w:hAnsi="Garamond"/>
        </w:rPr>
        <w:t xml:space="preserve">dramatic, </w:t>
      </w:r>
      <w:r w:rsidR="00130C5F">
        <w:rPr>
          <w:rFonts w:ascii="Garamond" w:hAnsi="Garamond"/>
        </w:rPr>
        <w:t>and</w:t>
      </w:r>
      <w:r w:rsidR="0040626D">
        <w:rPr>
          <w:rFonts w:ascii="Garamond" w:hAnsi="Garamond"/>
        </w:rPr>
        <w:t xml:space="preserve"> the soundtrack</w:t>
      </w:r>
      <w:r w:rsidR="00130C5F">
        <w:rPr>
          <w:rFonts w:ascii="Garamond" w:hAnsi="Garamond"/>
        </w:rPr>
        <w:t xml:space="preserve"> </w:t>
      </w:r>
      <w:r w:rsidR="0040626D">
        <w:rPr>
          <w:rFonts w:ascii="Garamond" w:hAnsi="Garamond"/>
        </w:rPr>
        <w:t>rectifies</w:t>
      </w:r>
      <w:r w:rsidR="007D5A83">
        <w:rPr>
          <w:rFonts w:ascii="Garamond" w:hAnsi="Garamond"/>
        </w:rPr>
        <w:t xml:space="preserve"> the </w:t>
      </w:r>
      <w:r w:rsidR="00133FAD">
        <w:rPr>
          <w:rFonts w:ascii="Garamond" w:hAnsi="Garamond"/>
        </w:rPr>
        <w:t xml:space="preserve">unfortunate </w:t>
      </w:r>
      <w:r w:rsidR="00672832">
        <w:rPr>
          <w:rFonts w:ascii="Garamond" w:hAnsi="Garamond"/>
        </w:rPr>
        <w:t>commercial</w:t>
      </w:r>
      <w:r w:rsidR="00133FAD">
        <w:rPr>
          <w:rFonts w:ascii="Garamond" w:hAnsi="Garamond"/>
        </w:rPr>
        <w:t xml:space="preserve"> </w:t>
      </w:r>
      <w:r w:rsidR="009525FC">
        <w:rPr>
          <w:rFonts w:ascii="Garamond" w:hAnsi="Garamond"/>
        </w:rPr>
        <w:t xml:space="preserve">situation </w:t>
      </w:r>
      <w:r w:rsidR="00E219D5">
        <w:rPr>
          <w:rFonts w:ascii="Garamond" w:hAnsi="Garamond"/>
        </w:rPr>
        <w:t>that</w:t>
      </w:r>
      <w:r w:rsidR="009525FC">
        <w:rPr>
          <w:rFonts w:ascii="Garamond" w:hAnsi="Garamond"/>
        </w:rPr>
        <w:t xml:space="preserve"> </w:t>
      </w:r>
      <w:r w:rsidR="0008767F">
        <w:rPr>
          <w:rFonts w:ascii="Garamond" w:hAnsi="Garamond"/>
        </w:rPr>
        <w:t>the show’s tickets</w:t>
      </w:r>
      <w:r w:rsidR="00857902">
        <w:rPr>
          <w:rFonts w:ascii="Garamond" w:hAnsi="Garamond"/>
        </w:rPr>
        <w:t xml:space="preserve"> are traditionally sold out and</w:t>
      </w:r>
      <w:r w:rsidR="003854A9">
        <w:rPr>
          <w:rFonts w:ascii="Garamond" w:hAnsi="Garamond"/>
        </w:rPr>
        <w:t xml:space="preserve"> priced</w:t>
      </w:r>
      <w:r w:rsidR="00857902">
        <w:rPr>
          <w:rFonts w:ascii="Garamond" w:hAnsi="Garamond"/>
        </w:rPr>
        <w:t xml:space="preserve"> unreasonably high on resale websites.</w:t>
      </w:r>
      <w:r w:rsidR="00857902">
        <w:rPr>
          <w:rStyle w:val="EndnoteReference"/>
          <w:rFonts w:ascii="Garamond" w:hAnsi="Garamond"/>
        </w:rPr>
        <w:endnoteReference w:id="30"/>
      </w:r>
      <w:r w:rsidR="00BC6B0A">
        <w:rPr>
          <w:rFonts w:ascii="Garamond" w:hAnsi="Garamond"/>
        </w:rPr>
        <w:t xml:space="preserve"> </w:t>
      </w:r>
      <w:r w:rsidR="007E7E1A">
        <w:rPr>
          <w:rFonts w:ascii="Garamond" w:hAnsi="Garamond"/>
        </w:rPr>
        <w:t xml:space="preserve">Hence, </w:t>
      </w:r>
      <w:r w:rsidR="00A30303">
        <w:rPr>
          <w:rFonts w:ascii="Garamond" w:hAnsi="Garamond"/>
          <w:i/>
        </w:rPr>
        <w:t>Hamilton</w:t>
      </w:r>
      <w:r w:rsidR="00A30303">
        <w:rPr>
          <w:rFonts w:ascii="Garamond" w:hAnsi="Garamond"/>
        </w:rPr>
        <w:t xml:space="preserve"> is </w:t>
      </w:r>
      <w:r w:rsidR="00350F7A">
        <w:rPr>
          <w:rFonts w:ascii="Garamond" w:hAnsi="Garamond"/>
        </w:rPr>
        <w:t xml:space="preserve">paradoxically </w:t>
      </w:r>
      <w:r w:rsidR="00345C7F">
        <w:rPr>
          <w:rFonts w:ascii="Garamond" w:hAnsi="Garamond"/>
        </w:rPr>
        <w:t>the least and most accessible musical to date</w:t>
      </w:r>
      <w:r w:rsidR="00723C01">
        <w:rPr>
          <w:rFonts w:ascii="Garamond" w:hAnsi="Garamond"/>
        </w:rPr>
        <w:t>.</w:t>
      </w:r>
      <w:r w:rsidR="00687E95">
        <w:rPr>
          <w:rFonts w:ascii="Garamond" w:hAnsi="Garamond"/>
        </w:rPr>
        <w:t xml:space="preserve"> Through its universal acclaim and attention, </w:t>
      </w:r>
      <w:r w:rsidR="00687E95">
        <w:rPr>
          <w:rFonts w:ascii="Garamond" w:hAnsi="Garamond"/>
          <w:i/>
        </w:rPr>
        <w:t>Hamilton</w:t>
      </w:r>
      <w:r w:rsidR="00687E95">
        <w:rPr>
          <w:rFonts w:ascii="Garamond" w:hAnsi="Garamond"/>
        </w:rPr>
        <w:t xml:space="preserve"> has reinvigorated interest in </w:t>
      </w:r>
      <w:r w:rsidR="00981157">
        <w:rPr>
          <w:rFonts w:ascii="Garamond" w:hAnsi="Garamond"/>
        </w:rPr>
        <w:t>e</w:t>
      </w:r>
      <w:r w:rsidR="007646F7">
        <w:rPr>
          <w:rFonts w:ascii="Garamond" w:hAnsi="Garamond"/>
        </w:rPr>
        <w:t>arly American political figures and</w:t>
      </w:r>
      <w:r w:rsidR="00981157">
        <w:rPr>
          <w:rFonts w:ascii="Garamond" w:hAnsi="Garamond"/>
        </w:rPr>
        <w:t xml:space="preserve"> the musical art form, </w:t>
      </w:r>
      <w:r w:rsidR="00FD321F">
        <w:rPr>
          <w:rFonts w:ascii="Garamond" w:hAnsi="Garamond"/>
        </w:rPr>
        <w:t xml:space="preserve">even </w:t>
      </w:r>
      <w:r w:rsidR="00A40361">
        <w:rPr>
          <w:rFonts w:ascii="Garamond" w:hAnsi="Garamond"/>
        </w:rPr>
        <w:t xml:space="preserve">unintentionally </w:t>
      </w:r>
      <w:r w:rsidR="00F7621E">
        <w:rPr>
          <w:rFonts w:ascii="Garamond" w:hAnsi="Garamond"/>
        </w:rPr>
        <w:t>forcing</w:t>
      </w:r>
      <w:r w:rsidR="00FD321F">
        <w:rPr>
          <w:rFonts w:ascii="Garamond" w:hAnsi="Garamond"/>
        </w:rPr>
        <w:t xml:space="preserve"> the </w:t>
      </w:r>
      <w:r w:rsidR="00B74028">
        <w:rPr>
          <w:rFonts w:ascii="Garamond" w:hAnsi="Garamond"/>
        </w:rPr>
        <w:t>US government to reverse its decision to remove Alexander Hamilton from the ten-dollar bill</w:t>
      </w:r>
      <w:r w:rsidR="00986A3F">
        <w:rPr>
          <w:rFonts w:ascii="Garamond" w:hAnsi="Garamond"/>
        </w:rPr>
        <w:t>.</w:t>
      </w:r>
      <w:r w:rsidR="004359D6">
        <w:rPr>
          <w:rStyle w:val="EndnoteReference"/>
          <w:rFonts w:ascii="Garamond" w:hAnsi="Garamond"/>
        </w:rPr>
        <w:endnoteReference w:id="31"/>
      </w:r>
      <w:r w:rsidR="00AE0734">
        <w:rPr>
          <w:rFonts w:ascii="Garamond" w:hAnsi="Garamond"/>
        </w:rPr>
        <w:t xml:space="preserve"> </w:t>
      </w:r>
      <w:r w:rsidR="00B618F6">
        <w:rPr>
          <w:rFonts w:ascii="Garamond" w:hAnsi="Garamond"/>
          <w:i/>
        </w:rPr>
        <w:t>Hamilton’s</w:t>
      </w:r>
      <w:r w:rsidR="00B618F6">
        <w:rPr>
          <w:rFonts w:ascii="Garamond" w:hAnsi="Garamond"/>
        </w:rPr>
        <w:t xml:space="preserve"> unique popular position </w:t>
      </w:r>
      <w:r w:rsidR="00ED034D">
        <w:rPr>
          <w:rFonts w:ascii="Garamond" w:hAnsi="Garamond"/>
        </w:rPr>
        <w:t>as a cultural icon</w:t>
      </w:r>
      <w:r w:rsidR="009B6705">
        <w:rPr>
          <w:rStyle w:val="EndnoteReference"/>
          <w:rFonts w:ascii="Garamond" w:hAnsi="Garamond"/>
        </w:rPr>
        <w:endnoteReference w:id="32"/>
      </w:r>
      <w:r w:rsidR="00ED034D">
        <w:rPr>
          <w:rFonts w:ascii="Garamond" w:hAnsi="Garamond"/>
        </w:rPr>
        <w:t xml:space="preserve"> </w:t>
      </w:r>
      <w:r w:rsidR="00F62466">
        <w:rPr>
          <w:rFonts w:ascii="Garamond" w:hAnsi="Garamond"/>
        </w:rPr>
        <w:t xml:space="preserve">allows it </w:t>
      </w:r>
      <w:r w:rsidR="00E41043">
        <w:rPr>
          <w:rFonts w:ascii="Garamond" w:hAnsi="Garamond"/>
        </w:rPr>
        <w:t xml:space="preserve">to </w:t>
      </w:r>
      <w:r w:rsidR="00B22738">
        <w:rPr>
          <w:rFonts w:ascii="Garamond" w:hAnsi="Garamond"/>
        </w:rPr>
        <w:t>e</w:t>
      </w:r>
      <w:r w:rsidR="00F5264A">
        <w:rPr>
          <w:rFonts w:ascii="Garamond" w:hAnsi="Garamond"/>
        </w:rPr>
        <w:t>ssentially convey</w:t>
      </w:r>
      <w:r w:rsidR="0062136C">
        <w:rPr>
          <w:rFonts w:ascii="Garamond" w:hAnsi="Garamond"/>
        </w:rPr>
        <w:t xml:space="preserve"> whatever message it desires, </w:t>
      </w:r>
      <w:r w:rsidR="00952119">
        <w:rPr>
          <w:rFonts w:ascii="Garamond" w:hAnsi="Garamond"/>
        </w:rPr>
        <w:t xml:space="preserve">as its audience </w:t>
      </w:r>
      <w:r w:rsidR="006C0EAE">
        <w:rPr>
          <w:rFonts w:ascii="Garamond" w:hAnsi="Garamond"/>
        </w:rPr>
        <w:t xml:space="preserve">is eager to listen </w:t>
      </w:r>
      <w:r w:rsidR="00432FF4">
        <w:rPr>
          <w:rFonts w:ascii="Garamond" w:hAnsi="Garamond"/>
        </w:rPr>
        <w:t xml:space="preserve">and ready to </w:t>
      </w:r>
      <w:r w:rsidR="00BF4BA8">
        <w:rPr>
          <w:rFonts w:ascii="Garamond" w:hAnsi="Garamond"/>
        </w:rPr>
        <w:t>act</w:t>
      </w:r>
      <w:r w:rsidR="00432FF4">
        <w:rPr>
          <w:rFonts w:ascii="Garamond" w:hAnsi="Garamond"/>
        </w:rPr>
        <w:t>.</w:t>
      </w:r>
      <w:r w:rsidR="00A02D2F">
        <w:rPr>
          <w:rStyle w:val="EndnoteReference"/>
          <w:rFonts w:ascii="Garamond" w:hAnsi="Garamond"/>
        </w:rPr>
        <w:endnoteReference w:id="33"/>
      </w:r>
    </w:p>
    <w:p w14:paraId="379C6CD8" w14:textId="5A9F0E5A" w:rsidR="008D14F4" w:rsidRDefault="004300A9" w:rsidP="00C703EE">
      <w:pPr>
        <w:spacing w:line="480" w:lineRule="auto"/>
        <w:rPr>
          <w:rFonts w:ascii="Garamond" w:hAnsi="Garamond"/>
        </w:rPr>
      </w:pPr>
      <w:r>
        <w:rPr>
          <w:rFonts w:ascii="Garamond" w:hAnsi="Garamond"/>
        </w:rPr>
        <w:tab/>
      </w:r>
      <w:r w:rsidR="007D433F">
        <w:rPr>
          <w:rFonts w:ascii="Garamond" w:hAnsi="Garamond"/>
        </w:rPr>
        <w:t>With</w:t>
      </w:r>
      <w:r w:rsidR="00827EFF">
        <w:rPr>
          <w:rFonts w:ascii="Garamond" w:hAnsi="Garamond"/>
        </w:rPr>
        <w:t xml:space="preserve"> its subject matter and casting choice, </w:t>
      </w:r>
      <w:r w:rsidR="00827EFF">
        <w:rPr>
          <w:rFonts w:ascii="Garamond" w:hAnsi="Garamond"/>
          <w:i/>
        </w:rPr>
        <w:t>Hamilton</w:t>
      </w:r>
      <w:r w:rsidR="00827EFF">
        <w:rPr>
          <w:rFonts w:ascii="Garamond" w:hAnsi="Garamond"/>
        </w:rPr>
        <w:t xml:space="preserve"> is integrally political,</w:t>
      </w:r>
      <w:r w:rsidR="00BE0F10">
        <w:rPr>
          <w:rStyle w:val="EndnoteReference"/>
          <w:rFonts w:ascii="Garamond" w:hAnsi="Garamond"/>
        </w:rPr>
        <w:endnoteReference w:id="34"/>
      </w:r>
      <w:r w:rsidR="00827EFF">
        <w:rPr>
          <w:rFonts w:ascii="Garamond" w:hAnsi="Garamond"/>
        </w:rPr>
        <w:t xml:space="preserve"> </w:t>
      </w:r>
      <w:r w:rsidR="00E82B1F">
        <w:rPr>
          <w:rFonts w:ascii="Garamond" w:hAnsi="Garamond"/>
        </w:rPr>
        <w:t xml:space="preserve">and </w:t>
      </w:r>
      <w:r w:rsidR="00E17B4F">
        <w:rPr>
          <w:rFonts w:ascii="Garamond" w:hAnsi="Garamond"/>
        </w:rPr>
        <w:t xml:space="preserve">with its fame, </w:t>
      </w:r>
      <w:r w:rsidR="00E80589">
        <w:rPr>
          <w:rFonts w:ascii="Garamond" w:hAnsi="Garamond"/>
        </w:rPr>
        <w:t xml:space="preserve">the show has </w:t>
      </w:r>
      <w:r w:rsidR="00A24966">
        <w:rPr>
          <w:rFonts w:ascii="Garamond" w:hAnsi="Garamond"/>
        </w:rPr>
        <w:t>proven</w:t>
      </w:r>
      <w:r w:rsidR="00E80589">
        <w:rPr>
          <w:rFonts w:ascii="Garamond" w:hAnsi="Garamond"/>
        </w:rPr>
        <w:t xml:space="preserve"> </w:t>
      </w:r>
      <w:r w:rsidR="00EB2319">
        <w:rPr>
          <w:rFonts w:ascii="Garamond" w:hAnsi="Garamond"/>
        </w:rPr>
        <w:t>its</w:t>
      </w:r>
      <w:r w:rsidR="003954E0">
        <w:rPr>
          <w:rFonts w:ascii="Garamond" w:hAnsi="Garamond"/>
        </w:rPr>
        <w:t xml:space="preserve"> </w:t>
      </w:r>
      <w:r w:rsidR="008B1ABB">
        <w:rPr>
          <w:rFonts w:ascii="Garamond" w:hAnsi="Garamond"/>
        </w:rPr>
        <w:t xml:space="preserve">tangible </w:t>
      </w:r>
      <w:r w:rsidR="00C36FC9">
        <w:rPr>
          <w:rFonts w:ascii="Garamond" w:hAnsi="Garamond"/>
        </w:rPr>
        <w:t xml:space="preserve">influence, </w:t>
      </w:r>
      <w:r w:rsidR="00A24205">
        <w:rPr>
          <w:rFonts w:ascii="Garamond" w:hAnsi="Garamond"/>
        </w:rPr>
        <w:t xml:space="preserve">so where does this put us </w:t>
      </w:r>
      <w:r w:rsidR="006D0C11">
        <w:rPr>
          <w:rFonts w:ascii="Garamond" w:hAnsi="Garamond"/>
        </w:rPr>
        <w:t>in the Pulitzer narrative?</w:t>
      </w:r>
      <w:r w:rsidR="00036EF1">
        <w:rPr>
          <w:rFonts w:ascii="Garamond" w:hAnsi="Garamond"/>
        </w:rPr>
        <w:t xml:space="preserve"> </w:t>
      </w:r>
      <w:r w:rsidR="00A23F94">
        <w:rPr>
          <w:rFonts w:ascii="Garamond" w:hAnsi="Garamond"/>
        </w:rPr>
        <w:t xml:space="preserve">As we have observed, </w:t>
      </w:r>
      <w:r w:rsidR="003C60B2">
        <w:rPr>
          <w:rFonts w:ascii="Garamond" w:hAnsi="Garamond"/>
        </w:rPr>
        <w:t>the Pulitzers</w:t>
      </w:r>
      <w:r w:rsidR="00203987">
        <w:rPr>
          <w:rFonts w:ascii="Garamond" w:hAnsi="Garamond"/>
        </w:rPr>
        <w:t xml:space="preserve"> </w:t>
      </w:r>
      <w:r w:rsidR="00B10CE3">
        <w:rPr>
          <w:rFonts w:ascii="Garamond" w:hAnsi="Garamond"/>
        </w:rPr>
        <w:t xml:space="preserve">occupy </w:t>
      </w:r>
      <w:r w:rsidR="00AF19A4">
        <w:rPr>
          <w:rFonts w:ascii="Garamond" w:hAnsi="Garamond"/>
        </w:rPr>
        <w:t xml:space="preserve">a trend in American theater rather than </w:t>
      </w:r>
      <w:r w:rsidR="00EA5E86">
        <w:rPr>
          <w:rFonts w:ascii="Garamond" w:hAnsi="Garamond"/>
        </w:rPr>
        <w:t>a single subject matter</w:t>
      </w:r>
      <w:r w:rsidR="0098016C">
        <w:rPr>
          <w:rFonts w:ascii="Garamond" w:hAnsi="Garamond"/>
        </w:rPr>
        <w:t>.</w:t>
      </w:r>
      <w:r w:rsidR="00EC2251">
        <w:rPr>
          <w:rFonts w:ascii="Garamond" w:hAnsi="Garamond"/>
        </w:rPr>
        <w:t xml:space="preserve"> </w:t>
      </w:r>
      <w:r w:rsidR="006B1BAD">
        <w:rPr>
          <w:rFonts w:ascii="Garamond" w:hAnsi="Garamond"/>
        </w:rPr>
        <w:lastRenderedPageBreak/>
        <w:t xml:space="preserve">After </w:t>
      </w:r>
      <w:r w:rsidR="006B1BAD">
        <w:rPr>
          <w:rFonts w:ascii="Garamond" w:hAnsi="Garamond"/>
          <w:i/>
        </w:rPr>
        <w:t>Hamilton’s</w:t>
      </w:r>
      <w:r w:rsidR="006B1BAD">
        <w:rPr>
          <w:rFonts w:ascii="Garamond" w:hAnsi="Garamond"/>
        </w:rPr>
        <w:t xml:space="preserve"> </w:t>
      </w:r>
      <w:r w:rsidR="00BC3E8C">
        <w:rPr>
          <w:rFonts w:ascii="Garamond" w:hAnsi="Garamond"/>
        </w:rPr>
        <w:t>theatrical conquest</w:t>
      </w:r>
      <w:r w:rsidR="006B1BAD">
        <w:rPr>
          <w:rFonts w:ascii="Garamond" w:hAnsi="Garamond"/>
        </w:rPr>
        <w:t xml:space="preserve">, </w:t>
      </w:r>
      <w:r w:rsidR="003849C9">
        <w:rPr>
          <w:rFonts w:ascii="Garamond" w:hAnsi="Garamond"/>
        </w:rPr>
        <w:t>we most like</w:t>
      </w:r>
      <w:r w:rsidR="000903BB">
        <w:rPr>
          <w:rFonts w:ascii="Garamond" w:hAnsi="Garamond"/>
        </w:rPr>
        <w:t>ly will have to again reckon with the</w:t>
      </w:r>
      <w:r w:rsidR="002855EF">
        <w:rPr>
          <w:rFonts w:ascii="Garamond" w:hAnsi="Garamond"/>
        </w:rPr>
        <w:t xml:space="preserve"> </w:t>
      </w:r>
      <w:r w:rsidR="00142479">
        <w:rPr>
          <w:rFonts w:ascii="Garamond" w:hAnsi="Garamond"/>
        </w:rPr>
        <w:t>fragi</w:t>
      </w:r>
      <w:r w:rsidR="0017172E">
        <w:rPr>
          <w:rFonts w:ascii="Garamond" w:hAnsi="Garamond"/>
        </w:rPr>
        <w:t>le relationship between artistic and commercial interests.</w:t>
      </w:r>
      <w:r w:rsidR="00126CF8">
        <w:rPr>
          <w:rFonts w:ascii="Garamond" w:hAnsi="Garamond"/>
        </w:rPr>
        <w:t xml:space="preserve"> </w:t>
      </w:r>
      <w:r w:rsidR="00135795">
        <w:rPr>
          <w:rFonts w:ascii="Garamond" w:hAnsi="Garamond"/>
        </w:rPr>
        <w:t xml:space="preserve">Miranda’s </w:t>
      </w:r>
      <w:r w:rsidR="00CB297C">
        <w:rPr>
          <w:rFonts w:ascii="Garamond" w:hAnsi="Garamond"/>
        </w:rPr>
        <w:t>achievement</w:t>
      </w:r>
      <w:r w:rsidR="00135795">
        <w:rPr>
          <w:rFonts w:ascii="Garamond" w:hAnsi="Garamond"/>
        </w:rPr>
        <w:t xml:space="preserve"> </w:t>
      </w:r>
      <w:r w:rsidR="00CB297C">
        <w:rPr>
          <w:rFonts w:ascii="Garamond" w:hAnsi="Garamond"/>
        </w:rPr>
        <w:t xml:space="preserve">is comparable to </w:t>
      </w:r>
      <w:r w:rsidR="00A078D6">
        <w:rPr>
          <w:rFonts w:ascii="Garamond" w:hAnsi="Garamond"/>
        </w:rPr>
        <w:t xml:space="preserve">Kushner’s </w:t>
      </w:r>
      <w:r w:rsidR="00FA5DA9">
        <w:rPr>
          <w:rFonts w:ascii="Garamond" w:hAnsi="Garamond"/>
          <w:i/>
        </w:rPr>
        <w:t>Angels</w:t>
      </w:r>
      <w:r w:rsidR="00FA5DA9">
        <w:rPr>
          <w:rFonts w:ascii="Garamond" w:hAnsi="Garamond"/>
        </w:rPr>
        <w:t xml:space="preserve">, </w:t>
      </w:r>
      <w:r w:rsidR="00313CD4">
        <w:rPr>
          <w:rFonts w:ascii="Garamond" w:hAnsi="Garamond"/>
        </w:rPr>
        <w:t xml:space="preserve">but </w:t>
      </w:r>
      <w:r w:rsidR="00DD64E1">
        <w:rPr>
          <w:rFonts w:ascii="Garamond" w:hAnsi="Garamond"/>
        </w:rPr>
        <w:t>in one case</w:t>
      </w:r>
      <w:r w:rsidR="00313CD4">
        <w:rPr>
          <w:rFonts w:ascii="Garamond" w:hAnsi="Garamond"/>
        </w:rPr>
        <w:t xml:space="preserve"> the New York Times review begins with, “Yes, it really is that good</w:t>
      </w:r>
      <w:r w:rsidR="003226C5">
        <w:rPr>
          <w:rFonts w:ascii="Garamond" w:hAnsi="Garamond"/>
        </w:rPr>
        <w:t>,</w:t>
      </w:r>
      <w:r w:rsidR="00313CD4">
        <w:rPr>
          <w:rFonts w:ascii="Garamond" w:hAnsi="Garamond"/>
        </w:rPr>
        <w:t>”</w:t>
      </w:r>
      <w:r w:rsidR="003226C5">
        <w:rPr>
          <w:rFonts w:ascii="Garamond" w:hAnsi="Garamond"/>
        </w:rPr>
        <w:t xml:space="preserve"> and in</w:t>
      </w:r>
      <w:r w:rsidR="00313CD4">
        <w:rPr>
          <w:rFonts w:ascii="Garamond" w:hAnsi="Garamond"/>
        </w:rPr>
        <w:t xml:space="preserve"> </w:t>
      </w:r>
      <w:r w:rsidR="006E2383">
        <w:rPr>
          <w:rFonts w:ascii="Garamond" w:hAnsi="Garamond"/>
        </w:rPr>
        <w:t xml:space="preserve">the other case, “History is about to crack open.” </w:t>
      </w:r>
      <w:r w:rsidR="004B4424">
        <w:rPr>
          <w:rFonts w:ascii="Garamond" w:hAnsi="Garamond"/>
          <w:i/>
        </w:rPr>
        <w:t>Hamilton’s</w:t>
      </w:r>
      <w:r w:rsidR="004B4424">
        <w:rPr>
          <w:rFonts w:ascii="Garamond" w:hAnsi="Garamond"/>
        </w:rPr>
        <w:t xml:space="preserve"> fame has almost eclipsed its </w:t>
      </w:r>
      <w:r w:rsidR="00C6535D">
        <w:rPr>
          <w:rFonts w:ascii="Garamond" w:hAnsi="Garamond"/>
        </w:rPr>
        <w:t xml:space="preserve">larger role </w:t>
      </w:r>
      <w:r w:rsidR="00EE053D">
        <w:rPr>
          <w:rFonts w:ascii="Garamond" w:hAnsi="Garamond"/>
        </w:rPr>
        <w:t xml:space="preserve">as an </w:t>
      </w:r>
      <w:r w:rsidR="002D0B81">
        <w:rPr>
          <w:rFonts w:ascii="Garamond" w:hAnsi="Garamond"/>
        </w:rPr>
        <w:t>artistic and industrial</w:t>
      </w:r>
      <w:r w:rsidR="00EE053D">
        <w:rPr>
          <w:rFonts w:ascii="Garamond" w:hAnsi="Garamond"/>
        </w:rPr>
        <w:t xml:space="preserve"> leader, </w:t>
      </w:r>
      <w:r w:rsidR="00F41493">
        <w:rPr>
          <w:rFonts w:ascii="Garamond" w:hAnsi="Garamond"/>
        </w:rPr>
        <w:t xml:space="preserve">since the </w:t>
      </w:r>
      <w:r w:rsidR="00BB19CB">
        <w:rPr>
          <w:rFonts w:ascii="Garamond" w:hAnsi="Garamond"/>
        </w:rPr>
        <w:t>show</w:t>
      </w:r>
      <w:r w:rsidR="00F41493">
        <w:rPr>
          <w:rFonts w:ascii="Garamond" w:hAnsi="Garamond"/>
        </w:rPr>
        <w:t xml:space="preserve"> </w:t>
      </w:r>
      <w:r w:rsidR="00EF2605">
        <w:rPr>
          <w:rFonts w:ascii="Garamond" w:hAnsi="Garamond"/>
        </w:rPr>
        <w:t>currently</w:t>
      </w:r>
      <w:r w:rsidR="00F41493">
        <w:rPr>
          <w:rFonts w:ascii="Garamond" w:hAnsi="Garamond"/>
        </w:rPr>
        <w:t xml:space="preserve"> serves as th</w:t>
      </w:r>
      <w:r w:rsidR="00503922">
        <w:rPr>
          <w:rFonts w:ascii="Garamond" w:hAnsi="Garamond"/>
        </w:rPr>
        <w:t xml:space="preserve">e face and name of the musical </w:t>
      </w:r>
      <w:r w:rsidR="001F79DE">
        <w:rPr>
          <w:rFonts w:ascii="Garamond" w:hAnsi="Garamond"/>
        </w:rPr>
        <w:t xml:space="preserve">theater </w:t>
      </w:r>
      <w:r w:rsidR="00503922">
        <w:rPr>
          <w:rFonts w:ascii="Garamond" w:hAnsi="Garamond"/>
        </w:rPr>
        <w:t>industry.</w:t>
      </w:r>
      <w:r w:rsidR="00FE085C">
        <w:rPr>
          <w:rFonts w:ascii="Garamond" w:hAnsi="Garamond"/>
        </w:rPr>
        <w:t xml:space="preserve"> </w:t>
      </w:r>
      <w:r w:rsidR="007C79DA">
        <w:rPr>
          <w:rFonts w:ascii="Garamond" w:hAnsi="Garamond"/>
        </w:rPr>
        <w:t xml:space="preserve">We </w:t>
      </w:r>
      <w:r w:rsidR="00207E2E">
        <w:rPr>
          <w:rFonts w:ascii="Garamond" w:hAnsi="Garamond"/>
        </w:rPr>
        <w:t xml:space="preserve">now </w:t>
      </w:r>
      <w:r w:rsidR="007C79DA">
        <w:rPr>
          <w:rFonts w:ascii="Garamond" w:hAnsi="Garamond"/>
        </w:rPr>
        <w:t xml:space="preserve">encounter a </w:t>
      </w:r>
      <w:r w:rsidR="00822534">
        <w:rPr>
          <w:rFonts w:ascii="Garamond" w:hAnsi="Garamond"/>
        </w:rPr>
        <w:t xml:space="preserve">similar impasse Jesse Green faced with </w:t>
      </w:r>
      <w:r w:rsidR="00822534">
        <w:rPr>
          <w:rFonts w:ascii="Garamond" w:hAnsi="Garamond"/>
          <w:i/>
        </w:rPr>
        <w:t>Angels</w:t>
      </w:r>
      <w:r w:rsidR="00FF37B2">
        <w:rPr>
          <w:rFonts w:ascii="Garamond" w:hAnsi="Garamond"/>
        </w:rPr>
        <w:t xml:space="preserve">. Green pondered, </w:t>
      </w:r>
      <w:r w:rsidR="00822534">
        <w:rPr>
          <w:rFonts w:ascii="Garamond" w:hAnsi="Garamond"/>
        </w:rPr>
        <w:t>“What’s most chilling about the AIDS works I have been watching and mulling recently… is that if they represent the most successful politicized arts movement in the history of America, it may also be the last</w:t>
      </w:r>
      <w:r w:rsidR="007A018A">
        <w:rPr>
          <w:rFonts w:ascii="Garamond" w:hAnsi="Garamond"/>
        </w:rPr>
        <w:t>”</w:t>
      </w:r>
      <w:r w:rsidR="00822534">
        <w:rPr>
          <w:rFonts w:ascii="Garamond" w:hAnsi="Garamond"/>
        </w:rPr>
        <w:t xml:space="preserve"> (74).</w:t>
      </w:r>
      <w:r w:rsidR="000E339B">
        <w:rPr>
          <w:rFonts w:ascii="Garamond" w:hAnsi="Garamond"/>
        </w:rPr>
        <w:t xml:space="preserve"> </w:t>
      </w:r>
      <w:r w:rsidR="000E339B">
        <w:rPr>
          <w:rFonts w:ascii="Garamond" w:hAnsi="Garamond"/>
          <w:i/>
        </w:rPr>
        <w:t>Hamilton</w:t>
      </w:r>
      <w:r w:rsidR="000E339B">
        <w:rPr>
          <w:rFonts w:ascii="Garamond" w:hAnsi="Garamond"/>
        </w:rPr>
        <w:t xml:space="preserve">, while currently an isolated moment, may very well </w:t>
      </w:r>
      <w:r w:rsidR="005447A6">
        <w:rPr>
          <w:rFonts w:ascii="Garamond" w:hAnsi="Garamond"/>
        </w:rPr>
        <w:t xml:space="preserve">give voice to </w:t>
      </w:r>
      <w:r w:rsidR="00CA1892">
        <w:rPr>
          <w:rFonts w:ascii="Garamond" w:hAnsi="Garamond"/>
        </w:rPr>
        <w:t>new</w:t>
      </w:r>
      <w:r w:rsidR="00852AC1">
        <w:rPr>
          <w:rFonts w:ascii="Garamond" w:hAnsi="Garamond"/>
        </w:rPr>
        <w:t xml:space="preserve"> perspective</w:t>
      </w:r>
      <w:r w:rsidR="00CA1892">
        <w:rPr>
          <w:rFonts w:ascii="Garamond" w:hAnsi="Garamond"/>
        </w:rPr>
        <w:t>s</w:t>
      </w:r>
      <w:r w:rsidR="00852AC1">
        <w:rPr>
          <w:rFonts w:ascii="Garamond" w:hAnsi="Garamond"/>
        </w:rPr>
        <w:t xml:space="preserve"> </w:t>
      </w:r>
      <w:r w:rsidR="003A6E4B">
        <w:rPr>
          <w:rFonts w:ascii="Garamond" w:hAnsi="Garamond"/>
        </w:rPr>
        <w:t>in</w:t>
      </w:r>
      <w:r w:rsidR="00852AC1">
        <w:rPr>
          <w:rFonts w:ascii="Garamond" w:hAnsi="Garamond"/>
        </w:rPr>
        <w:t xml:space="preserve"> </w:t>
      </w:r>
      <w:r w:rsidR="00920C66">
        <w:rPr>
          <w:rFonts w:ascii="Garamond" w:hAnsi="Garamond"/>
        </w:rPr>
        <w:t xml:space="preserve">and on </w:t>
      </w:r>
      <w:r w:rsidR="00852AC1">
        <w:rPr>
          <w:rFonts w:ascii="Garamond" w:hAnsi="Garamond"/>
        </w:rPr>
        <w:t>theater,</w:t>
      </w:r>
      <w:r w:rsidR="00EE037E">
        <w:rPr>
          <w:rFonts w:ascii="Garamond" w:hAnsi="Garamond"/>
        </w:rPr>
        <w:t xml:space="preserve"> b</w:t>
      </w:r>
      <w:r w:rsidR="00116313">
        <w:rPr>
          <w:rFonts w:ascii="Garamond" w:hAnsi="Garamond"/>
        </w:rPr>
        <w:t xml:space="preserve">ut like </w:t>
      </w:r>
      <w:r w:rsidR="00116313" w:rsidRPr="00116313">
        <w:rPr>
          <w:rFonts w:ascii="Garamond" w:hAnsi="Garamond"/>
          <w:i/>
        </w:rPr>
        <w:t>Angels</w:t>
      </w:r>
      <w:r w:rsidR="00116313">
        <w:rPr>
          <w:rFonts w:ascii="Garamond" w:hAnsi="Garamond"/>
        </w:rPr>
        <w:t xml:space="preserve">, the show </w:t>
      </w:r>
      <w:r w:rsidR="005D22CF">
        <w:rPr>
          <w:rFonts w:ascii="Garamond" w:hAnsi="Garamond"/>
        </w:rPr>
        <w:t xml:space="preserve">currently </w:t>
      </w:r>
      <w:r w:rsidR="00A36FE1">
        <w:rPr>
          <w:rFonts w:ascii="Garamond" w:hAnsi="Garamond"/>
        </w:rPr>
        <w:t>pressures others to compete for attention.</w:t>
      </w:r>
    </w:p>
    <w:p w14:paraId="0C1F7BE3" w14:textId="3725B333" w:rsidR="00E428C0" w:rsidRDefault="008D14F4" w:rsidP="00C703EE">
      <w:pPr>
        <w:spacing w:line="480" w:lineRule="auto"/>
        <w:rPr>
          <w:rFonts w:ascii="Garamond" w:hAnsi="Garamond"/>
        </w:rPr>
      </w:pPr>
      <w:r>
        <w:rPr>
          <w:rFonts w:ascii="Garamond" w:hAnsi="Garamond"/>
        </w:rPr>
        <w:tab/>
        <w:t xml:space="preserve">Paula Vogel stated, </w:t>
      </w:r>
      <w:r w:rsidRPr="008D14F4">
        <w:rPr>
          <w:rFonts w:ascii="Garamond" w:hAnsi="Garamond"/>
        </w:rPr>
        <w:t>“[Theatre is] art, it’s not a money-maker, and we’ve developed a notion of entertainment which has confused the two. That’s not to say you can’t have theatre that makes money and isn’t also art” (</w:t>
      </w:r>
      <w:r w:rsidR="007C3687">
        <w:rPr>
          <w:rFonts w:ascii="Garamond" w:hAnsi="Garamond"/>
        </w:rPr>
        <w:t xml:space="preserve">Savran </w:t>
      </w:r>
      <w:r w:rsidRPr="008D14F4">
        <w:rPr>
          <w:rFonts w:ascii="Garamond" w:hAnsi="Garamond"/>
        </w:rPr>
        <w:t>100).</w:t>
      </w:r>
      <w:r w:rsidR="00682E47">
        <w:rPr>
          <w:rFonts w:ascii="Garamond" w:hAnsi="Garamond"/>
        </w:rPr>
        <w:t xml:space="preserve"> </w:t>
      </w:r>
      <w:r w:rsidR="001D473E">
        <w:rPr>
          <w:rFonts w:ascii="Garamond" w:hAnsi="Garamond"/>
        </w:rPr>
        <w:t xml:space="preserve">In line with Vogel’s </w:t>
      </w:r>
      <w:r w:rsidR="003B6502">
        <w:rPr>
          <w:rFonts w:ascii="Garamond" w:hAnsi="Garamond"/>
        </w:rPr>
        <w:t>argument</w:t>
      </w:r>
      <w:r w:rsidR="001B79D1">
        <w:rPr>
          <w:rFonts w:ascii="Garamond" w:hAnsi="Garamond"/>
        </w:rPr>
        <w:t>,</w:t>
      </w:r>
      <w:r w:rsidR="00CA7E54">
        <w:rPr>
          <w:rFonts w:ascii="Garamond" w:hAnsi="Garamond"/>
        </w:rPr>
        <w:t xml:space="preserve"> not every </w:t>
      </w:r>
      <w:r w:rsidR="00207465">
        <w:rPr>
          <w:rFonts w:ascii="Garamond" w:hAnsi="Garamond"/>
        </w:rPr>
        <w:t xml:space="preserve">idea makes money or attracts national or international attention. </w:t>
      </w:r>
      <w:r w:rsidR="00D9239F">
        <w:rPr>
          <w:rFonts w:ascii="Garamond" w:hAnsi="Garamond"/>
        </w:rPr>
        <w:t xml:space="preserve">After Vogel’s </w:t>
      </w:r>
      <w:r w:rsidR="00CF3FD7">
        <w:rPr>
          <w:rFonts w:ascii="Garamond" w:hAnsi="Garamond"/>
        </w:rPr>
        <w:t xml:space="preserve">Pulitzer </w:t>
      </w:r>
      <w:r w:rsidR="00D9239F">
        <w:rPr>
          <w:rFonts w:ascii="Garamond" w:hAnsi="Garamond"/>
        </w:rPr>
        <w:t xml:space="preserve">win, </w:t>
      </w:r>
      <w:r w:rsidR="00725320">
        <w:rPr>
          <w:rFonts w:ascii="Garamond" w:hAnsi="Garamond"/>
        </w:rPr>
        <w:t>Alex Witchel</w:t>
      </w:r>
      <w:r w:rsidR="00207465">
        <w:rPr>
          <w:rFonts w:ascii="Garamond" w:hAnsi="Garamond"/>
        </w:rPr>
        <w:t xml:space="preserve"> </w:t>
      </w:r>
      <w:r w:rsidR="00D9239F">
        <w:rPr>
          <w:rFonts w:ascii="Garamond" w:hAnsi="Garamond"/>
        </w:rPr>
        <w:t>observed</w:t>
      </w:r>
      <w:r w:rsidR="009D56A9">
        <w:rPr>
          <w:rFonts w:ascii="Garamond" w:hAnsi="Garamond"/>
        </w:rPr>
        <w:t>, “Along with winners everywhere, Ms. Vogel can expect to face people free to sniff, ‘She won a Pulitzer and this is the best she can do?’” (1).</w:t>
      </w:r>
      <w:r w:rsidR="00005B45">
        <w:rPr>
          <w:rFonts w:ascii="Garamond" w:hAnsi="Garamond"/>
        </w:rPr>
        <w:t xml:space="preserve"> Referring to the </w:t>
      </w:r>
      <w:r w:rsidR="004B04CE">
        <w:rPr>
          <w:rFonts w:ascii="Garamond" w:hAnsi="Garamond"/>
        </w:rPr>
        <w:t xml:space="preserve">lukewarm response to Vogel’s </w:t>
      </w:r>
      <w:r w:rsidR="0078709C">
        <w:rPr>
          <w:rFonts w:ascii="Garamond" w:hAnsi="Garamond"/>
        </w:rPr>
        <w:t>follow-up</w:t>
      </w:r>
      <w:r w:rsidR="004B04CE">
        <w:rPr>
          <w:rFonts w:ascii="Garamond" w:hAnsi="Garamond"/>
        </w:rPr>
        <w:t xml:space="preserve"> play</w:t>
      </w:r>
      <w:r w:rsidR="0078709C">
        <w:rPr>
          <w:rFonts w:ascii="Garamond" w:hAnsi="Garamond"/>
        </w:rPr>
        <w:t xml:space="preserve"> </w:t>
      </w:r>
      <w:r w:rsidR="0078709C">
        <w:rPr>
          <w:rFonts w:ascii="Garamond" w:hAnsi="Garamond"/>
          <w:i/>
        </w:rPr>
        <w:t>The</w:t>
      </w:r>
      <w:r w:rsidR="004B04CE">
        <w:rPr>
          <w:rFonts w:ascii="Garamond" w:hAnsi="Garamond"/>
        </w:rPr>
        <w:t xml:space="preserve"> </w:t>
      </w:r>
      <w:r w:rsidR="0078709C">
        <w:rPr>
          <w:rFonts w:ascii="Garamond" w:hAnsi="Garamond"/>
          <w:i/>
        </w:rPr>
        <w:t>Mineola Twins</w:t>
      </w:r>
      <w:r w:rsidR="0078709C">
        <w:rPr>
          <w:rFonts w:ascii="Garamond" w:hAnsi="Garamond"/>
        </w:rPr>
        <w:t xml:space="preserve">, </w:t>
      </w:r>
      <w:r w:rsidR="00B30B53">
        <w:rPr>
          <w:rFonts w:ascii="Garamond" w:hAnsi="Garamond"/>
        </w:rPr>
        <w:t>Witchel inadvertently</w:t>
      </w:r>
      <w:r w:rsidR="00201953">
        <w:rPr>
          <w:rFonts w:ascii="Garamond" w:hAnsi="Garamond"/>
        </w:rPr>
        <w:t xml:space="preserve"> </w:t>
      </w:r>
      <w:r w:rsidR="00A60AE1">
        <w:rPr>
          <w:rFonts w:ascii="Garamond" w:hAnsi="Garamond"/>
        </w:rPr>
        <w:t xml:space="preserve">questions </w:t>
      </w:r>
      <w:r w:rsidR="009B40C8">
        <w:rPr>
          <w:rFonts w:ascii="Garamond" w:hAnsi="Garamond"/>
        </w:rPr>
        <w:t>what</w:t>
      </w:r>
      <w:r w:rsidR="00A60AE1">
        <w:rPr>
          <w:rFonts w:ascii="Garamond" w:hAnsi="Garamond"/>
        </w:rPr>
        <w:t xml:space="preserve"> the Pulitzers </w:t>
      </w:r>
      <w:r w:rsidR="002807BD">
        <w:rPr>
          <w:rFonts w:ascii="Garamond" w:hAnsi="Garamond"/>
        </w:rPr>
        <w:t xml:space="preserve">mean for individuals. </w:t>
      </w:r>
      <w:r w:rsidR="0082696C">
        <w:rPr>
          <w:rFonts w:ascii="Garamond" w:hAnsi="Garamond"/>
        </w:rPr>
        <w:t xml:space="preserve">For Kushner, </w:t>
      </w:r>
      <w:r w:rsidR="00092330">
        <w:rPr>
          <w:rFonts w:ascii="Garamond" w:hAnsi="Garamond"/>
        </w:rPr>
        <w:t xml:space="preserve">there has been no </w:t>
      </w:r>
      <w:r w:rsidR="00497BA1">
        <w:rPr>
          <w:rFonts w:ascii="Garamond" w:hAnsi="Garamond"/>
        </w:rPr>
        <w:t>sequel</w:t>
      </w:r>
      <w:r w:rsidR="00092330">
        <w:rPr>
          <w:rFonts w:ascii="Garamond" w:hAnsi="Garamond"/>
        </w:rPr>
        <w:t xml:space="preserve"> </w:t>
      </w:r>
      <w:r w:rsidR="00497BA1">
        <w:rPr>
          <w:rFonts w:ascii="Garamond" w:hAnsi="Garamond"/>
        </w:rPr>
        <w:t xml:space="preserve">to </w:t>
      </w:r>
      <w:r w:rsidR="00497BA1">
        <w:rPr>
          <w:rFonts w:ascii="Garamond" w:hAnsi="Garamond"/>
          <w:i/>
        </w:rPr>
        <w:t>Angels</w:t>
      </w:r>
      <w:r w:rsidR="00E51A9E">
        <w:rPr>
          <w:rFonts w:ascii="Garamond" w:hAnsi="Garamond"/>
        </w:rPr>
        <w:t xml:space="preserve">, but he has found success in several blockbuster films. </w:t>
      </w:r>
      <w:r w:rsidR="00497BA1">
        <w:rPr>
          <w:rFonts w:ascii="Garamond" w:hAnsi="Garamond"/>
        </w:rPr>
        <w:t xml:space="preserve">For Vogel, </w:t>
      </w:r>
      <w:r w:rsidR="00327BC4">
        <w:rPr>
          <w:rFonts w:ascii="Garamond" w:hAnsi="Garamond"/>
        </w:rPr>
        <w:t xml:space="preserve">her theatrical insight </w:t>
      </w:r>
      <w:r w:rsidR="003969CC">
        <w:rPr>
          <w:rFonts w:ascii="Garamond" w:hAnsi="Garamond"/>
        </w:rPr>
        <w:t>survives in her students’ works</w:t>
      </w:r>
      <w:r w:rsidR="00312B6D">
        <w:rPr>
          <w:rFonts w:ascii="Garamond" w:hAnsi="Garamond"/>
        </w:rPr>
        <w:t>, and she is expected to make her Broadway debut in 2017.</w:t>
      </w:r>
      <w:r w:rsidR="00312B6D">
        <w:rPr>
          <w:rStyle w:val="EndnoteReference"/>
          <w:rFonts w:ascii="Garamond" w:hAnsi="Garamond"/>
        </w:rPr>
        <w:endnoteReference w:id="35"/>
      </w:r>
      <w:r w:rsidR="00312B6D">
        <w:rPr>
          <w:rFonts w:ascii="Garamond" w:hAnsi="Garamond"/>
        </w:rPr>
        <w:t xml:space="preserve"> Now that Miranda has proven </w:t>
      </w:r>
      <w:r w:rsidR="00422B36">
        <w:rPr>
          <w:rFonts w:ascii="Garamond" w:hAnsi="Garamond"/>
        </w:rPr>
        <w:t xml:space="preserve">musical </w:t>
      </w:r>
      <w:r w:rsidR="004B21BF">
        <w:rPr>
          <w:rFonts w:ascii="Garamond" w:hAnsi="Garamond"/>
        </w:rPr>
        <w:t xml:space="preserve">theater is a commercially viable </w:t>
      </w:r>
      <w:r w:rsidR="00BD0E3A">
        <w:rPr>
          <w:rFonts w:ascii="Garamond" w:hAnsi="Garamond"/>
        </w:rPr>
        <w:t>art form,</w:t>
      </w:r>
      <w:r w:rsidR="005B70A7">
        <w:rPr>
          <w:rFonts w:ascii="Garamond" w:hAnsi="Garamond"/>
        </w:rPr>
        <w:t xml:space="preserve"> he is writing music for film (</w:t>
      </w:r>
      <w:r w:rsidR="0005671C">
        <w:rPr>
          <w:rFonts w:ascii="Garamond" w:hAnsi="Garamond"/>
        </w:rPr>
        <w:t xml:space="preserve">with </w:t>
      </w:r>
      <w:r w:rsidR="005B70A7">
        <w:rPr>
          <w:rFonts w:ascii="Garamond" w:hAnsi="Garamond"/>
        </w:rPr>
        <w:t xml:space="preserve">Disney’s </w:t>
      </w:r>
      <w:r w:rsidR="0096381D">
        <w:rPr>
          <w:rFonts w:ascii="Garamond" w:hAnsi="Garamond"/>
        </w:rPr>
        <w:t xml:space="preserve">recently released </w:t>
      </w:r>
      <w:r w:rsidR="005B70A7">
        <w:rPr>
          <w:rFonts w:ascii="Garamond" w:hAnsi="Garamond"/>
          <w:i/>
        </w:rPr>
        <w:t>Moana</w:t>
      </w:r>
      <w:r w:rsidR="0096381D">
        <w:rPr>
          <w:rFonts w:ascii="Garamond" w:hAnsi="Garamond"/>
        </w:rPr>
        <w:t xml:space="preserve"> and upcoming </w:t>
      </w:r>
      <w:r w:rsidR="0096381D">
        <w:rPr>
          <w:rFonts w:ascii="Garamond" w:hAnsi="Garamond"/>
          <w:i/>
        </w:rPr>
        <w:t>The Little Mermaid</w:t>
      </w:r>
      <w:r w:rsidR="0096381D">
        <w:rPr>
          <w:rFonts w:ascii="Garamond" w:hAnsi="Garamond"/>
        </w:rPr>
        <w:t xml:space="preserve"> remake</w:t>
      </w:r>
      <w:r w:rsidR="0005671C">
        <w:rPr>
          <w:rFonts w:ascii="Garamond" w:hAnsi="Garamond"/>
        </w:rPr>
        <w:t xml:space="preserve">). </w:t>
      </w:r>
      <w:r w:rsidR="001C7CAD">
        <w:rPr>
          <w:rFonts w:ascii="Garamond" w:hAnsi="Garamond"/>
        </w:rPr>
        <w:t xml:space="preserve">In the current moment, </w:t>
      </w:r>
      <w:r w:rsidR="00E7757A">
        <w:rPr>
          <w:rFonts w:ascii="Garamond" w:hAnsi="Garamond"/>
          <w:i/>
        </w:rPr>
        <w:t>Hamilton</w:t>
      </w:r>
      <w:r w:rsidR="009D0427">
        <w:rPr>
          <w:rFonts w:ascii="Garamond" w:hAnsi="Garamond"/>
        </w:rPr>
        <w:t xml:space="preserve"> is self-sufficient</w:t>
      </w:r>
      <w:r w:rsidR="005638D1">
        <w:rPr>
          <w:rFonts w:ascii="Garamond" w:hAnsi="Garamond"/>
        </w:rPr>
        <w:t xml:space="preserve">, but </w:t>
      </w:r>
      <w:r w:rsidR="00926270">
        <w:rPr>
          <w:rFonts w:ascii="Garamond" w:hAnsi="Garamond"/>
        </w:rPr>
        <w:t>Miranda’s</w:t>
      </w:r>
      <w:r w:rsidR="00ED40C6">
        <w:rPr>
          <w:rFonts w:ascii="Garamond" w:hAnsi="Garamond"/>
        </w:rPr>
        <w:t xml:space="preserve"> indefinite departure from the stage </w:t>
      </w:r>
      <w:r w:rsidR="00E16719">
        <w:rPr>
          <w:rFonts w:ascii="Garamond" w:hAnsi="Garamond"/>
        </w:rPr>
        <w:t>leaves an unfilled role on Broadway.</w:t>
      </w:r>
    </w:p>
    <w:p w14:paraId="21294C9F" w14:textId="7E96333E" w:rsidR="008019DE" w:rsidRDefault="00E428C0" w:rsidP="00DA3865">
      <w:pPr>
        <w:spacing w:line="480" w:lineRule="auto"/>
        <w:rPr>
          <w:rFonts w:ascii="Garamond" w:hAnsi="Garamond"/>
        </w:rPr>
      </w:pPr>
      <w:r>
        <w:rPr>
          <w:rFonts w:ascii="Garamond" w:hAnsi="Garamond"/>
        </w:rPr>
        <w:lastRenderedPageBreak/>
        <w:tab/>
      </w:r>
      <w:r w:rsidR="00D97EC0">
        <w:rPr>
          <w:rFonts w:ascii="Garamond" w:hAnsi="Garamond"/>
        </w:rPr>
        <w:t xml:space="preserve">What is the next chapter in American theater, and </w:t>
      </w:r>
      <w:r w:rsidR="000C141B">
        <w:rPr>
          <w:rFonts w:ascii="Garamond" w:hAnsi="Garamond"/>
        </w:rPr>
        <w:t xml:space="preserve">subsequently </w:t>
      </w:r>
      <w:r w:rsidR="00B22181">
        <w:rPr>
          <w:rFonts w:ascii="Garamond" w:hAnsi="Garamond"/>
        </w:rPr>
        <w:t>in</w:t>
      </w:r>
      <w:r w:rsidR="00D97EC0">
        <w:rPr>
          <w:rFonts w:ascii="Garamond" w:hAnsi="Garamond"/>
        </w:rPr>
        <w:t xml:space="preserve"> the Pulitzers? </w:t>
      </w:r>
      <w:r w:rsidR="009673F6">
        <w:rPr>
          <w:rFonts w:ascii="Garamond" w:hAnsi="Garamond"/>
        </w:rPr>
        <w:t xml:space="preserve">We have </w:t>
      </w:r>
      <w:r w:rsidR="00CA45C2">
        <w:rPr>
          <w:rFonts w:ascii="Garamond" w:hAnsi="Garamond"/>
        </w:rPr>
        <w:t xml:space="preserve">yet to see a landmark </w:t>
      </w:r>
      <w:r w:rsidR="000A6C76">
        <w:rPr>
          <w:rFonts w:ascii="Garamond" w:hAnsi="Garamond"/>
        </w:rPr>
        <w:t xml:space="preserve">play </w:t>
      </w:r>
      <w:r w:rsidR="00495FF4">
        <w:rPr>
          <w:rFonts w:ascii="Garamond" w:hAnsi="Garamond"/>
        </w:rPr>
        <w:t xml:space="preserve">that </w:t>
      </w:r>
      <w:r w:rsidR="00FF06C8">
        <w:rPr>
          <w:rFonts w:ascii="Garamond" w:hAnsi="Garamond"/>
        </w:rPr>
        <w:t xml:space="preserve">sufficiently discusses the advent </w:t>
      </w:r>
      <w:r w:rsidR="000B3817">
        <w:rPr>
          <w:rFonts w:ascii="Garamond" w:hAnsi="Garamond"/>
        </w:rPr>
        <w:t xml:space="preserve">of </w:t>
      </w:r>
      <w:r w:rsidR="00E55416">
        <w:rPr>
          <w:rFonts w:ascii="Garamond" w:hAnsi="Garamond"/>
        </w:rPr>
        <w:t xml:space="preserve">the </w:t>
      </w:r>
      <w:r w:rsidR="000B3817">
        <w:rPr>
          <w:rFonts w:ascii="Garamond" w:hAnsi="Garamond"/>
        </w:rPr>
        <w:t xml:space="preserve">Internet, and maybe the contemporary setting of the </w:t>
      </w:r>
      <w:r w:rsidR="00B52FA3">
        <w:rPr>
          <w:rFonts w:ascii="Garamond" w:hAnsi="Garamond"/>
        </w:rPr>
        <w:t>up-and-coming</w:t>
      </w:r>
      <w:r w:rsidR="000B3817">
        <w:rPr>
          <w:rFonts w:ascii="Garamond" w:hAnsi="Garamond"/>
        </w:rPr>
        <w:t xml:space="preserve"> musical </w:t>
      </w:r>
      <w:r w:rsidR="000B3817">
        <w:rPr>
          <w:rFonts w:ascii="Garamond" w:hAnsi="Garamond"/>
          <w:i/>
        </w:rPr>
        <w:t>Dear Evan Hansen</w:t>
      </w:r>
      <w:r w:rsidR="000B3817">
        <w:rPr>
          <w:rFonts w:ascii="Garamond" w:hAnsi="Garamond"/>
        </w:rPr>
        <w:t xml:space="preserve"> will</w:t>
      </w:r>
      <w:r w:rsidR="0001569E">
        <w:rPr>
          <w:rFonts w:ascii="Garamond" w:hAnsi="Garamond"/>
        </w:rPr>
        <w:t xml:space="preserve"> </w:t>
      </w:r>
      <w:r w:rsidR="00343E0F">
        <w:rPr>
          <w:rFonts w:ascii="Garamond" w:hAnsi="Garamond"/>
        </w:rPr>
        <w:t xml:space="preserve">satisfy this </w:t>
      </w:r>
      <w:r w:rsidR="00C15BC2">
        <w:rPr>
          <w:rFonts w:ascii="Garamond" w:hAnsi="Garamond"/>
        </w:rPr>
        <w:t>discrepancy</w:t>
      </w:r>
      <w:r w:rsidR="00991DBF">
        <w:rPr>
          <w:rFonts w:ascii="Garamond" w:hAnsi="Garamond"/>
        </w:rPr>
        <w:t xml:space="preserve">. </w:t>
      </w:r>
      <w:r w:rsidR="00C53F27">
        <w:rPr>
          <w:rFonts w:ascii="Garamond" w:hAnsi="Garamond"/>
        </w:rPr>
        <w:t xml:space="preserve">Otherwise, our focus should be on the individuals who discover </w:t>
      </w:r>
      <w:r w:rsidR="0076347F">
        <w:rPr>
          <w:rFonts w:ascii="Garamond" w:hAnsi="Garamond"/>
        </w:rPr>
        <w:t xml:space="preserve">these works, such as the ubiquitous </w:t>
      </w:r>
      <w:r w:rsidR="00964C55">
        <w:rPr>
          <w:rFonts w:ascii="Garamond" w:hAnsi="Garamond"/>
        </w:rPr>
        <w:t>Oskar Eustis</w:t>
      </w:r>
      <w:r w:rsidR="005118C9">
        <w:rPr>
          <w:rFonts w:ascii="Garamond" w:hAnsi="Garamond"/>
        </w:rPr>
        <w:t xml:space="preserve">. </w:t>
      </w:r>
      <w:r w:rsidR="00AB39AB">
        <w:rPr>
          <w:rFonts w:ascii="Garamond" w:hAnsi="Garamond"/>
        </w:rPr>
        <w:t xml:space="preserve">If </w:t>
      </w:r>
      <w:r w:rsidR="001E50D9">
        <w:rPr>
          <w:rFonts w:ascii="Garamond" w:hAnsi="Garamond"/>
        </w:rPr>
        <w:t xml:space="preserve">no other connection between </w:t>
      </w:r>
      <w:r w:rsidR="0040397B">
        <w:rPr>
          <w:rFonts w:ascii="Garamond" w:hAnsi="Garamond"/>
        </w:rPr>
        <w:t xml:space="preserve">Kushner, Vogel, and Miranda seems convincing enough, </w:t>
      </w:r>
      <w:r w:rsidR="008278AE">
        <w:rPr>
          <w:rFonts w:ascii="Garamond" w:hAnsi="Garamond"/>
        </w:rPr>
        <w:t>then look towards Eustis.</w:t>
      </w:r>
      <w:r w:rsidR="006C19E1">
        <w:rPr>
          <w:rFonts w:ascii="Garamond" w:hAnsi="Garamond"/>
        </w:rPr>
        <w:t xml:space="preserve"> Eustis is an art</w:t>
      </w:r>
      <w:r w:rsidR="000726F7">
        <w:rPr>
          <w:rFonts w:ascii="Garamond" w:hAnsi="Garamond"/>
        </w:rPr>
        <w:t>istic</w:t>
      </w:r>
      <w:r w:rsidR="006C19E1">
        <w:rPr>
          <w:rFonts w:ascii="Garamond" w:hAnsi="Garamond"/>
        </w:rPr>
        <w:t xml:space="preserve"> director and dramaturg whose career spans many </w:t>
      </w:r>
      <w:r w:rsidR="000726F7">
        <w:rPr>
          <w:rFonts w:ascii="Garamond" w:hAnsi="Garamond"/>
        </w:rPr>
        <w:t xml:space="preserve">theaters, </w:t>
      </w:r>
      <w:r w:rsidR="00126913">
        <w:rPr>
          <w:rFonts w:ascii="Garamond" w:hAnsi="Garamond"/>
        </w:rPr>
        <w:t xml:space="preserve">especially those </w:t>
      </w:r>
      <w:r w:rsidR="00E146A0">
        <w:rPr>
          <w:rFonts w:ascii="Garamond" w:hAnsi="Garamond"/>
        </w:rPr>
        <w:t>of our Pulitzer winners.</w:t>
      </w:r>
      <w:r w:rsidR="003A6273">
        <w:rPr>
          <w:rFonts w:ascii="Garamond" w:hAnsi="Garamond"/>
        </w:rPr>
        <w:t xml:space="preserve"> In 1987, </w:t>
      </w:r>
      <w:r w:rsidR="00F46826">
        <w:rPr>
          <w:rFonts w:ascii="Garamond" w:hAnsi="Garamond"/>
        </w:rPr>
        <w:t xml:space="preserve">Eustis commissioned </w:t>
      </w:r>
      <w:r w:rsidR="005E4F8F">
        <w:rPr>
          <w:rFonts w:ascii="Garamond" w:hAnsi="Garamond"/>
        </w:rPr>
        <w:t xml:space="preserve">a play from </w:t>
      </w:r>
      <w:r w:rsidR="00F46826">
        <w:rPr>
          <w:rFonts w:ascii="Garamond" w:hAnsi="Garamond"/>
        </w:rPr>
        <w:t>Kushner</w:t>
      </w:r>
      <w:r w:rsidR="006016A9">
        <w:rPr>
          <w:rFonts w:ascii="Garamond" w:hAnsi="Garamond"/>
        </w:rPr>
        <w:t xml:space="preserve">, </w:t>
      </w:r>
      <w:r w:rsidR="007519C5">
        <w:rPr>
          <w:rFonts w:ascii="Garamond" w:hAnsi="Garamond"/>
        </w:rPr>
        <w:t xml:space="preserve">which ultimately became </w:t>
      </w:r>
      <w:r w:rsidR="007519C5">
        <w:rPr>
          <w:rFonts w:ascii="Garamond" w:hAnsi="Garamond"/>
          <w:i/>
        </w:rPr>
        <w:t>Angels in America</w:t>
      </w:r>
      <w:r w:rsidR="007519C5">
        <w:rPr>
          <w:rFonts w:ascii="Garamond" w:hAnsi="Garamond"/>
        </w:rPr>
        <w:t xml:space="preserve">. </w:t>
      </w:r>
      <w:r w:rsidR="008A7416">
        <w:rPr>
          <w:rFonts w:ascii="Garamond" w:hAnsi="Garamond"/>
        </w:rPr>
        <w:t>As artistic director of the Eureka Theater in San Francisco</w:t>
      </w:r>
      <w:r w:rsidR="00023B07">
        <w:rPr>
          <w:rFonts w:ascii="Garamond" w:hAnsi="Garamond"/>
        </w:rPr>
        <w:t xml:space="preserve"> (where </w:t>
      </w:r>
      <w:r w:rsidR="00023B07">
        <w:rPr>
          <w:rFonts w:ascii="Garamond" w:hAnsi="Garamond"/>
          <w:i/>
        </w:rPr>
        <w:t>Angels</w:t>
      </w:r>
      <w:r w:rsidR="00023B07">
        <w:rPr>
          <w:rFonts w:ascii="Garamond" w:hAnsi="Garamond"/>
        </w:rPr>
        <w:t xml:space="preserve"> premiered)</w:t>
      </w:r>
      <w:r w:rsidR="008A7416">
        <w:rPr>
          <w:rFonts w:ascii="Garamond" w:hAnsi="Garamond"/>
        </w:rPr>
        <w:t xml:space="preserve">, </w:t>
      </w:r>
      <w:r w:rsidR="00E66C4C">
        <w:rPr>
          <w:rFonts w:ascii="Garamond" w:hAnsi="Garamond"/>
        </w:rPr>
        <w:t xml:space="preserve">Eustis played a pivotal </w:t>
      </w:r>
      <w:r w:rsidR="00570A8C">
        <w:rPr>
          <w:rFonts w:ascii="Garamond" w:hAnsi="Garamond"/>
        </w:rPr>
        <w:t xml:space="preserve">in the play’s creation and subsequent </w:t>
      </w:r>
      <w:r w:rsidR="008B4EB5">
        <w:rPr>
          <w:rFonts w:ascii="Garamond" w:hAnsi="Garamond"/>
        </w:rPr>
        <w:t>acclaim.</w:t>
      </w:r>
      <w:r w:rsidR="0047042D">
        <w:rPr>
          <w:rStyle w:val="EndnoteReference"/>
          <w:rFonts w:ascii="Garamond" w:hAnsi="Garamond"/>
        </w:rPr>
        <w:endnoteReference w:id="36"/>
      </w:r>
      <w:r w:rsidR="00E47B97">
        <w:rPr>
          <w:rFonts w:ascii="Garamond" w:hAnsi="Garamond"/>
        </w:rPr>
        <w:t xml:space="preserve"> </w:t>
      </w:r>
      <w:r w:rsidR="00690155">
        <w:rPr>
          <w:rFonts w:ascii="Garamond" w:hAnsi="Garamond"/>
        </w:rPr>
        <w:t>Later</w:t>
      </w:r>
      <w:r w:rsidR="00E47B97">
        <w:rPr>
          <w:rFonts w:ascii="Garamond" w:hAnsi="Garamond"/>
        </w:rPr>
        <w:t xml:space="preserve">, </w:t>
      </w:r>
      <w:r w:rsidR="00690155">
        <w:rPr>
          <w:rFonts w:ascii="Garamond" w:hAnsi="Garamond"/>
        </w:rPr>
        <w:t>Vogel worked with Eustis to create the Brown/Trinity Repertory Company Consortium</w:t>
      </w:r>
      <w:r w:rsidR="007641CD">
        <w:rPr>
          <w:rFonts w:ascii="Garamond" w:hAnsi="Garamond"/>
        </w:rPr>
        <w:t xml:space="preserve">, since Eustis was artistic director </w:t>
      </w:r>
      <w:r w:rsidR="00585C88">
        <w:rPr>
          <w:rFonts w:ascii="Garamond" w:hAnsi="Garamond"/>
        </w:rPr>
        <w:t>for Trinity at the time.</w:t>
      </w:r>
      <w:r w:rsidR="00501FC5">
        <w:rPr>
          <w:rStyle w:val="EndnoteReference"/>
          <w:rFonts w:ascii="Garamond" w:hAnsi="Garamond"/>
        </w:rPr>
        <w:endnoteReference w:id="37"/>
      </w:r>
      <w:r w:rsidR="00585C88">
        <w:rPr>
          <w:rFonts w:ascii="Garamond" w:hAnsi="Garamond"/>
        </w:rPr>
        <w:t xml:space="preserve"> </w:t>
      </w:r>
      <w:r w:rsidR="00D90DEB">
        <w:rPr>
          <w:rFonts w:ascii="Garamond" w:hAnsi="Garamond"/>
        </w:rPr>
        <w:t>Now</w:t>
      </w:r>
      <w:r w:rsidR="00523B15">
        <w:rPr>
          <w:rFonts w:ascii="Garamond" w:hAnsi="Garamond"/>
        </w:rPr>
        <w:t xml:space="preserve"> artistic director of the Public Theater in New York, </w:t>
      </w:r>
      <w:r w:rsidR="00D90DEB">
        <w:rPr>
          <w:rFonts w:ascii="Garamond" w:hAnsi="Garamond"/>
        </w:rPr>
        <w:t xml:space="preserve">Eustis </w:t>
      </w:r>
      <w:r w:rsidR="00103AC2">
        <w:rPr>
          <w:rFonts w:ascii="Garamond" w:hAnsi="Garamond"/>
        </w:rPr>
        <w:t>oversaw the</w:t>
      </w:r>
      <w:r w:rsidR="00F6070E">
        <w:rPr>
          <w:rFonts w:ascii="Garamond" w:hAnsi="Garamond"/>
        </w:rPr>
        <w:t xml:space="preserve"> Off-Broadway</w:t>
      </w:r>
      <w:r w:rsidR="00103AC2">
        <w:rPr>
          <w:rFonts w:ascii="Garamond" w:hAnsi="Garamond"/>
        </w:rPr>
        <w:t xml:space="preserve"> premiere of </w:t>
      </w:r>
      <w:r w:rsidR="00103AC2">
        <w:rPr>
          <w:rFonts w:ascii="Garamond" w:hAnsi="Garamond"/>
          <w:i/>
        </w:rPr>
        <w:t>Hamilton</w:t>
      </w:r>
      <w:r w:rsidR="00103AC2">
        <w:rPr>
          <w:rFonts w:ascii="Garamond" w:hAnsi="Garamond"/>
        </w:rPr>
        <w:t xml:space="preserve"> and </w:t>
      </w:r>
      <w:r w:rsidR="007D475D">
        <w:rPr>
          <w:rFonts w:ascii="Garamond" w:hAnsi="Garamond"/>
        </w:rPr>
        <w:t xml:space="preserve">was an early advocate of Miranda’s </w:t>
      </w:r>
      <w:r w:rsidR="00AC4479">
        <w:rPr>
          <w:rFonts w:ascii="Garamond" w:hAnsi="Garamond"/>
        </w:rPr>
        <w:t>expensive and risky</w:t>
      </w:r>
      <w:r w:rsidR="007D475D">
        <w:rPr>
          <w:rFonts w:ascii="Garamond" w:hAnsi="Garamond"/>
        </w:rPr>
        <w:t xml:space="preserve"> work.</w:t>
      </w:r>
      <w:r w:rsidR="00D40887">
        <w:rPr>
          <w:rStyle w:val="EndnoteReference"/>
          <w:rFonts w:ascii="Garamond" w:hAnsi="Garamond"/>
        </w:rPr>
        <w:endnoteReference w:id="38"/>
      </w:r>
      <w:r w:rsidR="00C22E7B">
        <w:rPr>
          <w:rFonts w:ascii="Garamond" w:hAnsi="Garamond"/>
        </w:rPr>
        <w:t xml:space="preserve"> </w:t>
      </w:r>
      <w:r w:rsidR="00BB1C85">
        <w:rPr>
          <w:rFonts w:ascii="Garamond" w:hAnsi="Garamond"/>
        </w:rPr>
        <w:t>Whomever and whatever</w:t>
      </w:r>
      <w:r w:rsidR="001F17FA">
        <w:rPr>
          <w:rFonts w:ascii="Garamond" w:hAnsi="Garamond"/>
        </w:rPr>
        <w:t xml:space="preserve"> wins the next </w:t>
      </w:r>
      <w:r w:rsidR="00414184">
        <w:rPr>
          <w:rFonts w:ascii="Garamond" w:hAnsi="Garamond"/>
        </w:rPr>
        <w:t xml:space="preserve">Pulitzer Prize for Drama, </w:t>
      </w:r>
      <w:r w:rsidR="00BB1C85">
        <w:rPr>
          <w:rFonts w:ascii="Garamond" w:hAnsi="Garamond"/>
        </w:rPr>
        <w:t>Oskar Eustis’</w:t>
      </w:r>
      <w:r w:rsidR="00C46D16">
        <w:rPr>
          <w:rFonts w:ascii="Garamond" w:hAnsi="Garamond"/>
        </w:rPr>
        <w:t xml:space="preserve"> influence will play some sort of role.</w:t>
      </w:r>
    </w:p>
    <w:p w14:paraId="2C682DB7" w14:textId="63BE4A72" w:rsidR="00146BAB" w:rsidRDefault="007E792E" w:rsidP="00146BAB">
      <w:pPr>
        <w:spacing w:line="480" w:lineRule="auto"/>
        <w:rPr>
          <w:rFonts w:ascii="Garamond" w:hAnsi="Garamond"/>
        </w:rPr>
      </w:pPr>
      <w:r>
        <w:rPr>
          <w:rFonts w:ascii="Garamond" w:hAnsi="Garamond"/>
        </w:rPr>
        <w:tab/>
      </w:r>
      <w:r w:rsidR="00C82A5E">
        <w:rPr>
          <w:rFonts w:ascii="Garamond" w:hAnsi="Garamond"/>
        </w:rPr>
        <w:t xml:space="preserve">In </w:t>
      </w:r>
      <w:r w:rsidR="00C82A5E">
        <w:rPr>
          <w:rFonts w:ascii="Garamond" w:hAnsi="Garamond"/>
          <w:i/>
        </w:rPr>
        <w:t>Hamilton’s</w:t>
      </w:r>
      <w:r w:rsidR="00C82A5E">
        <w:rPr>
          <w:rFonts w:ascii="Garamond" w:hAnsi="Garamond"/>
        </w:rPr>
        <w:t xml:space="preserve"> </w:t>
      </w:r>
      <w:r w:rsidR="0009688C">
        <w:rPr>
          <w:rFonts w:ascii="Garamond" w:hAnsi="Garamond"/>
        </w:rPr>
        <w:t>pivotal</w:t>
      </w:r>
      <w:r w:rsidR="00220475">
        <w:rPr>
          <w:rFonts w:ascii="Garamond" w:hAnsi="Garamond"/>
        </w:rPr>
        <w:t xml:space="preserve"> fight song, “Yorktown”</w:t>
      </w:r>
      <w:r w:rsidR="008350CD">
        <w:rPr>
          <w:rFonts w:ascii="Garamond" w:hAnsi="Garamond"/>
        </w:rPr>
        <w:t xml:space="preserve">, characters Hamilton and Lafayette </w:t>
      </w:r>
      <w:r w:rsidR="003D6A1E">
        <w:rPr>
          <w:rFonts w:ascii="Garamond" w:hAnsi="Garamond"/>
        </w:rPr>
        <w:t>briefly meditate on the line, “Immigrants</w:t>
      </w:r>
      <w:r w:rsidR="004A2BFE">
        <w:rPr>
          <w:rFonts w:ascii="Garamond" w:hAnsi="Garamond"/>
        </w:rPr>
        <w:t>: / We get the job done” (McCarter 121).</w:t>
      </w:r>
      <w:r w:rsidR="005659F0">
        <w:rPr>
          <w:rFonts w:ascii="Garamond" w:hAnsi="Garamond"/>
        </w:rPr>
        <w:t xml:space="preserve"> </w:t>
      </w:r>
      <w:r w:rsidR="005B0CEA">
        <w:rPr>
          <w:rFonts w:ascii="Garamond" w:hAnsi="Garamond"/>
        </w:rPr>
        <w:t>Miranda</w:t>
      </w:r>
      <w:r w:rsidR="00D200B0">
        <w:rPr>
          <w:rFonts w:ascii="Garamond" w:hAnsi="Garamond"/>
        </w:rPr>
        <w:t xml:space="preserve"> </w:t>
      </w:r>
      <w:r w:rsidR="0027034E">
        <w:rPr>
          <w:rFonts w:ascii="Garamond" w:hAnsi="Garamond"/>
        </w:rPr>
        <w:t>explains</w:t>
      </w:r>
      <w:r w:rsidR="001D6D7A">
        <w:rPr>
          <w:rFonts w:ascii="Garamond" w:hAnsi="Garamond"/>
        </w:rPr>
        <w:t xml:space="preserve"> </w:t>
      </w:r>
      <w:r w:rsidR="005659F0">
        <w:rPr>
          <w:rFonts w:ascii="Garamond" w:hAnsi="Garamond"/>
        </w:rPr>
        <w:t xml:space="preserve">in the margin </w:t>
      </w:r>
      <w:r w:rsidR="001D6D7A">
        <w:rPr>
          <w:rFonts w:ascii="Garamond" w:hAnsi="Garamond"/>
        </w:rPr>
        <w:t xml:space="preserve">that </w:t>
      </w:r>
      <w:r w:rsidR="001721F1">
        <w:rPr>
          <w:rFonts w:ascii="Garamond" w:hAnsi="Garamond"/>
        </w:rPr>
        <w:t xml:space="preserve">the audience reacted so </w:t>
      </w:r>
      <w:r w:rsidR="00A914E2">
        <w:rPr>
          <w:rFonts w:ascii="Garamond" w:hAnsi="Garamond"/>
        </w:rPr>
        <w:t xml:space="preserve">positively (and loudly) to the line that </w:t>
      </w:r>
      <w:r w:rsidR="002E516E">
        <w:rPr>
          <w:rFonts w:ascii="Garamond" w:hAnsi="Garamond"/>
        </w:rPr>
        <w:t xml:space="preserve">he had to add a </w:t>
      </w:r>
      <w:r w:rsidR="0000103D">
        <w:rPr>
          <w:rFonts w:ascii="Garamond" w:hAnsi="Garamond"/>
        </w:rPr>
        <w:t>pause</w:t>
      </w:r>
      <w:r w:rsidR="00195EE8">
        <w:rPr>
          <w:rFonts w:ascii="Garamond" w:hAnsi="Garamond"/>
        </w:rPr>
        <w:t xml:space="preserve">, </w:t>
      </w:r>
      <w:r w:rsidR="00CF1473">
        <w:rPr>
          <w:rFonts w:ascii="Garamond" w:hAnsi="Garamond"/>
        </w:rPr>
        <w:t>such that</w:t>
      </w:r>
      <w:r w:rsidR="00195EE8">
        <w:rPr>
          <w:rFonts w:ascii="Garamond" w:hAnsi="Garamond"/>
        </w:rPr>
        <w:t xml:space="preserve"> </w:t>
      </w:r>
      <w:r w:rsidR="00824486">
        <w:rPr>
          <w:rFonts w:ascii="Garamond" w:hAnsi="Garamond"/>
        </w:rPr>
        <w:t>the following</w:t>
      </w:r>
      <w:r w:rsidR="00977856">
        <w:rPr>
          <w:rFonts w:ascii="Garamond" w:hAnsi="Garamond"/>
        </w:rPr>
        <w:t xml:space="preserve"> lines would be audible. </w:t>
      </w:r>
      <w:r w:rsidR="00027DB1">
        <w:rPr>
          <w:rFonts w:ascii="Garamond" w:hAnsi="Garamond"/>
        </w:rPr>
        <w:t xml:space="preserve">Contemplating on the moment, Miranda writes, “Why does it get such a delighted response? Because it’s true” (121). </w:t>
      </w:r>
      <w:r w:rsidR="00A10A85">
        <w:rPr>
          <w:rFonts w:ascii="Garamond" w:hAnsi="Garamond"/>
        </w:rPr>
        <w:t xml:space="preserve">Miranda’s declaration echoes the sentiment </w:t>
      </w:r>
      <w:r w:rsidR="00F5626A">
        <w:rPr>
          <w:rFonts w:ascii="Garamond" w:hAnsi="Garamond"/>
        </w:rPr>
        <w:t xml:space="preserve">that American theater is </w:t>
      </w:r>
      <w:r w:rsidR="00CF551D">
        <w:rPr>
          <w:rFonts w:ascii="Garamond" w:hAnsi="Garamond"/>
        </w:rPr>
        <w:t xml:space="preserve">one narrative with many stories and backgrounds, </w:t>
      </w:r>
      <w:r w:rsidR="00F4590D">
        <w:rPr>
          <w:rFonts w:ascii="Garamond" w:hAnsi="Garamond"/>
        </w:rPr>
        <w:t xml:space="preserve">and </w:t>
      </w:r>
      <w:r w:rsidR="00F4590D">
        <w:rPr>
          <w:rFonts w:ascii="Garamond" w:hAnsi="Garamond"/>
          <w:i/>
        </w:rPr>
        <w:t>Hamilton</w:t>
      </w:r>
      <w:r w:rsidR="00F4590D">
        <w:rPr>
          <w:rFonts w:ascii="Garamond" w:hAnsi="Garamond"/>
        </w:rPr>
        <w:t xml:space="preserve"> is </w:t>
      </w:r>
      <w:r w:rsidR="008946A3">
        <w:rPr>
          <w:rFonts w:ascii="Garamond" w:hAnsi="Garamond"/>
        </w:rPr>
        <w:t xml:space="preserve">currently </w:t>
      </w:r>
      <w:r w:rsidR="00F4590D">
        <w:rPr>
          <w:rFonts w:ascii="Garamond" w:hAnsi="Garamond"/>
        </w:rPr>
        <w:t xml:space="preserve">the most popular culmination of </w:t>
      </w:r>
      <w:r w:rsidR="00C12177">
        <w:rPr>
          <w:rFonts w:ascii="Garamond" w:hAnsi="Garamond"/>
        </w:rPr>
        <w:t>multicultural</w:t>
      </w:r>
      <w:r w:rsidR="00ED7D11">
        <w:rPr>
          <w:rFonts w:ascii="Garamond" w:hAnsi="Garamond"/>
        </w:rPr>
        <w:t xml:space="preserve"> voices</w:t>
      </w:r>
      <w:r w:rsidR="00A55B2F">
        <w:rPr>
          <w:rFonts w:ascii="Garamond" w:hAnsi="Garamond"/>
        </w:rPr>
        <w:t xml:space="preserve">. </w:t>
      </w:r>
      <w:r w:rsidR="00DC34B1">
        <w:rPr>
          <w:rFonts w:ascii="Garamond" w:hAnsi="Garamond"/>
        </w:rPr>
        <w:t xml:space="preserve">Sondheim, Kushner, Larson, Vogel, </w:t>
      </w:r>
      <w:r w:rsidR="0039649D">
        <w:rPr>
          <w:rFonts w:ascii="Garamond" w:hAnsi="Garamond"/>
        </w:rPr>
        <w:t xml:space="preserve">and Miranda </w:t>
      </w:r>
      <w:r w:rsidR="00BC3683">
        <w:rPr>
          <w:rFonts w:ascii="Garamond" w:hAnsi="Garamond"/>
        </w:rPr>
        <w:t xml:space="preserve">equip others with the tools to actualize their voices </w:t>
      </w:r>
      <w:r w:rsidR="00645B2C">
        <w:rPr>
          <w:rFonts w:ascii="Garamond" w:hAnsi="Garamond"/>
        </w:rPr>
        <w:t xml:space="preserve">and </w:t>
      </w:r>
      <w:r w:rsidR="004F7604">
        <w:rPr>
          <w:rFonts w:ascii="Garamond" w:hAnsi="Garamond"/>
        </w:rPr>
        <w:t xml:space="preserve">struggle with the often </w:t>
      </w:r>
      <w:r w:rsidR="007E5560">
        <w:rPr>
          <w:rFonts w:ascii="Garamond" w:hAnsi="Garamond"/>
        </w:rPr>
        <w:t>unsatisfactory</w:t>
      </w:r>
      <w:r w:rsidR="004F7604">
        <w:rPr>
          <w:rFonts w:ascii="Garamond" w:hAnsi="Garamond"/>
        </w:rPr>
        <w:t xml:space="preserve"> </w:t>
      </w:r>
      <w:r w:rsidR="00B42561">
        <w:rPr>
          <w:rFonts w:ascii="Garamond" w:hAnsi="Garamond"/>
        </w:rPr>
        <w:t xml:space="preserve">framework </w:t>
      </w:r>
      <w:r w:rsidR="00A84C26">
        <w:rPr>
          <w:rFonts w:ascii="Garamond" w:hAnsi="Garamond"/>
        </w:rPr>
        <w:t>of commercial</w:t>
      </w:r>
      <w:r w:rsidR="00737C81">
        <w:rPr>
          <w:rFonts w:ascii="Garamond" w:hAnsi="Garamond"/>
        </w:rPr>
        <w:t xml:space="preserve"> theater, </w:t>
      </w:r>
      <w:r w:rsidR="009365B1">
        <w:rPr>
          <w:rFonts w:ascii="Garamond" w:hAnsi="Garamond"/>
        </w:rPr>
        <w:t>and</w:t>
      </w:r>
      <w:r w:rsidR="00F857BA">
        <w:rPr>
          <w:rFonts w:ascii="Garamond" w:hAnsi="Garamond"/>
        </w:rPr>
        <w:t xml:space="preserve"> we have awards like the Pulitzers to chronicle </w:t>
      </w:r>
      <w:r w:rsidR="006A5D5A">
        <w:rPr>
          <w:rFonts w:ascii="Garamond" w:hAnsi="Garamond"/>
        </w:rPr>
        <w:t>this</w:t>
      </w:r>
      <w:r w:rsidR="001B0EB8">
        <w:rPr>
          <w:rFonts w:ascii="Garamond" w:hAnsi="Garamond"/>
        </w:rPr>
        <w:t xml:space="preserve"> collaborative journey. </w:t>
      </w:r>
      <w:r>
        <w:rPr>
          <w:rFonts w:ascii="Garamond" w:hAnsi="Garamond"/>
        </w:rPr>
        <w:t xml:space="preserve">Every playwright </w:t>
      </w:r>
      <w:r w:rsidR="00253D48">
        <w:rPr>
          <w:rFonts w:ascii="Garamond" w:hAnsi="Garamond"/>
        </w:rPr>
        <w:t>embarks on the same path</w:t>
      </w:r>
      <w:r w:rsidR="00304766">
        <w:rPr>
          <w:rFonts w:ascii="Garamond" w:hAnsi="Garamond"/>
        </w:rPr>
        <w:t xml:space="preserve">, at one point </w:t>
      </w:r>
      <w:r w:rsidR="00304766">
        <w:rPr>
          <w:rFonts w:ascii="Garamond" w:hAnsi="Garamond"/>
        </w:rPr>
        <w:lastRenderedPageBreak/>
        <w:t>playing the apprentice and at the next the mentor</w:t>
      </w:r>
      <w:r>
        <w:rPr>
          <w:rFonts w:ascii="Garamond" w:hAnsi="Garamond"/>
        </w:rPr>
        <w:t>.</w:t>
      </w:r>
      <w:r w:rsidR="00FB5E9F">
        <w:rPr>
          <w:rStyle w:val="EndnoteReference"/>
          <w:rFonts w:ascii="Garamond" w:hAnsi="Garamond"/>
        </w:rPr>
        <w:endnoteReference w:id="39"/>
      </w:r>
      <w:r>
        <w:rPr>
          <w:rFonts w:ascii="Garamond" w:hAnsi="Garamond"/>
        </w:rPr>
        <w:t xml:space="preserve"> </w:t>
      </w:r>
      <w:r w:rsidR="003A05E6">
        <w:rPr>
          <w:rFonts w:ascii="Garamond" w:hAnsi="Garamond"/>
        </w:rPr>
        <w:t xml:space="preserve">The relationship is similar to that of a writer and director. </w:t>
      </w:r>
      <w:r>
        <w:rPr>
          <w:rFonts w:ascii="Garamond" w:hAnsi="Garamond"/>
        </w:rPr>
        <w:t xml:space="preserve">Upon finally watching </w:t>
      </w:r>
      <w:r w:rsidR="00026D27">
        <w:rPr>
          <w:rFonts w:ascii="Garamond" w:hAnsi="Garamond"/>
          <w:i/>
        </w:rPr>
        <w:t>Angels</w:t>
      </w:r>
      <w:r>
        <w:rPr>
          <w:rFonts w:ascii="Garamond" w:hAnsi="Garamond"/>
        </w:rPr>
        <w:t>, Kushner said</w:t>
      </w:r>
      <w:r w:rsidR="00477BD9">
        <w:rPr>
          <w:rFonts w:ascii="Garamond" w:hAnsi="Garamond"/>
        </w:rPr>
        <w:t>,</w:t>
      </w:r>
      <w:r>
        <w:rPr>
          <w:rFonts w:ascii="Garamond" w:hAnsi="Garamond"/>
        </w:rPr>
        <w:t xml:space="preserve"> “It had blossomed in a way that hadn’t seemed possible. And what I learned is that directing is not sculpting. It’s about releasing energy, not imprisoning it” </w:t>
      </w:r>
      <w:r w:rsidR="00A90FC8">
        <w:rPr>
          <w:rFonts w:ascii="Garamond" w:hAnsi="Garamond"/>
        </w:rPr>
        <w:t>(Webber 6).</w:t>
      </w:r>
      <w:r w:rsidR="00751CAA">
        <w:rPr>
          <w:rFonts w:ascii="Garamond" w:hAnsi="Garamond"/>
        </w:rPr>
        <w:t xml:space="preserve"> </w:t>
      </w:r>
      <w:r w:rsidR="00662443">
        <w:rPr>
          <w:rFonts w:ascii="Garamond" w:hAnsi="Garamond"/>
        </w:rPr>
        <w:t xml:space="preserve">Vogel similarly reflected on the “marriage” between writers and directors, saying, </w:t>
      </w:r>
      <w:r w:rsidR="00BC1438">
        <w:rPr>
          <w:rFonts w:ascii="Garamond" w:hAnsi="Garamond"/>
        </w:rPr>
        <w:t xml:space="preserve">“Much better [than </w:t>
      </w:r>
      <w:r w:rsidR="00D15A8D">
        <w:rPr>
          <w:rFonts w:ascii="Garamond" w:hAnsi="Garamond"/>
        </w:rPr>
        <w:t>marriage</w:t>
      </w:r>
      <w:r w:rsidR="00BC1438">
        <w:rPr>
          <w:rFonts w:ascii="Garamond" w:hAnsi="Garamond"/>
        </w:rPr>
        <w:t>] is a kind of resistance, and a vibrancy, in which at times the playwright is speaking and a times the director responds…” (Savran 19)</w:t>
      </w:r>
      <w:r w:rsidR="0050664F">
        <w:rPr>
          <w:rFonts w:ascii="Garamond" w:hAnsi="Garamond"/>
        </w:rPr>
        <w:t>.</w:t>
      </w:r>
      <w:r w:rsidR="00535678">
        <w:rPr>
          <w:rFonts w:ascii="Garamond" w:hAnsi="Garamond"/>
        </w:rPr>
        <w:t xml:space="preserve"> </w:t>
      </w:r>
      <w:r w:rsidR="001113C7">
        <w:rPr>
          <w:rFonts w:ascii="Garamond" w:hAnsi="Garamond"/>
        </w:rPr>
        <w:t xml:space="preserve">It is less surprising then that </w:t>
      </w:r>
      <w:r w:rsidR="007205C6">
        <w:rPr>
          <w:rFonts w:ascii="Garamond" w:hAnsi="Garamond"/>
        </w:rPr>
        <w:t xml:space="preserve">Miranda </w:t>
      </w:r>
      <w:r w:rsidR="00512A65">
        <w:rPr>
          <w:rFonts w:ascii="Garamond" w:hAnsi="Garamond"/>
        </w:rPr>
        <w:t xml:space="preserve">was a student at Wesleyan University with his </w:t>
      </w:r>
      <w:r w:rsidR="00B01FD3">
        <w:rPr>
          <w:rFonts w:ascii="Garamond" w:hAnsi="Garamond"/>
        </w:rPr>
        <w:t>longtime collaborator and direct</w:t>
      </w:r>
      <w:r w:rsidR="00A063A9">
        <w:rPr>
          <w:rFonts w:ascii="Garamond" w:hAnsi="Garamond"/>
        </w:rPr>
        <w:t>or Thomas Kail</w:t>
      </w:r>
      <w:r w:rsidR="00D472F1">
        <w:rPr>
          <w:rFonts w:ascii="Garamond" w:hAnsi="Garamond"/>
        </w:rPr>
        <w:t xml:space="preserve">. </w:t>
      </w:r>
      <w:r w:rsidR="00A763C6">
        <w:rPr>
          <w:rFonts w:ascii="Garamond" w:hAnsi="Garamond"/>
        </w:rPr>
        <w:t xml:space="preserve">Together, they have </w:t>
      </w:r>
      <w:r w:rsidR="00694667">
        <w:rPr>
          <w:rFonts w:ascii="Garamond" w:hAnsi="Garamond"/>
        </w:rPr>
        <w:t xml:space="preserve">extended the </w:t>
      </w:r>
      <w:r w:rsidR="00444F3A">
        <w:rPr>
          <w:rFonts w:ascii="Garamond" w:hAnsi="Garamond"/>
        </w:rPr>
        <w:t xml:space="preserve">limits </w:t>
      </w:r>
      <w:r w:rsidR="00D200F9">
        <w:rPr>
          <w:rFonts w:ascii="Garamond" w:hAnsi="Garamond"/>
        </w:rPr>
        <w:t xml:space="preserve">of </w:t>
      </w:r>
      <w:r w:rsidR="00694667">
        <w:rPr>
          <w:rFonts w:ascii="Garamond" w:hAnsi="Garamond"/>
        </w:rPr>
        <w:t xml:space="preserve">American </w:t>
      </w:r>
      <w:r w:rsidR="00D200F9">
        <w:rPr>
          <w:rFonts w:ascii="Garamond" w:hAnsi="Garamond"/>
        </w:rPr>
        <w:t xml:space="preserve">theater and the musical art form, </w:t>
      </w:r>
      <w:r w:rsidR="001372CE">
        <w:rPr>
          <w:rFonts w:ascii="Garamond" w:hAnsi="Garamond"/>
        </w:rPr>
        <w:t xml:space="preserve">following in the steps of </w:t>
      </w:r>
      <w:r w:rsidR="001353D3">
        <w:rPr>
          <w:rFonts w:ascii="Garamond" w:hAnsi="Garamond"/>
        </w:rPr>
        <w:t xml:space="preserve">playwrights who sought </w:t>
      </w:r>
      <w:r w:rsidR="00F252E3">
        <w:rPr>
          <w:rFonts w:ascii="Garamond" w:hAnsi="Garamond"/>
        </w:rPr>
        <w:t xml:space="preserve">to </w:t>
      </w:r>
      <w:r w:rsidR="00292FF7">
        <w:rPr>
          <w:rFonts w:ascii="Garamond" w:hAnsi="Garamond"/>
        </w:rPr>
        <w:t>engender</w:t>
      </w:r>
      <w:r w:rsidR="001353D3">
        <w:rPr>
          <w:rFonts w:ascii="Garamond" w:hAnsi="Garamond"/>
        </w:rPr>
        <w:t xml:space="preserve"> change through performance</w:t>
      </w:r>
      <w:r w:rsidR="004603DC">
        <w:rPr>
          <w:rFonts w:ascii="Garamond" w:hAnsi="Garamond"/>
        </w:rPr>
        <w:t xml:space="preserve">. </w:t>
      </w:r>
      <w:r w:rsidR="00403FCC">
        <w:rPr>
          <w:rFonts w:ascii="Garamond" w:hAnsi="Garamond"/>
        </w:rPr>
        <w:t>Thus</w:t>
      </w:r>
      <w:r w:rsidR="004603DC">
        <w:rPr>
          <w:rFonts w:ascii="Garamond" w:hAnsi="Garamond"/>
        </w:rPr>
        <w:t xml:space="preserve">, </w:t>
      </w:r>
      <w:r w:rsidR="00651F09">
        <w:rPr>
          <w:rFonts w:ascii="Garamond" w:hAnsi="Garamond"/>
        </w:rPr>
        <w:t xml:space="preserve">we can see that </w:t>
      </w:r>
      <w:r w:rsidR="004603DC">
        <w:rPr>
          <w:rFonts w:ascii="Garamond" w:hAnsi="Garamond"/>
        </w:rPr>
        <w:t xml:space="preserve">the </w:t>
      </w:r>
      <w:r w:rsidR="00D472F1">
        <w:rPr>
          <w:rFonts w:ascii="Garamond" w:hAnsi="Garamond"/>
        </w:rPr>
        <w:t>Pulitzer Prize for Drama</w:t>
      </w:r>
      <w:r w:rsidR="00C43647">
        <w:rPr>
          <w:rFonts w:ascii="Garamond" w:hAnsi="Garamond"/>
        </w:rPr>
        <w:t>, with its impressive roster of writers and teachers, validates</w:t>
      </w:r>
      <w:r w:rsidR="00136365">
        <w:rPr>
          <w:rFonts w:ascii="Garamond" w:hAnsi="Garamond"/>
        </w:rPr>
        <w:t xml:space="preserve"> </w:t>
      </w:r>
      <w:r w:rsidR="00E96EEC">
        <w:rPr>
          <w:rFonts w:ascii="Garamond" w:hAnsi="Garamond"/>
        </w:rPr>
        <w:t>the notion that</w:t>
      </w:r>
      <w:r w:rsidR="00136365">
        <w:rPr>
          <w:rFonts w:ascii="Garamond" w:hAnsi="Garamond"/>
        </w:rPr>
        <w:t xml:space="preserve"> </w:t>
      </w:r>
      <w:r w:rsidR="00D20817">
        <w:rPr>
          <w:rFonts w:ascii="Garamond" w:hAnsi="Garamond"/>
        </w:rPr>
        <w:t xml:space="preserve">isolated </w:t>
      </w:r>
      <w:r w:rsidR="00646183">
        <w:rPr>
          <w:rFonts w:ascii="Garamond" w:hAnsi="Garamond"/>
        </w:rPr>
        <w:t xml:space="preserve">theatrical </w:t>
      </w:r>
      <w:r w:rsidR="00D20817">
        <w:rPr>
          <w:rFonts w:ascii="Garamond" w:hAnsi="Garamond"/>
        </w:rPr>
        <w:t xml:space="preserve">success is nonexistent </w:t>
      </w:r>
      <w:r w:rsidR="004141C3">
        <w:rPr>
          <w:rFonts w:ascii="Garamond" w:hAnsi="Garamond"/>
        </w:rPr>
        <w:t xml:space="preserve">in America </w:t>
      </w:r>
      <w:r w:rsidR="00D20817">
        <w:rPr>
          <w:rFonts w:ascii="Garamond" w:hAnsi="Garamond"/>
        </w:rPr>
        <w:t xml:space="preserve">and instead </w:t>
      </w:r>
      <w:r w:rsidR="005B7EFE">
        <w:rPr>
          <w:rFonts w:ascii="Garamond" w:hAnsi="Garamond"/>
        </w:rPr>
        <w:t>each playwright</w:t>
      </w:r>
      <w:r w:rsidR="00146BAB">
        <w:rPr>
          <w:rFonts w:ascii="Garamond" w:hAnsi="Garamond"/>
        </w:rPr>
        <w:t xml:space="preserve"> embodies an influential succession in the great canon of American theater.</w:t>
      </w:r>
    </w:p>
    <w:p w14:paraId="44CFEACE" w14:textId="77777777" w:rsidR="00161884" w:rsidRDefault="00161884" w:rsidP="00DD02CC">
      <w:pPr>
        <w:spacing w:line="480" w:lineRule="auto"/>
        <w:jc w:val="center"/>
        <w:rPr>
          <w:rFonts w:ascii="Garamond" w:hAnsi="Garamond"/>
        </w:rPr>
        <w:sectPr w:rsidR="00161884" w:rsidSect="005E1089">
          <w:headerReference w:type="default" r:id="rId8"/>
          <w:footerReference w:type="default" r:id="rId9"/>
          <w:footerReference w:type="first" r:id="rId10"/>
          <w:endnotePr>
            <w:numFmt w:val="decimal"/>
          </w:endnotePr>
          <w:pgSz w:w="12240" w:h="15840"/>
          <w:pgMar w:top="1440" w:right="1440" w:bottom="1440" w:left="1440" w:header="720" w:footer="720" w:gutter="0"/>
          <w:cols w:space="720"/>
          <w:titlePg/>
          <w:docGrid w:linePitch="360"/>
        </w:sectPr>
      </w:pPr>
    </w:p>
    <w:p w14:paraId="51B67728" w14:textId="370018BC" w:rsidR="00114F88" w:rsidRDefault="00DD02CC" w:rsidP="00DD02CC">
      <w:pPr>
        <w:spacing w:line="480" w:lineRule="auto"/>
        <w:jc w:val="center"/>
        <w:rPr>
          <w:rFonts w:ascii="Garamond" w:hAnsi="Garamond"/>
        </w:rPr>
      </w:pPr>
      <w:r>
        <w:rPr>
          <w:rFonts w:ascii="Garamond" w:hAnsi="Garamond"/>
        </w:rPr>
        <w:lastRenderedPageBreak/>
        <w:t>Works Cited</w:t>
      </w:r>
    </w:p>
    <w:p w14:paraId="7DA34AED" w14:textId="5600995F" w:rsidR="00257D45" w:rsidRDefault="0081124F" w:rsidP="0081124F">
      <w:pPr>
        <w:spacing w:line="480" w:lineRule="auto"/>
        <w:ind w:left="720" w:hanging="720"/>
        <w:rPr>
          <w:rFonts w:ascii="Garamond" w:hAnsi="Garamond"/>
        </w:rPr>
      </w:pPr>
      <w:r>
        <w:rPr>
          <w:rFonts w:ascii="Garamond" w:hAnsi="Garamond"/>
        </w:rPr>
        <w:t>Green, Jesse. “</w:t>
      </w:r>
      <w:r w:rsidRPr="00A97EF1">
        <w:rPr>
          <w:rFonts w:ascii="Garamond" w:hAnsi="Garamond"/>
        </w:rPr>
        <w:t>When Political Art</w:t>
      </w:r>
      <w:r>
        <w:rPr>
          <w:rFonts w:ascii="Garamond" w:hAnsi="Garamond"/>
        </w:rPr>
        <w:t xml:space="preserve"> Mattered: Art = Change.” </w:t>
      </w:r>
      <w:r>
        <w:rPr>
          <w:rFonts w:ascii="Garamond" w:hAnsi="Garamond"/>
          <w:i/>
        </w:rPr>
        <w:t>New York Times Magazine</w:t>
      </w:r>
      <w:r>
        <w:rPr>
          <w:rFonts w:ascii="Garamond" w:hAnsi="Garamond"/>
        </w:rPr>
        <w:t xml:space="preserve"> 7 Dec. 2003: 68-74. Print.</w:t>
      </w:r>
    </w:p>
    <w:p w14:paraId="3D6F4D30" w14:textId="77777777" w:rsidR="0081124F" w:rsidRDefault="0081124F" w:rsidP="0081124F">
      <w:pPr>
        <w:spacing w:line="480" w:lineRule="auto"/>
        <w:ind w:left="720" w:hanging="720"/>
        <w:rPr>
          <w:rFonts w:ascii="Garamond" w:hAnsi="Garamond"/>
        </w:rPr>
      </w:pPr>
      <w:r>
        <w:rPr>
          <w:rFonts w:ascii="Garamond" w:hAnsi="Garamond"/>
        </w:rPr>
        <w:t xml:space="preserve">Kushner, Tony. </w:t>
      </w:r>
      <w:r>
        <w:rPr>
          <w:rFonts w:ascii="Garamond" w:hAnsi="Garamond"/>
          <w:i/>
        </w:rPr>
        <w:t>Angels in America</w:t>
      </w:r>
      <w:r>
        <w:rPr>
          <w:rFonts w:ascii="Garamond" w:hAnsi="Garamond"/>
        </w:rPr>
        <w:t>. New York: Theatre Communications Group, Inc., 2007. Print.</w:t>
      </w:r>
    </w:p>
    <w:p w14:paraId="07A83A9C" w14:textId="1C1629F3" w:rsidR="002F09E6" w:rsidRPr="00D04296" w:rsidRDefault="002F09E6" w:rsidP="0081124F">
      <w:pPr>
        <w:spacing w:line="480" w:lineRule="auto"/>
        <w:ind w:left="720" w:hanging="720"/>
        <w:rPr>
          <w:rFonts w:ascii="Garamond" w:hAnsi="Garamond"/>
        </w:rPr>
      </w:pPr>
      <w:r>
        <w:rPr>
          <w:rFonts w:ascii="Garamond" w:hAnsi="Garamond"/>
        </w:rPr>
        <w:t>McCarter, Jeremy</w:t>
      </w:r>
      <w:r w:rsidR="008A0443">
        <w:rPr>
          <w:rFonts w:ascii="Garamond" w:hAnsi="Garamond"/>
        </w:rPr>
        <w:t>,</w:t>
      </w:r>
      <w:r>
        <w:rPr>
          <w:rFonts w:ascii="Garamond" w:hAnsi="Garamond"/>
        </w:rPr>
        <w:t xml:space="preserve"> and Lin-Manuel</w:t>
      </w:r>
      <w:r w:rsidR="008A0443">
        <w:rPr>
          <w:rFonts w:ascii="Garamond" w:hAnsi="Garamond"/>
        </w:rPr>
        <w:t xml:space="preserve"> Miranda</w:t>
      </w:r>
      <w:r>
        <w:rPr>
          <w:rFonts w:ascii="Garamond" w:hAnsi="Garamond"/>
        </w:rPr>
        <w:t xml:space="preserve">. </w:t>
      </w:r>
      <w:r>
        <w:rPr>
          <w:rFonts w:ascii="Garamond" w:hAnsi="Garamond"/>
          <w:i/>
        </w:rPr>
        <w:t>Hamilton: The Revolution</w:t>
      </w:r>
      <w:r>
        <w:rPr>
          <w:rFonts w:ascii="Garamond" w:hAnsi="Garamond"/>
        </w:rPr>
        <w:t>. New York: Grand Central Publishing. 2006. Print.</w:t>
      </w:r>
    </w:p>
    <w:p w14:paraId="45E4FE05" w14:textId="77777777" w:rsidR="00EE785A" w:rsidRDefault="00EE785A" w:rsidP="00EE785A">
      <w:pPr>
        <w:spacing w:line="480" w:lineRule="auto"/>
        <w:ind w:left="720" w:hanging="720"/>
        <w:rPr>
          <w:rFonts w:ascii="Garamond" w:hAnsi="Garamond"/>
        </w:rPr>
      </w:pPr>
      <w:r>
        <w:rPr>
          <w:rFonts w:ascii="Garamond" w:hAnsi="Garamond"/>
        </w:rPr>
        <w:t xml:space="preserve">Savran, David. “Driving Ms. Vogel.” </w:t>
      </w:r>
      <w:r>
        <w:rPr>
          <w:rFonts w:ascii="Garamond" w:hAnsi="Garamond"/>
          <w:i/>
        </w:rPr>
        <w:t>American Theatre</w:t>
      </w:r>
      <w:r>
        <w:rPr>
          <w:rFonts w:ascii="Garamond" w:hAnsi="Garamond"/>
        </w:rPr>
        <w:t xml:space="preserve"> Oct. 1998: 16-9, 96-106. Print.</w:t>
      </w:r>
    </w:p>
    <w:p w14:paraId="2380B17D" w14:textId="167D579D" w:rsidR="00EE785A" w:rsidRPr="00554D57" w:rsidRDefault="00EE785A" w:rsidP="00EE785A">
      <w:pPr>
        <w:spacing w:line="480" w:lineRule="auto"/>
        <w:ind w:left="720" w:hanging="720"/>
        <w:rPr>
          <w:rFonts w:ascii="Garamond" w:hAnsi="Garamond"/>
        </w:rPr>
      </w:pPr>
      <w:r>
        <w:rPr>
          <w:rFonts w:ascii="Garamond" w:hAnsi="Garamond"/>
        </w:rPr>
        <w:t xml:space="preserve">Vogel, Paula. </w:t>
      </w:r>
      <w:r>
        <w:rPr>
          <w:rFonts w:ascii="Garamond" w:hAnsi="Garamond"/>
          <w:i/>
        </w:rPr>
        <w:t>The Mammary Plays</w:t>
      </w:r>
      <w:r>
        <w:rPr>
          <w:rFonts w:ascii="Garamond" w:hAnsi="Garamond"/>
        </w:rPr>
        <w:t xml:space="preserve">. New York: Theatre Communications Group, Inc., </w:t>
      </w:r>
      <w:r w:rsidR="009762DF">
        <w:rPr>
          <w:rFonts w:ascii="Garamond" w:hAnsi="Garamond"/>
        </w:rPr>
        <w:t>2009</w:t>
      </w:r>
      <w:r>
        <w:rPr>
          <w:rFonts w:ascii="Garamond" w:hAnsi="Garamond"/>
        </w:rPr>
        <w:t>. Print.</w:t>
      </w:r>
    </w:p>
    <w:p w14:paraId="0FA29552" w14:textId="77777777" w:rsidR="00EE785A" w:rsidRDefault="00EE785A" w:rsidP="00EE785A">
      <w:pPr>
        <w:spacing w:line="480" w:lineRule="auto"/>
        <w:ind w:left="720" w:hanging="720"/>
        <w:rPr>
          <w:rFonts w:ascii="Garamond" w:hAnsi="Garamond"/>
        </w:rPr>
      </w:pPr>
      <w:r>
        <w:rPr>
          <w:rFonts w:ascii="Garamond" w:hAnsi="Garamond"/>
        </w:rPr>
        <w:t xml:space="preserve">Weber, Bruce. “Angels’ Angels.” </w:t>
      </w:r>
      <w:r>
        <w:rPr>
          <w:rFonts w:ascii="Garamond" w:hAnsi="Garamond"/>
          <w:i/>
        </w:rPr>
        <w:t>New York Times Magazine</w:t>
      </w:r>
      <w:r>
        <w:rPr>
          <w:rFonts w:ascii="Garamond" w:hAnsi="Garamond"/>
        </w:rPr>
        <w:t xml:space="preserve"> 25 April 1993. Web. 13 Sept. 2016.</w:t>
      </w:r>
    </w:p>
    <w:p w14:paraId="6B47199E" w14:textId="77777777" w:rsidR="00EE785A" w:rsidRDefault="00EE785A" w:rsidP="00EE785A">
      <w:pPr>
        <w:spacing w:line="480" w:lineRule="auto"/>
        <w:ind w:left="720" w:hanging="720"/>
        <w:rPr>
          <w:rFonts w:ascii="Garamond" w:hAnsi="Garamond"/>
        </w:rPr>
      </w:pPr>
      <w:r>
        <w:rPr>
          <w:rFonts w:ascii="Garamond" w:hAnsi="Garamond"/>
        </w:rPr>
        <w:t xml:space="preserve">Witchel, Alex. “After the Prize Is the Pressure: Now What?” </w:t>
      </w:r>
      <w:r>
        <w:rPr>
          <w:rFonts w:ascii="Garamond" w:hAnsi="Garamond"/>
          <w:i/>
        </w:rPr>
        <w:t>New York Times</w:t>
      </w:r>
      <w:r>
        <w:rPr>
          <w:rFonts w:ascii="Garamond" w:hAnsi="Garamond"/>
        </w:rPr>
        <w:t xml:space="preserve"> 7 Feb. 1999. Web. 8 Sept. 2016.</w:t>
      </w:r>
    </w:p>
    <w:p w14:paraId="06C9719B" w14:textId="77777777" w:rsidR="003639AE" w:rsidRDefault="003639AE" w:rsidP="002F09E6">
      <w:pPr>
        <w:spacing w:line="480" w:lineRule="auto"/>
        <w:ind w:left="720" w:hanging="720"/>
        <w:rPr>
          <w:rFonts w:ascii="Baskerville" w:hAnsi="Baskerville"/>
        </w:rPr>
      </w:pPr>
    </w:p>
    <w:sectPr w:rsidR="003639AE" w:rsidSect="00160B34">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C6919" w14:textId="77777777" w:rsidR="000A5AB2" w:rsidRDefault="000A5AB2" w:rsidP="00A815F9"/>
  </w:endnote>
  <w:endnote w:type="continuationSeparator" w:id="0">
    <w:p w14:paraId="2189827B" w14:textId="77777777" w:rsidR="000A5AB2" w:rsidRDefault="000A5AB2" w:rsidP="00A815F9"/>
  </w:endnote>
  <w:endnote w:type="continuationNotice" w:id="1">
    <w:p w14:paraId="6D7ED5A2" w14:textId="77777777" w:rsidR="000A5AB2" w:rsidRDefault="000A5AB2"/>
  </w:endnote>
  <w:endnote w:id="2">
    <w:p w14:paraId="291EA515" w14:textId="17AFDC77" w:rsidR="00857902" w:rsidRDefault="00857902" w:rsidP="00D1292A">
      <w:pPr>
        <w:pStyle w:val="EndnoteText"/>
        <w:spacing w:line="480" w:lineRule="auto"/>
        <w:jc w:val="center"/>
        <w:rPr>
          <w:rFonts w:ascii="Garamond" w:hAnsi="Garamond"/>
        </w:rPr>
      </w:pPr>
      <w:r>
        <w:rPr>
          <w:rFonts w:ascii="Garamond" w:hAnsi="Garamond"/>
        </w:rPr>
        <w:t>Notes</w:t>
      </w:r>
    </w:p>
    <w:p w14:paraId="48AA1B40" w14:textId="7307C4B7" w:rsidR="00857902" w:rsidRPr="008A266A" w:rsidRDefault="00857902" w:rsidP="008A266A">
      <w:pPr>
        <w:pStyle w:val="EndnoteText"/>
        <w:spacing w:line="480" w:lineRule="auto"/>
        <w:ind w:firstLine="360"/>
        <w:rPr>
          <w:rFonts w:ascii="Garamond" w:hAnsi="Garamond"/>
        </w:rPr>
      </w:pPr>
      <w:r w:rsidRPr="007932F3">
        <w:rPr>
          <w:rStyle w:val="EndnoteReference"/>
          <w:rFonts w:ascii="Garamond" w:hAnsi="Garamond"/>
        </w:rPr>
        <w:endnoteRef/>
      </w:r>
      <w:r w:rsidRPr="007932F3">
        <w:rPr>
          <w:rFonts w:ascii="Garamond" w:hAnsi="Garamond"/>
        </w:rPr>
        <w:t xml:space="preserve"> </w:t>
      </w:r>
      <w:r>
        <w:rPr>
          <w:rFonts w:ascii="Garamond" w:hAnsi="Garamond"/>
        </w:rPr>
        <w:t>This is the official prize citation from Nobelprize.org.</w:t>
      </w:r>
    </w:p>
  </w:endnote>
  <w:endnote w:id="3">
    <w:p w14:paraId="01920861" w14:textId="5D561906" w:rsidR="00857902" w:rsidRPr="008A266A" w:rsidRDefault="00857902" w:rsidP="008A266A">
      <w:pPr>
        <w:pStyle w:val="EndnoteText"/>
        <w:spacing w:line="480" w:lineRule="auto"/>
        <w:ind w:firstLine="360"/>
        <w:rPr>
          <w:rFonts w:ascii="Garamond" w:hAnsi="Garamond"/>
        </w:rPr>
      </w:pPr>
      <w:r w:rsidRPr="008A266A">
        <w:rPr>
          <w:rStyle w:val="EndnoteReference"/>
          <w:rFonts w:ascii="Garamond" w:hAnsi="Garamond"/>
        </w:rPr>
        <w:endnoteRef/>
      </w:r>
      <w:r w:rsidRPr="008A266A">
        <w:rPr>
          <w:rFonts w:ascii="Garamond" w:hAnsi="Garamond"/>
        </w:rPr>
        <w:t xml:space="preserve"> Lebanese-American </w:t>
      </w:r>
      <w:r>
        <w:rPr>
          <w:rFonts w:ascii="Garamond" w:hAnsi="Garamond"/>
        </w:rPr>
        <w:t>author Rabih Ala</w:t>
      </w:r>
      <w:r w:rsidRPr="008A266A">
        <w:rPr>
          <w:rFonts w:ascii="Garamond" w:hAnsi="Garamond"/>
        </w:rPr>
        <w:t>meddine communicated this sentiment in his tweet, “Bob Dylan winning a Nobel in Literature is like Mrs [sic] Fields being awarded 3 Michelin Stars. This is almost as silly as Winston Churchill.”</w:t>
      </w:r>
      <w:r>
        <w:rPr>
          <w:rFonts w:ascii="Garamond" w:hAnsi="Garamond"/>
        </w:rPr>
        <w:t xml:space="preserve"> His parallel to Churchill is in reference to Churchill’s reputation as a political figure and speaker rather than </w:t>
      </w:r>
      <w:r w:rsidR="00907B1E">
        <w:rPr>
          <w:rFonts w:ascii="Garamond" w:hAnsi="Garamond"/>
        </w:rPr>
        <w:t xml:space="preserve">as </w:t>
      </w:r>
      <w:r>
        <w:rPr>
          <w:rFonts w:ascii="Garamond" w:hAnsi="Garamond"/>
        </w:rPr>
        <w:t xml:space="preserve">a writer. Churchill was awarded the Nobel Prize in Literature in 1953 </w:t>
      </w:r>
      <w:r w:rsidRPr="00A14CBA">
        <w:rPr>
          <w:rFonts w:ascii="Garamond" w:hAnsi="Garamond"/>
        </w:rPr>
        <w:t>"for his mastery of historical and biographical description as well as for brilliant oratory in defending exalted human values"</w:t>
      </w:r>
      <w:r>
        <w:rPr>
          <w:rFonts w:ascii="Garamond" w:hAnsi="Garamond"/>
        </w:rPr>
        <w:t xml:space="preserve"> (prize citation from Nobelprize.org).</w:t>
      </w:r>
    </w:p>
  </w:endnote>
  <w:endnote w:id="4">
    <w:p w14:paraId="15860EB9" w14:textId="40627334" w:rsidR="00857902" w:rsidRPr="003454D2" w:rsidRDefault="00857902" w:rsidP="003454D2">
      <w:pPr>
        <w:pStyle w:val="EndnoteText"/>
        <w:spacing w:line="480" w:lineRule="auto"/>
        <w:ind w:firstLine="360"/>
        <w:rPr>
          <w:rFonts w:ascii="Garamond" w:hAnsi="Garamond"/>
        </w:rPr>
      </w:pPr>
      <w:r w:rsidRPr="008A266A">
        <w:rPr>
          <w:rStyle w:val="EndnoteReference"/>
          <w:rFonts w:ascii="Garamond" w:hAnsi="Garamond"/>
        </w:rPr>
        <w:endnoteRef/>
      </w:r>
      <w:r w:rsidRPr="008A266A">
        <w:rPr>
          <w:rFonts w:ascii="Garamond" w:hAnsi="Garamond"/>
        </w:rPr>
        <w:t xml:space="preserve"> </w:t>
      </w:r>
      <w:r>
        <w:rPr>
          <w:rFonts w:ascii="Garamond" w:hAnsi="Garamond"/>
        </w:rPr>
        <w:t xml:space="preserve">Norwegian author Karl Ove Knausgård communicated this sentiment during a webchat hosted by The Guardian. In response to Dylan’s win, Knausgård stated, “I love that the novel committee opens up for other </w:t>
      </w:r>
      <w:r w:rsidRPr="003454D2">
        <w:rPr>
          <w:rFonts w:ascii="Garamond" w:hAnsi="Garamond"/>
        </w:rPr>
        <w:t>kinds of literature… But knowing that Dylan is the same generation as Pynchon, Philip Roth, Cormac McCarthy… I think one of those three should have had it, really. But if they get it next year, it will be fine.”</w:t>
      </w:r>
    </w:p>
  </w:endnote>
  <w:endnote w:id="5">
    <w:p w14:paraId="37750C7D" w14:textId="3703E2A9" w:rsidR="00857902" w:rsidRPr="003522DB" w:rsidRDefault="00857902" w:rsidP="003522DB">
      <w:pPr>
        <w:pStyle w:val="EndnoteText"/>
        <w:spacing w:line="480" w:lineRule="auto"/>
        <w:ind w:firstLine="360"/>
        <w:rPr>
          <w:rFonts w:ascii="Garamond" w:hAnsi="Garamond"/>
        </w:rPr>
      </w:pPr>
      <w:r w:rsidRPr="003454D2">
        <w:rPr>
          <w:rStyle w:val="EndnoteReference"/>
          <w:rFonts w:ascii="Garamond" w:hAnsi="Garamond"/>
        </w:rPr>
        <w:endnoteRef/>
      </w:r>
      <w:r w:rsidRPr="003454D2">
        <w:rPr>
          <w:rFonts w:ascii="Garamond" w:hAnsi="Garamond"/>
        </w:rPr>
        <w:t xml:space="preserve"> Fellow songwriter Leonard Cohen communicated this sentiment</w:t>
      </w:r>
      <w:r>
        <w:rPr>
          <w:rFonts w:ascii="Garamond" w:hAnsi="Garamond"/>
        </w:rPr>
        <w:t xml:space="preserve"> stating,</w:t>
      </w:r>
      <w:r w:rsidRPr="003454D2">
        <w:rPr>
          <w:rFonts w:ascii="Garamond" w:hAnsi="Garamond"/>
        </w:rPr>
        <w:t xml:space="preserve"> “To me, [the award] is liking pinning a medal on Mount Everest for being the highest mountain.” Additionally, English writer Will Self </w:t>
      </w:r>
      <w:r>
        <w:rPr>
          <w:rFonts w:ascii="Garamond" w:hAnsi="Garamond"/>
        </w:rPr>
        <w:t>wrote on the matter</w:t>
      </w:r>
      <w:r w:rsidRPr="003454D2">
        <w:rPr>
          <w:rFonts w:ascii="Garamond" w:hAnsi="Garamond"/>
        </w:rPr>
        <w:t xml:space="preserve">, “…my only caveat about the award is that it cheapens Dylan to be associated at all with a prize </w:t>
      </w:r>
      <w:r w:rsidRPr="003522DB">
        <w:rPr>
          <w:rFonts w:ascii="Garamond" w:hAnsi="Garamond"/>
        </w:rPr>
        <w:t>founded on an explosives and armaments fortune, and more often awarded to a Buggins whose turn it is than a world-class creative artist.” Self’s opinion on the matter is in direct opposition to that of Karl Ove Knausgård.</w:t>
      </w:r>
    </w:p>
  </w:endnote>
  <w:endnote w:id="6">
    <w:p w14:paraId="2B7CB49A" w14:textId="26DE4334" w:rsidR="00857902" w:rsidRPr="003522DB" w:rsidRDefault="00857902" w:rsidP="003522DB">
      <w:pPr>
        <w:pStyle w:val="EndnoteText"/>
        <w:spacing w:line="480" w:lineRule="auto"/>
        <w:ind w:firstLine="360"/>
        <w:rPr>
          <w:rFonts w:ascii="Garamond" w:hAnsi="Garamond"/>
        </w:rPr>
      </w:pPr>
      <w:r w:rsidRPr="003522DB">
        <w:rPr>
          <w:rStyle w:val="EndnoteReference"/>
          <w:rFonts w:ascii="Garamond" w:hAnsi="Garamond"/>
        </w:rPr>
        <w:endnoteRef/>
      </w:r>
      <w:r w:rsidRPr="003522DB">
        <w:rPr>
          <w:rFonts w:ascii="Garamond" w:hAnsi="Garamond"/>
        </w:rPr>
        <w:t xml:space="preserve"> This is the official description from Pulitzer.org.</w:t>
      </w:r>
    </w:p>
  </w:endnote>
  <w:endnote w:id="7">
    <w:p w14:paraId="62D51962" w14:textId="0FBEB1E4" w:rsidR="00857902" w:rsidRPr="003522DB" w:rsidRDefault="00857902" w:rsidP="00445CDA">
      <w:pPr>
        <w:pStyle w:val="EndnoteText"/>
        <w:spacing w:line="480" w:lineRule="auto"/>
        <w:ind w:firstLine="360"/>
        <w:rPr>
          <w:rFonts w:ascii="Garamond" w:hAnsi="Garamond"/>
        </w:rPr>
      </w:pPr>
      <w:r w:rsidRPr="003522DB">
        <w:rPr>
          <w:rStyle w:val="EndnoteReference"/>
          <w:rFonts w:ascii="Garamond" w:hAnsi="Garamond"/>
        </w:rPr>
        <w:endnoteRef/>
      </w:r>
      <w:r w:rsidRPr="003522DB">
        <w:rPr>
          <w:rFonts w:ascii="Garamond" w:hAnsi="Garamond"/>
        </w:rPr>
        <w:t xml:space="preserve"> As said by Paula Vogel, “There is a live connection between the audience and the stage. That’s the most terrific asset” (</w:t>
      </w:r>
      <w:r>
        <w:rPr>
          <w:rFonts w:ascii="Garamond" w:hAnsi="Garamond"/>
        </w:rPr>
        <w:t xml:space="preserve">Savran </w:t>
      </w:r>
      <w:r w:rsidRPr="003522DB">
        <w:rPr>
          <w:rFonts w:ascii="Garamond" w:hAnsi="Garamond"/>
        </w:rPr>
        <w:t>99).</w:t>
      </w:r>
    </w:p>
  </w:endnote>
  <w:endnote w:id="8">
    <w:p w14:paraId="0180A95E" w14:textId="4DA497A0" w:rsidR="00857902" w:rsidRPr="009A0998" w:rsidRDefault="00857902" w:rsidP="003522DB">
      <w:pPr>
        <w:pStyle w:val="EndnoteText"/>
        <w:spacing w:line="480" w:lineRule="auto"/>
        <w:ind w:firstLine="360"/>
        <w:rPr>
          <w:rFonts w:ascii="Garamond" w:hAnsi="Garamond"/>
        </w:rPr>
      </w:pPr>
      <w:r w:rsidRPr="003522DB">
        <w:rPr>
          <w:rStyle w:val="EndnoteReference"/>
          <w:rFonts w:ascii="Garamond" w:hAnsi="Garamond"/>
        </w:rPr>
        <w:endnoteRef/>
      </w:r>
      <w:r w:rsidRPr="003522DB">
        <w:rPr>
          <w:rFonts w:ascii="Garamond" w:hAnsi="Garamond"/>
        </w:rPr>
        <w:t xml:space="preserve"> </w:t>
      </w:r>
      <w:r w:rsidR="00076A66">
        <w:rPr>
          <w:rFonts w:ascii="Garamond" w:hAnsi="Garamond"/>
        </w:rPr>
        <w:t>One</w:t>
      </w:r>
      <w:r w:rsidRPr="003522DB">
        <w:rPr>
          <w:rFonts w:ascii="Garamond" w:hAnsi="Garamond"/>
        </w:rPr>
        <w:t xml:space="preserve"> “non-traditional” approach</w:t>
      </w:r>
      <w:r>
        <w:rPr>
          <w:rFonts w:ascii="Garamond" w:hAnsi="Garamond"/>
        </w:rPr>
        <w:t xml:space="preserve"> to theater is site-specific performance, </w:t>
      </w:r>
      <w:r w:rsidRPr="006C535C">
        <w:rPr>
          <w:rFonts w:ascii="Garamond" w:hAnsi="Garamond"/>
        </w:rPr>
        <w:t xml:space="preserve">which </w:t>
      </w:r>
      <w:r>
        <w:rPr>
          <w:rFonts w:ascii="Garamond" w:hAnsi="Garamond"/>
        </w:rPr>
        <w:t>is often</w:t>
      </w:r>
      <w:r w:rsidRPr="006C535C">
        <w:rPr>
          <w:rFonts w:ascii="Garamond" w:hAnsi="Garamond"/>
        </w:rPr>
        <w:t xml:space="preserve"> political and </w:t>
      </w:r>
      <w:r>
        <w:rPr>
          <w:rFonts w:ascii="Garamond" w:hAnsi="Garamond"/>
        </w:rPr>
        <w:t xml:space="preserve">thus mainly </w:t>
      </w:r>
      <w:r w:rsidRPr="006C535C">
        <w:rPr>
          <w:rFonts w:ascii="Garamond" w:hAnsi="Garamond"/>
        </w:rPr>
        <w:t>pertain</w:t>
      </w:r>
      <w:r>
        <w:rPr>
          <w:rFonts w:ascii="Garamond" w:hAnsi="Garamond"/>
        </w:rPr>
        <w:t>s</w:t>
      </w:r>
      <w:r w:rsidRPr="006C535C">
        <w:rPr>
          <w:rFonts w:ascii="Garamond" w:hAnsi="Garamond"/>
        </w:rPr>
        <w:t xml:space="preserve"> to a specific audience and period of instability</w:t>
      </w:r>
      <w:r>
        <w:rPr>
          <w:rFonts w:ascii="Garamond" w:hAnsi="Garamond"/>
        </w:rPr>
        <w:t xml:space="preserve">. Please see Diana Taylor’s essay, “‘You Are Here’: The DNA of Performance”, in which Taylor essentially defines site-specific theater using the terms “repertoire” and “performance.” Griselda Gambaro’s </w:t>
      </w:r>
      <w:r>
        <w:rPr>
          <w:rFonts w:ascii="Garamond" w:hAnsi="Garamond"/>
          <w:i/>
        </w:rPr>
        <w:t>Information for Foreigners</w:t>
      </w:r>
      <w:r>
        <w:rPr>
          <w:rFonts w:ascii="Garamond" w:hAnsi="Garamond"/>
        </w:rPr>
        <w:t xml:space="preserve"> is a more concrete example of a site-specific play, which discusses the same subject as Taylor’s essay, of government censorship, torture, and manipulation i</w:t>
      </w:r>
      <w:r w:rsidRPr="005755FE">
        <w:rPr>
          <w:rFonts w:ascii="Garamond" w:hAnsi="Garamond"/>
        </w:rPr>
        <w:t>n Brazil. Taylor also explores Gambaro’s work in her review, “</w:t>
      </w:r>
      <w:r w:rsidRPr="009A0998">
        <w:rPr>
          <w:rFonts w:ascii="Garamond" w:hAnsi="Garamond"/>
        </w:rPr>
        <w:t>Theater and Terrorism: Griselda Gambaro’s ‘Information for Foreigners’”.</w:t>
      </w:r>
    </w:p>
  </w:endnote>
  <w:endnote w:id="9">
    <w:p w14:paraId="58FC965B" w14:textId="0012FD81" w:rsidR="00857902" w:rsidRPr="009A0998" w:rsidRDefault="00857902" w:rsidP="009A0998">
      <w:pPr>
        <w:pStyle w:val="EndnoteText"/>
        <w:spacing w:line="480" w:lineRule="auto"/>
        <w:ind w:firstLine="360"/>
        <w:rPr>
          <w:rFonts w:ascii="Garamond" w:hAnsi="Garamond"/>
        </w:rPr>
      </w:pPr>
      <w:r w:rsidRPr="009A0998">
        <w:rPr>
          <w:rStyle w:val="EndnoteReference"/>
          <w:rFonts w:ascii="Garamond" w:hAnsi="Garamond"/>
        </w:rPr>
        <w:endnoteRef/>
      </w:r>
      <w:r w:rsidRPr="009A0998">
        <w:rPr>
          <w:rFonts w:ascii="Garamond" w:hAnsi="Garamond"/>
        </w:rPr>
        <w:t xml:space="preserve"> It makes no sense to have some theater forms, like Japanese Kabuki theater</w:t>
      </w:r>
      <w:r>
        <w:rPr>
          <w:rFonts w:ascii="Garamond" w:hAnsi="Garamond"/>
        </w:rPr>
        <w:t>, represented in the Pulitzers since western theater differ</w:t>
      </w:r>
      <w:r w:rsidR="00450A9D">
        <w:rPr>
          <w:rFonts w:ascii="Garamond" w:hAnsi="Garamond"/>
        </w:rPr>
        <w:t>s</w:t>
      </w:r>
      <w:r>
        <w:rPr>
          <w:rFonts w:ascii="Garamond" w:hAnsi="Garamond"/>
        </w:rPr>
        <w:t xml:space="preserve"> drastically </w:t>
      </w:r>
      <w:r w:rsidR="00450A9D">
        <w:rPr>
          <w:rFonts w:ascii="Garamond" w:hAnsi="Garamond"/>
        </w:rPr>
        <w:t>with many</w:t>
      </w:r>
      <w:r>
        <w:rPr>
          <w:rFonts w:ascii="Garamond" w:hAnsi="Garamond"/>
        </w:rPr>
        <w:t xml:space="preserve"> other cultures. If the Pulitzers included all forms of performance, the award would be meaningless and instead </w:t>
      </w:r>
      <w:r w:rsidR="009D33E8">
        <w:rPr>
          <w:rFonts w:ascii="Garamond" w:hAnsi="Garamond"/>
        </w:rPr>
        <w:t xml:space="preserve">resort to a competition of </w:t>
      </w:r>
      <w:r>
        <w:rPr>
          <w:rFonts w:ascii="Garamond" w:hAnsi="Garamond"/>
        </w:rPr>
        <w:t xml:space="preserve"> apples and oranges.</w:t>
      </w:r>
    </w:p>
  </w:endnote>
  <w:endnote w:id="10">
    <w:p w14:paraId="468155BA" w14:textId="76A65D1A" w:rsidR="00857902" w:rsidRPr="0074509F" w:rsidRDefault="00857902" w:rsidP="0074509F">
      <w:pPr>
        <w:pStyle w:val="EndnoteText"/>
        <w:spacing w:line="480" w:lineRule="auto"/>
        <w:ind w:firstLine="360"/>
        <w:rPr>
          <w:rFonts w:ascii="Garamond" w:hAnsi="Garamond"/>
        </w:rPr>
      </w:pPr>
      <w:r w:rsidRPr="009A0998">
        <w:rPr>
          <w:rStyle w:val="EndnoteReference"/>
          <w:rFonts w:ascii="Garamond" w:hAnsi="Garamond"/>
        </w:rPr>
        <w:endnoteRef/>
      </w:r>
      <w:r w:rsidRPr="009A0998">
        <w:rPr>
          <w:rFonts w:ascii="Garamond" w:hAnsi="Garamond"/>
        </w:rPr>
        <w:t xml:space="preserve"> While Paula Vogel’s </w:t>
      </w:r>
      <w:r w:rsidRPr="009A0998">
        <w:rPr>
          <w:rFonts w:ascii="Garamond" w:hAnsi="Garamond"/>
          <w:i/>
        </w:rPr>
        <w:t>How</w:t>
      </w:r>
      <w:r w:rsidRPr="005755FE">
        <w:rPr>
          <w:rFonts w:ascii="Garamond" w:hAnsi="Garamond"/>
          <w:i/>
        </w:rPr>
        <w:t xml:space="preserve"> I Learned to Drive</w:t>
      </w:r>
      <w:r w:rsidRPr="005755FE">
        <w:rPr>
          <w:rFonts w:ascii="Garamond" w:hAnsi="Garamond"/>
        </w:rPr>
        <w:t xml:space="preserve"> was never on Broadway, it di</w:t>
      </w:r>
      <w:r>
        <w:rPr>
          <w:rFonts w:ascii="Garamond" w:hAnsi="Garamond"/>
        </w:rPr>
        <w:t>d premiere O</w:t>
      </w:r>
      <w:r w:rsidRPr="005755FE">
        <w:rPr>
          <w:rFonts w:ascii="Garamond" w:hAnsi="Garamond"/>
        </w:rPr>
        <w:t xml:space="preserve">ff-Broadway. However, Nilo Cruz’s </w:t>
      </w:r>
      <w:r w:rsidRPr="005755FE">
        <w:rPr>
          <w:rFonts w:ascii="Garamond" w:hAnsi="Garamond"/>
          <w:i/>
        </w:rPr>
        <w:t>An</w:t>
      </w:r>
      <w:r w:rsidRPr="00646372">
        <w:rPr>
          <w:rFonts w:ascii="Garamond" w:hAnsi="Garamond"/>
          <w:i/>
        </w:rPr>
        <w:t>na in the Tropics</w:t>
      </w:r>
      <w:r w:rsidRPr="00646372">
        <w:rPr>
          <w:rFonts w:ascii="Garamond" w:hAnsi="Garamond"/>
        </w:rPr>
        <w:t xml:space="preserve"> premiered in Florida and still won the Pulitzer. It is true that most Pulitzer-winning theater pieces premiere in New York City, but the award does not </w:t>
      </w:r>
      <w:r w:rsidR="000354CB">
        <w:rPr>
          <w:rFonts w:ascii="Garamond" w:hAnsi="Garamond"/>
        </w:rPr>
        <w:t>explicitly</w:t>
      </w:r>
      <w:r w:rsidR="009B3FF7">
        <w:rPr>
          <w:rFonts w:ascii="Garamond" w:hAnsi="Garamond"/>
        </w:rPr>
        <w:t xml:space="preserve"> </w:t>
      </w:r>
      <w:r w:rsidRPr="00646372">
        <w:rPr>
          <w:rFonts w:ascii="Garamond" w:hAnsi="Garamond"/>
        </w:rPr>
        <w:t xml:space="preserve">require </w:t>
      </w:r>
      <w:r w:rsidR="000354CB">
        <w:rPr>
          <w:rFonts w:ascii="Garamond" w:hAnsi="Garamond"/>
        </w:rPr>
        <w:t>a New York-based production</w:t>
      </w:r>
      <w:r w:rsidRPr="00646372">
        <w:rPr>
          <w:rFonts w:ascii="Garamond" w:hAnsi="Garamond"/>
        </w:rPr>
        <w:t>.</w:t>
      </w:r>
    </w:p>
  </w:endnote>
  <w:endnote w:id="11">
    <w:p w14:paraId="404A1754" w14:textId="77777777" w:rsidR="00857902" w:rsidRPr="0074509F" w:rsidRDefault="00857902" w:rsidP="0074509F">
      <w:pPr>
        <w:pStyle w:val="EndnoteText"/>
        <w:spacing w:line="480" w:lineRule="auto"/>
        <w:ind w:firstLine="360"/>
        <w:rPr>
          <w:rFonts w:ascii="Garamond" w:hAnsi="Garamond"/>
        </w:rPr>
      </w:pPr>
      <w:r w:rsidRPr="0074509F">
        <w:rPr>
          <w:rStyle w:val="EndnoteReference"/>
          <w:rFonts w:ascii="Garamond" w:hAnsi="Garamond"/>
        </w:rPr>
        <w:endnoteRef/>
      </w:r>
      <w:r w:rsidRPr="0074509F">
        <w:rPr>
          <w:rFonts w:ascii="Garamond" w:hAnsi="Garamond"/>
        </w:rPr>
        <w:t xml:space="preserve"> Taken from the subtitle of </w:t>
      </w:r>
      <w:r w:rsidRPr="0074509F">
        <w:rPr>
          <w:rFonts w:ascii="Garamond" w:hAnsi="Garamond"/>
          <w:i/>
        </w:rPr>
        <w:t>Angels in America</w:t>
      </w:r>
      <w:r w:rsidRPr="0074509F">
        <w:rPr>
          <w:rFonts w:ascii="Garamond" w:hAnsi="Garamond"/>
        </w:rPr>
        <w:t>.</w:t>
      </w:r>
    </w:p>
  </w:endnote>
  <w:endnote w:id="12">
    <w:p w14:paraId="589B67FC" w14:textId="13D05EA2" w:rsidR="00857902" w:rsidRPr="0074509F" w:rsidRDefault="00857902" w:rsidP="0074509F">
      <w:pPr>
        <w:pStyle w:val="EndnoteText"/>
        <w:spacing w:line="480" w:lineRule="auto"/>
        <w:ind w:firstLine="360"/>
        <w:rPr>
          <w:rFonts w:ascii="Garamond" w:hAnsi="Garamond"/>
        </w:rPr>
      </w:pPr>
      <w:r w:rsidRPr="0074509F">
        <w:rPr>
          <w:rStyle w:val="EndnoteReference"/>
          <w:rFonts w:ascii="Garamond" w:hAnsi="Garamond"/>
        </w:rPr>
        <w:endnoteRef/>
      </w:r>
      <w:r w:rsidR="003226C5">
        <w:rPr>
          <w:rFonts w:ascii="Garamond" w:hAnsi="Garamond"/>
        </w:rPr>
        <w:t xml:space="preserve"> Specifically, Roy Cohn and Ethel Rosenberg.</w:t>
      </w:r>
    </w:p>
  </w:endnote>
  <w:endnote w:id="13">
    <w:p w14:paraId="17C906FA" w14:textId="6D06FE79" w:rsidR="00857902" w:rsidRPr="00D71AA8" w:rsidRDefault="00857902" w:rsidP="00EB4CE3">
      <w:pPr>
        <w:pStyle w:val="EndnoteText"/>
        <w:spacing w:line="480" w:lineRule="auto"/>
        <w:ind w:firstLine="360"/>
        <w:rPr>
          <w:rFonts w:ascii="Garamond" w:hAnsi="Garamond"/>
        </w:rPr>
      </w:pPr>
      <w:r w:rsidRPr="009E4F05">
        <w:rPr>
          <w:rStyle w:val="EndnoteReference"/>
          <w:rFonts w:ascii="Garamond" w:hAnsi="Garamond"/>
        </w:rPr>
        <w:endnoteRef/>
      </w:r>
      <w:r w:rsidRPr="009E4F05">
        <w:rPr>
          <w:rFonts w:ascii="Garamond" w:hAnsi="Garamond"/>
        </w:rPr>
        <w:t xml:space="preserve"> “Most tickets have been priced at $50 or $60, a record high for a nonmusical. But to accommodate Kushner’s insistence that the show must not be out of economic reach of people who sho</w:t>
      </w:r>
      <w:r w:rsidRPr="00EB4CE3">
        <w:rPr>
          <w:rFonts w:ascii="Garamond" w:hAnsi="Garamond"/>
        </w:rPr>
        <w:t xml:space="preserve">uld see it, second balcony seats are to be offered for prices as low as $7.50 for Wednesday matinees” (Weber </w:t>
      </w:r>
      <w:r w:rsidRPr="00D71AA8">
        <w:rPr>
          <w:rFonts w:ascii="Garamond" w:hAnsi="Garamond"/>
        </w:rPr>
        <w:t>11).</w:t>
      </w:r>
    </w:p>
  </w:endnote>
  <w:endnote w:id="14">
    <w:p w14:paraId="73B002D3" w14:textId="42695DCD" w:rsidR="00223B85" w:rsidRPr="00D71AA8" w:rsidRDefault="00857902" w:rsidP="005A2648">
      <w:pPr>
        <w:pStyle w:val="EndnoteText"/>
        <w:spacing w:line="480" w:lineRule="auto"/>
        <w:ind w:firstLine="360"/>
        <w:rPr>
          <w:rFonts w:ascii="Garamond" w:hAnsi="Garamond"/>
        </w:rPr>
      </w:pPr>
      <w:r w:rsidRPr="00D71AA8">
        <w:rPr>
          <w:rStyle w:val="EndnoteReference"/>
          <w:rFonts w:ascii="Garamond" w:hAnsi="Garamond"/>
        </w:rPr>
        <w:endnoteRef/>
      </w:r>
      <w:r w:rsidRPr="00D71AA8">
        <w:rPr>
          <w:rFonts w:ascii="Garamond" w:hAnsi="Garamond"/>
        </w:rPr>
        <w:t xml:space="preserve"> Paula Vogel initially attended Bryn Mawr, where she studied dramatic literature. She had to ultimately leave because her scholarship was cut, since “the school decided that her concentration in dramatic literature</w:t>
      </w:r>
      <w:r w:rsidR="00581881">
        <w:rPr>
          <w:rFonts w:ascii="Garamond" w:hAnsi="Garamond"/>
        </w:rPr>
        <w:t xml:space="preserve"> was… ‘not intellectually valid</w:t>
      </w:r>
      <w:r w:rsidRPr="00D71AA8">
        <w:rPr>
          <w:rFonts w:ascii="Garamond" w:hAnsi="Garamond"/>
        </w:rPr>
        <w:t>’” (Witchel 3).</w:t>
      </w:r>
    </w:p>
  </w:endnote>
  <w:endnote w:id="15">
    <w:p w14:paraId="3C65340A" w14:textId="77777777" w:rsidR="00845EE2" w:rsidRDefault="00845EE2" w:rsidP="005A2648">
      <w:pPr>
        <w:pStyle w:val="EndnoteText"/>
        <w:spacing w:line="480" w:lineRule="auto"/>
        <w:ind w:firstLine="360"/>
        <w:rPr>
          <w:rFonts w:ascii="Garamond" w:hAnsi="Garamond"/>
        </w:rPr>
      </w:pPr>
    </w:p>
    <w:p w14:paraId="53A2ACBF" w14:textId="1478EF1A" w:rsidR="00857902" w:rsidRPr="00D71AA8" w:rsidRDefault="00857902" w:rsidP="005A2648">
      <w:pPr>
        <w:pStyle w:val="EndnoteText"/>
        <w:spacing w:line="480" w:lineRule="auto"/>
        <w:ind w:firstLine="360"/>
        <w:rPr>
          <w:rFonts w:ascii="Garamond" w:hAnsi="Garamond"/>
        </w:rPr>
      </w:pPr>
      <w:r w:rsidRPr="00D71AA8">
        <w:rPr>
          <w:rStyle w:val="EndnoteReference"/>
          <w:rFonts w:ascii="Garamond" w:hAnsi="Garamond"/>
        </w:rPr>
        <w:endnoteRef/>
      </w:r>
      <w:r w:rsidRPr="00D71AA8">
        <w:rPr>
          <w:rFonts w:ascii="Garamond" w:hAnsi="Garamond"/>
        </w:rPr>
        <w:t xml:space="preserve"> </w:t>
      </w:r>
      <w:r w:rsidRPr="00D71AA8">
        <w:rPr>
          <w:rFonts w:ascii="Garamond" w:hAnsi="Garamond"/>
          <w:i/>
        </w:rPr>
        <w:t>Rent’s</w:t>
      </w:r>
      <w:r w:rsidRPr="00D71AA8">
        <w:rPr>
          <w:rFonts w:ascii="Garamond" w:hAnsi="Garamond"/>
        </w:rPr>
        <w:t xml:space="preserve"> long-lasting appeal is observable </w:t>
      </w:r>
      <w:r w:rsidR="00CC31A8">
        <w:rPr>
          <w:rFonts w:ascii="Garamond" w:hAnsi="Garamond"/>
        </w:rPr>
        <w:t>through</w:t>
      </w:r>
      <w:r w:rsidRPr="00D71AA8">
        <w:rPr>
          <w:rFonts w:ascii="Garamond" w:hAnsi="Garamond"/>
        </w:rPr>
        <w:t xml:space="preserve"> its out</w:t>
      </w:r>
      <w:r w:rsidR="00161884">
        <w:rPr>
          <w:rFonts w:ascii="Garamond" w:hAnsi="Garamond"/>
        </w:rPr>
        <w:t xml:space="preserve">spoken fans as well as numerous </w:t>
      </w:r>
      <w:r w:rsidRPr="00D71AA8">
        <w:rPr>
          <w:rFonts w:ascii="Garamond" w:hAnsi="Garamond"/>
        </w:rPr>
        <w:t xml:space="preserve">references </w:t>
      </w:r>
      <w:r w:rsidR="00445249">
        <w:rPr>
          <w:rFonts w:ascii="Garamond" w:hAnsi="Garamond"/>
        </w:rPr>
        <w:t xml:space="preserve">to the show </w:t>
      </w:r>
      <w:r w:rsidRPr="00D71AA8">
        <w:rPr>
          <w:rFonts w:ascii="Garamond" w:hAnsi="Garamond"/>
        </w:rPr>
        <w:t xml:space="preserve">in film and television, most recently in the film </w:t>
      </w:r>
      <w:r w:rsidRPr="00D71AA8">
        <w:rPr>
          <w:rFonts w:ascii="Garamond" w:hAnsi="Garamond"/>
          <w:i/>
        </w:rPr>
        <w:t>Deadpool</w:t>
      </w:r>
      <w:r w:rsidR="00B51614">
        <w:rPr>
          <w:rFonts w:ascii="Garamond" w:hAnsi="Garamond"/>
        </w:rPr>
        <w:t xml:space="preserve"> </w:t>
      </w:r>
      <w:r w:rsidRPr="00D71AA8">
        <w:rPr>
          <w:rFonts w:ascii="Garamond" w:hAnsi="Garamond"/>
        </w:rPr>
        <w:t xml:space="preserve">where a character wears a </w:t>
      </w:r>
      <w:r w:rsidRPr="00D71AA8">
        <w:rPr>
          <w:rFonts w:ascii="Garamond" w:hAnsi="Garamond"/>
          <w:i/>
        </w:rPr>
        <w:t>Rent</w:t>
      </w:r>
      <w:r w:rsidRPr="00D71AA8">
        <w:rPr>
          <w:rFonts w:ascii="Garamond" w:hAnsi="Garamond"/>
        </w:rPr>
        <w:t xml:space="preserve"> T-shirt.</w:t>
      </w:r>
    </w:p>
  </w:endnote>
  <w:endnote w:id="16">
    <w:p w14:paraId="363262DF" w14:textId="7E64B50D" w:rsidR="00857902" w:rsidRPr="0013773C" w:rsidRDefault="00857902" w:rsidP="0013773C">
      <w:pPr>
        <w:spacing w:line="480" w:lineRule="auto"/>
        <w:ind w:firstLine="360"/>
        <w:rPr>
          <w:rFonts w:ascii="Garamond" w:hAnsi="Garamond"/>
        </w:rPr>
      </w:pPr>
      <w:r w:rsidRPr="00D71AA8">
        <w:rPr>
          <w:rStyle w:val="EndnoteReference"/>
          <w:rFonts w:ascii="Garamond" w:hAnsi="Garamond"/>
        </w:rPr>
        <w:endnoteRef/>
      </w:r>
      <w:r w:rsidRPr="00D71AA8">
        <w:rPr>
          <w:rFonts w:ascii="Garamond" w:hAnsi="Garamond"/>
        </w:rPr>
        <w:t xml:space="preserve"> </w:t>
      </w:r>
      <w:r>
        <w:rPr>
          <w:rFonts w:ascii="Garamond" w:hAnsi="Garamond"/>
        </w:rPr>
        <w:t>From</w:t>
      </w:r>
      <w:r w:rsidRPr="00D71AA8">
        <w:rPr>
          <w:rFonts w:ascii="Garamond" w:hAnsi="Garamond"/>
        </w:rPr>
        <w:t xml:space="preserve"> David Savran</w:t>
      </w:r>
      <w:r>
        <w:rPr>
          <w:rFonts w:ascii="Garamond" w:hAnsi="Garamond"/>
        </w:rPr>
        <w:t>,</w:t>
      </w:r>
      <w:r w:rsidRPr="00D71AA8">
        <w:rPr>
          <w:rFonts w:ascii="Garamond" w:hAnsi="Garamond"/>
        </w:rPr>
        <w:t xml:space="preserve"> “…all of </w:t>
      </w:r>
      <w:r>
        <w:rPr>
          <w:rFonts w:ascii="Garamond" w:hAnsi="Garamond"/>
        </w:rPr>
        <w:t>[Vogel’s]</w:t>
      </w:r>
      <w:r w:rsidRPr="00D71AA8">
        <w:rPr>
          <w:rFonts w:ascii="Garamond" w:hAnsi="Garamond"/>
        </w:rPr>
        <w:t xml:space="preserve"> plays endeavor to stage the impossible. They defy traditional theatre logic, subtly calling conventi</w:t>
      </w:r>
      <w:r w:rsidRPr="0013773C">
        <w:rPr>
          <w:rFonts w:ascii="Garamond" w:hAnsi="Garamond"/>
        </w:rPr>
        <w:t>ons into question or, in some cases, pushing them well past their limits. What other playwright would dare memorialize her brother who died of AIDS in a play filled with fart jokes and riotous sex? What other feminist would dare write so many jokes about tits?” (17).</w:t>
      </w:r>
    </w:p>
  </w:endnote>
  <w:endnote w:id="17">
    <w:p w14:paraId="6A01C410" w14:textId="071EA21B" w:rsidR="00857902" w:rsidRPr="0013773C" w:rsidRDefault="00857902" w:rsidP="0013773C">
      <w:pPr>
        <w:spacing w:line="480" w:lineRule="auto"/>
        <w:ind w:firstLine="360"/>
        <w:rPr>
          <w:rFonts w:ascii="Garamond" w:hAnsi="Garamond"/>
        </w:rPr>
      </w:pPr>
      <w:r w:rsidRPr="0013773C">
        <w:rPr>
          <w:rStyle w:val="EndnoteReference"/>
          <w:rFonts w:ascii="Garamond" w:hAnsi="Garamond"/>
        </w:rPr>
        <w:endnoteRef/>
      </w:r>
      <w:r w:rsidRPr="0013773C">
        <w:rPr>
          <w:rFonts w:ascii="Garamond" w:hAnsi="Garamond"/>
        </w:rPr>
        <w:t xml:space="preserve"> Jason Steven Cohen stated, “I believe [‘Angels’] will be seen as perhaps the most important theatrical event of the latter part of the century” (Weber 2).</w:t>
      </w:r>
    </w:p>
  </w:endnote>
  <w:endnote w:id="18">
    <w:p w14:paraId="74DF9BB9" w14:textId="2DD28950" w:rsidR="00857902" w:rsidRPr="003C0594" w:rsidRDefault="00857902" w:rsidP="0013773C">
      <w:pPr>
        <w:pStyle w:val="EndnoteText"/>
        <w:spacing w:line="480" w:lineRule="auto"/>
        <w:ind w:firstLine="360"/>
        <w:rPr>
          <w:rFonts w:ascii="Garamond" w:hAnsi="Garamond"/>
        </w:rPr>
      </w:pPr>
      <w:r w:rsidRPr="0013773C">
        <w:rPr>
          <w:rStyle w:val="EndnoteReference"/>
          <w:rFonts w:ascii="Garamond" w:hAnsi="Garamond"/>
        </w:rPr>
        <w:endnoteRef/>
      </w:r>
      <w:r w:rsidRPr="0013773C">
        <w:rPr>
          <w:rFonts w:ascii="Garamond" w:hAnsi="Garamond"/>
        </w:rPr>
        <w:t xml:space="preserve"> Vogel spoke on writing, “I do a lot of </w:t>
      </w:r>
      <w:r w:rsidRPr="003C0594">
        <w:rPr>
          <w:rFonts w:ascii="Garamond" w:hAnsi="Garamond"/>
        </w:rPr>
        <w:t xml:space="preserve">reading and research. For example, I read a lot about the ’50s, ’60s, and ’80s when writing </w:t>
      </w:r>
      <w:r w:rsidRPr="003C0594">
        <w:rPr>
          <w:rFonts w:ascii="Garamond" w:hAnsi="Garamond"/>
          <w:i/>
        </w:rPr>
        <w:t>The Mineola Twins</w:t>
      </w:r>
      <w:r w:rsidRPr="003C0594">
        <w:rPr>
          <w:rFonts w:ascii="Garamond" w:hAnsi="Garamond"/>
        </w:rPr>
        <w:t xml:space="preserve">. I did a lot of reading about automobiles for </w:t>
      </w:r>
      <w:r w:rsidRPr="003C0594">
        <w:rPr>
          <w:rFonts w:ascii="Garamond" w:hAnsi="Garamond"/>
          <w:i/>
        </w:rPr>
        <w:t>How I Learned to Drive</w:t>
      </w:r>
      <w:r w:rsidRPr="003C0594">
        <w:rPr>
          <w:rFonts w:ascii="Garamond" w:hAnsi="Garamond"/>
        </w:rPr>
        <w:t>, which I really enjoyed” (Savron 18).</w:t>
      </w:r>
    </w:p>
  </w:endnote>
  <w:endnote w:id="19">
    <w:p w14:paraId="5B7F5D5B" w14:textId="4C7A9D2F" w:rsidR="00857902" w:rsidRPr="00D75FA7" w:rsidRDefault="00857902" w:rsidP="00D75FA7">
      <w:pPr>
        <w:spacing w:line="480" w:lineRule="auto"/>
        <w:ind w:firstLine="360"/>
        <w:rPr>
          <w:rFonts w:ascii="Garamond" w:hAnsi="Garamond"/>
        </w:rPr>
      </w:pPr>
      <w:r w:rsidRPr="003C0594">
        <w:rPr>
          <w:rStyle w:val="EndnoteReference"/>
          <w:rFonts w:ascii="Garamond" w:hAnsi="Garamond"/>
        </w:rPr>
        <w:endnoteRef/>
      </w:r>
      <w:r w:rsidRPr="003C0594">
        <w:rPr>
          <w:rFonts w:ascii="Garamond" w:hAnsi="Garamond"/>
        </w:rPr>
        <w:t xml:space="preserve"> Vog</w:t>
      </w:r>
      <w:r w:rsidRPr="00D75FA7">
        <w:rPr>
          <w:rFonts w:ascii="Garamond" w:hAnsi="Garamond"/>
        </w:rPr>
        <w:t xml:space="preserve">el was adamant about getting </w:t>
      </w:r>
      <w:r w:rsidR="00B51614">
        <w:rPr>
          <w:rFonts w:ascii="Garamond" w:hAnsi="Garamond"/>
        </w:rPr>
        <w:t>into</w:t>
      </w:r>
      <w:r w:rsidRPr="00D75FA7">
        <w:rPr>
          <w:rFonts w:ascii="Garamond" w:hAnsi="Garamond"/>
        </w:rPr>
        <w:t xml:space="preserve"> Yale, commenting, “I’ve charted the impact that being admitted to Yale has had in people’s lives, and it seemed in one more way I was outside the club when Yale turned me down” (18).</w:t>
      </w:r>
    </w:p>
  </w:endnote>
  <w:endnote w:id="20">
    <w:p w14:paraId="1F8EFD4D" w14:textId="14641F8D" w:rsidR="00D75FA7" w:rsidRPr="00B93AFC" w:rsidRDefault="00D75FA7" w:rsidP="00D75FA7">
      <w:pPr>
        <w:pStyle w:val="EndnoteText"/>
        <w:spacing w:line="480" w:lineRule="auto"/>
        <w:ind w:firstLine="360"/>
      </w:pPr>
      <w:r w:rsidRPr="00D75FA7">
        <w:rPr>
          <w:rStyle w:val="EndnoteReference"/>
          <w:rFonts w:ascii="Garamond" w:hAnsi="Garamond"/>
        </w:rPr>
        <w:endnoteRef/>
      </w:r>
      <w:r w:rsidRPr="00D75FA7">
        <w:rPr>
          <w:rFonts w:ascii="Garamond" w:hAnsi="Garamond"/>
        </w:rPr>
        <w:t xml:space="preserve"> </w:t>
      </w:r>
      <w:r w:rsidR="00B93AFC">
        <w:rPr>
          <w:rFonts w:ascii="Garamond" w:hAnsi="Garamond"/>
        </w:rPr>
        <w:t>From Bruce Webber’s New York Times article, “Tapping Cuban Roots F</w:t>
      </w:r>
      <w:r w:rsidR="002D645C">
        <w:rPr>
          <w:rFonts w:ascii="Garamond" w:hAnsi="Garamond"/>
        </w:rPr>
        <w:t>or American Drama.</w:t>
      </w:r>
      <w:r w:rsidR="00B93AFC">
        <w:rPr>
          <w:rFonts w:ascii="Garamond" w:hAnsi="Garamond"/>
        </w:rPr>
        <w:t xml:space="preserve">” </w:t>
      </w:r>
      <w:r w:rsidR="002D645C">
        <w:rPr>
          <w:rFonts w:ascii="Garamond" w:hAnsi="Garamond"/>
        </w:rPr>
        <w:t xml:space="preserve">Webber writes, </w:t>
      </w:r>
      <w:r w:rsidR="00B93AFC">
        <w:rPr>
          <w:rFonts w:ascii="Garamond" w:hAnsi="Garamond"/>
        </w:rPr>
        <w:t>“Unlike the other [Pulitzer] finalists, which appeared on Broadway…, [‘</w:t>
      </w:r>
      <w:r w:rsidR="00B93AFC" w:rsidRPr="00B93AFC">
        <w:rPr>
          <w:rFonts w:ascii="Garamond" w:hAnsi="Garamond"/>
        </w:rPr>
        <w:t>Anna</w:t>
      </w:r>
      <w:r w:rsidR="00B93AFC">
        <w:rPr>
          <w:rFonts w:ascii="Garamond" w:hAnsi="Garamond"/>
        </w:rPr>
        <w:t>’] had not been seen by any of the five Pulitzer drama jurors, nor by members of the Pulitzer board who made the award. ‘Anna’ won on t</w:t>
      </w:r>
      <w:r w:rsidR="006D7516">
        <w:rPr>
          <w:rFonts w:ascii="Garamond" w:hAnsi="Garamond"/>
        </w:rPr>
        <w:t>he strength of its script alone</w:t>
      </w:r>
      <w:r w:rsidR="007858FE">
        <w:rPr>
          <w:rFonts w:ascii="Garamond" w:hAnsi="Garamond"/>
        </w:rPr>
        <w:t>.</w:t>
      </w:r>
      <w:r w:rsidR="006D7516">
        <w:rPr>
          <w:rFonts w:ascii="Garamond" w:hAnsi="Garamond"/>
        </w:rPr>
        <w:t>”</w:t>
      </w:r>
    </w:p>
  </w:endnote>
  <w:endnote w:id="21">
    <w:p w14:paraId="39ABAD15" w14:textId="2CB9BF4A" w:rsidR="00857902" w:rsidRPr="00F9012A" w:rsidRDefault="00857902" w:rsidP="00F9012A">
      <w:pPr>
        <w:pStyle w:val="EndnoteText"/>
        <w:spacing w:line="480" w:lineRule="auto"/>
        <w:ind w:firstLine="360"/>
        <w:rPr>
          <w:rFonts w:ascii="Garamond" w:hAnsi="Garamond"/>
        </w:rPr>
      </w:pPr>
      <w:r w:rsidRPr="00CC6E7A">
        <w:rPr>
          <w:rStyle w:val="EndnoteReference"/>
          <w:rFonts w:ascii="Garamond" w:hAnsi="Garamond"/>
        </w:rPr>
        <w:endnoteRef/>
      </w:r>
      <w:r w:rsidRPr="00CC6E7A">
        <w:rPr>
          <w:rFonts w:ascii="Garamond" w:hAnsi="Garamond"/>
        </w:rPr>
        <w:t xml:space="preserve"> </w:t>
      </w:r>
      <w:r w:rsidR="00F43803">
        <w:rPr>
          <w:rFonts w:ascii="Garamond" w:hAnsi="Garamond"/>
        </w:rPr>
        <w:t>Hudes</w:t>
      </w:r>
      <w:r w:rsidRPr="00CC6E7A">
        <w:rPr>
          <w:rFonts w:ascii="Garamond" w:hAnsi="Garamond"/>
        </w:rPr>
        <w:t xml:space="preserve"> was nominate</w:t>
      </w:r>
      <w:r>
        <w:rPr>
          <w:rFonts w:ascii="Garamond" w:hAnsi="Garamond"/>
        </w:rPr>
        <w:t xml:space="preserve">d in 2007 for her play </w:t>
      </w:r>
      <w:r>
        <w:rPr>
          <w:rFonts w:ascii="Garamond" w:hAnsi="Garamond"/>
          <w:i/>
        </w:rPr>
        <w:t>Elliot, a Solder’s Fugue</w:t>
      </w:r>
      <w:r>
        <w:rPr>
          <w:rFonts w:ascii="Garamond" w:hAnsi="Garamond"/>
        </w:rPr>
        <w:t xml:space="preserve">, and she won in 2012 for </w:t>
      </w:r>
      <w:r>
        <w:rPr>
          <w:rFonts w:ascii="Garamond" w:hAnsi="Garamond"/>
          <w:i/>
        </w:rPr>
        <w:t>Water by the Spoonful</w:t>
      </w:r>
      <w:r>
        <w:rPr>
          <w:rFonts w:ascii="Garamond" w:hAnsi="Garamond"/>
        </w:rPr>
        <w:t xml:space="preserve">. Another of Vogel’s students, Sarah Ruhl, was nominated in 2005 for </w:t>
      </w:r>
      <w:r>
        <w:rPr>
          <w:rFonts w:ascii="Garamond" w:hAnsi="Garamond"/>
          <w:i/>
        </w:rPr>
        <w:t>The Clean House</w:t>
      </w:r>
      <w:r>
        <w:rPr>
          <w:rFonts w:ascii="Garamond" w:hAnsi="Garamond"/>
        </w:rPr>
        <w:t xml:space="preserve"> and again in 2010 for </w:t>
      </w:r>
      <w:r>
        <w:rPr>
          <w:rFonts w:ascii="Garamond" w:hAnsi="Garamond"/>
          <w:i/>
        </w:rPr>
        <w:t xml:space="preserve">In the Next Room </w:t>
      </w:r>
      <w:r w:rsidRPr="00F9012A">
        <w:rPr>
          <w:rFonts w:ascii="Garamond" w:hAnsi="Garamond"/>
          <w:i/>
        </w:rPr>
        <w:t>or the vibrator play</w:t>
      </w:r>
      <w:r w:rsidRPr="00F9012A">
        <w:rPr>
          <w:rFonts w:ascii="Garamond" w:hAnsi="Garamond"/>
        </w:rPr>
        <w:t>.</w:t>
      </w:r>
    </w:p>
  </w:endnote>
  <w:endnote w:id="22">
    <w:p w14:paraId="5FD331A1" w14:textId="1B059731" w:rsidR="00857902" w:rsidRPr="000F2E0D" w:rsidRDefault="00857902" w:rsidP="00B3697E">
      <w:pPr>
        <w:pStyle w:val="EndnoteText"/>
        <w:spacing w:line="480" w:lineRule="auto"/>
        <w:ind w:firstLine="360"/>
      </w:pPr>
      <w:r w:rsidRPr="00F9012A">
        <w:rPr>
          <w:rStyle w:val="EndnoteReference"/>
          <w:rFonts w:ascii="Garamond" w:hAnsi="Garamond"/>
        </w:rPr>
        <w:endnoteRef/>
      </w:r>
      <w:r w:rsidRPr="00F9012A">
        <w:rPr>
          <w:rFonts w:ascii="Garamond" w:hAnsi="Garamond"/>
        </w:rPr>
        <w:t xml:space="preserve"> Musical librettos </w:t>
      </w:r>
      <w:r w:rsidR="003D3223">
        <w:rPr>
          <w:rFonts w:ascii="Garamond" w:hAnsi="Garamond"/>
        </w:rPr>
        <w:t>cannot</w:t>
      </w:r>
      <w:r w:rsidRPr="00F9012A">
        <w:rPr>
          <w:rFonts w:ascii="Garamond" w:hAnsi="Garamond"/>
        </w:rPr>
        <w:t xml:space="preserve"> encapsulate the live performance, and soundtracks almost always leave out key dialogue.</w:t>
      </w:r>
      <w:r>
        <w:rPr>
          <w:rFonts w:ascii="Garamond" w:hAnsi="Garamond"/>
        </w:rPr>
        <w:t xml:space="preserve"> Additionally, many adaptations of musicals cheapen the material to a lesser commercialized product (see: reception of the Pulitzer-winning musical </w:t>
      </w:r>
      <w:r>
        <w:rPr>
          <w:rFonts w:ascii="Garamond" w:hAnsi="Garamond"/>
          <w:i/>
        </w:rPr>
        <w:t>A Chorus Line</w:t>
      </w:r>
      <w:r>
        <w:rPr>
          <w:rFonts w:ascii="Garamond" w:hAnsi="Garamond"/>
        </w:rPr>
        <w:t xml:space="preserve"> versus its film version).</w:t>
      </w:r>
    </w:p>
  </w:endnote>
  <w:endnote w:id="23">
    <w:p w14:paraId="168E4CD5" w14:textId="5B4587BB" w:rsidR="00857902" w:rsidRPr="00ED30D8" w:rsidRDefault="00857902" w:rsidP="00ED30D8">
      <w:pPr>
        <w:pStyle w:val="EndnoteText"/>
        <w:spacing w:line="480" w:lineRule="auto"/>
        <w:ind w:firstLine="360"/>
        <w:rPr>
          <w:rFonts w:ascii="Garamond" w:hAnsi="Garamond"/>
        </w:rPr>
      </w:pPr>
      <w:r>
        <w:rPr>
          <w:rStyle w:val="EndnoteReference"/>
        </w:rPr>
        <w:endnoteRef/>
      </w:r>
      <w:r>
        <w:t xml:space="preserve"> </w:t>
      </w:r>
      <w:r>
        <w:rPr>
          <w:rFonts w:ascii="Garamond" w:hAnsi="Garamond"/>
        </w:rPr>
        <w:t>This is the official prize citation from Pulitzer.org. The full citation reads, “A landmark American Musical a</w:t>
      </w:r>
      <w:r w:rsidRPr="00ED30D8">
        <w:rPr>
          <w:rFonts w:ascii="Garamond" w:hAnsi="Garamond"/>
        </w:rPr>
        <w:t>bout the gifted and self-destructive founding father whose story becomes contemporary and irresistible.</w:t>
      </w:r>
      <w:r w:rsidR="009E11E1">
        <w:rPr>
          <w:rFonts w:ascii="Garamond" w:hAnsi="Garamond"/>
        </w:rPr>
        <w:t>”</w:t>
      </w:r>
    </w:p>
  </w:endnote>
  <w:endnote w:id="24">
    <w:p w14:paraId="290BAF17" w14:textId="49D07440" w:rsidR="00857902" w:rsidRPr="00543C54" w:rsidRDefault="00857902" w:rsidP="00543C54">
      <w:pPr>
        <w:pStyle w:val="EndnoteText"/>
        <w:spacing w:line="480" w:lineRule="auto"/>
        <w:ind w:firstLine="360"/>
        <w:rPr>
          <w:rFonts w:ascii="Garamond" w:hAnsi="Garamond"/>
        </w:rPr>
      </w:pPr>
      <w:r w:rsidRPr="00ED30D8">
        <w:rPr>
          <w:rStyle w:val="EndnoteReference"/>
          <w:rFonts w:ascii="Garamond" w:hAnsi="Garamond"/>
        </w:rPr>
        <w:endnoteRef/>
      </w:r>
      <w:r w:rsidRPr="00ED30D8">
        <w:rPr>
          <w:rFonts w:ascii="Garamond" w:hAnsi="Garamond"/>
        </w:rPr>
        <w:t xml:space="preserve"> Sondheim’s </w:t>
      </w:r>
      <w:r w:rsidRPr="00ED30D8">
        <w:rPr>
          <w:rFonts w:ascii="Garamond" w:hAnsi="Garamond"/>
          <w:i/>
        </w:rPr>
        <w:t>Compan</w:t>
      </w:r>
      <w:r>
        <w:rPr>
          <w:rFonts w:ascii="Garamond" w:hAnsi="Garamond"/>
          <w:i/>
        </w:rPr>
        <w:t xml:space="preserve">y </w:t>
      </w:r>
      <w:r>
        <w:rPr>
          <w:rFonts w:ascii="Garamond" w:hAnsi="Garamond"/>
        </w:rPr>
        <w:t>explicitly intends to disillusion its audience. Sondheim</w:t>
      </w:r>
      <w:r w:rsidR="00AC5200">
        <w:rPr>
          <w:rFonts w:ascii="Garamond" w:hAnsi="Garamond"/>
        </w:rPr>
        <w:t xml:space="preserve"> spoke on </w:t>
      </w:r>
      <w:r w:rsidR="00AC5200">
        <w:rPr>
          <w:rFonts w:ascii="Garamond" w:hAnsi="Garamond"/>
          <w:i/>
        </w:rPr>
        <w:t>Company</w:t>
      </w:r>
      <w:r>
        <w:rPr>
          <w:rFonts w:ascii="Garamond" w:hAnsi="Garamond"/>
        </w:rPr>
        <w:t>,</w:t>
      </w:r>
      <w:r w:rsidR="0047537B">
        <w:rPr>
          <w:rFonts w:ascii="Garamond" w:hAnsi="Garamond"/>
        </w:rPr>
        <w:t xml:space="preserve"> saying,</w:t>
      </w:r>
      <w:r>
        <w:rPr>
          <w:rFonts w:ascii="Garamond" w:hAnsi="Garamond"/>
        </w:rPr>
        <w:t xml:space="preserve"> </w:t>
      </w:r>
      <w:r w:rsidRPr="007D30DD">
        <w:rPr>
          <w:rFonts w:ascii="Garamond" w:hAnsi="Garamond"/>
        </w:rPr>
        <w:t>“Broadway theater has been for many years su</w:t>
      </w:r>
      <w:r w:rsidRPr="00543C54">
        <w:rPr>
          <w:rFonts w:ascii="Garamond" w:hAnsi="Garamond"/>
        </w:rPr>
        <w:t xml:space="preserve">pported by upper-middle-class people with upper-middle-class problems. These people really want to escape that world when they go to the theatre, and then here we are with </w:t>
      </w:r>
      <w:r w:rsidRPr="00543C54">
        <w:rPr>
          <w:rFonts w:ascii="Garamond" w:hAnsi="Garamond"/>
          <w:i/>
        </w:rPr>
        <w:t>Company</w:t>
      </w:r>
      <w:r w:rsidRPr="00543C54">
        <w:rPr>
          <w:rFonts w:ascii="Garamond" w:hAnsi="Garamond"/>
        </w:rPr>
        <w:t xml:space="preserve"> talking about how we're going to bring it right back in their faces.”</w:t>
      </w:r>
    </w:p>
  </w:endnote>
  <w:endnote w:id="25">
    <w:p w14:paraId="0A2511AC" w14:textId="346F3097" w:rsidR="00857902" w:rsidRPr="009B56EE" w:rsidRDefault="00857902" w:rsidP="009B56EE">
      <w:pPr>
        <w:pStyle w:val="EndnoteText"/>
        <w:spacing w:line="480" w:lineRule="auto"/>
        <w:ind w:firstLine="360"/>
        <w:rPr>
          <w:rFonts w:ascii="Garamond" w:hAnsi="Garamond"/>
        </w:rPr>
      </w:pPr>
      <w:r w:rsidRPr="00543C54">
        <w:rPr>
          <w:rStyle w:val="EndnoteReference"/>
          <w:rFonts w:ascii="Garamond" w:hAnsi="Garamond"/>
        </w:rPr>
        <w:endnoteRef/>
      </w:r>
      <w:r w:rsidRPr="00543C54">
        <w:rPr>
          <w:rFonts w:ascii="Garamond" w:hAnsi="Garamond"/>
        </w:rPr>
        <w:t xml:space="preserve"> </w:t>
      </w:r>
      <w:r w:rsidRPr="00543C54">
        <w:rPr>
          <w:rFonts w:ascii="Garamond" w:hAnsi="Garamond"/>
          <w:i/>
        </w:rPr>
        <w:t>Hamilton</w:t>
      </w:r>
      <w:r w:rsidRPr="00543C54">
        <w:rPr>
          <w:rFonts w:ascii="Garamond" w:hAnsi="Garamond"/>
        </w:rPr>
        <w:t xml:space="preserve"> is currently </w:t>
      </w:r>
      <w:r>
        <w:rPr>
          <w:rFonts w:ascii="Garamond" w:hAnsi="Garamond"/>
        </w:rPr>
        <w:t>p</w:t>
      </w:r>
      <w:r w:rsidRPr="009B56EE">
        <w:rPr>
          <w:rFonts w:ascii="Garamond" w:hAnsi="Garamond"/>
        </w:rPr>
        <w:t xml:space="preserve">laying on Broadway and in Chicago, </w:t>
      </w:r>
      <w:r w:rsidR="00884AB4">
        <w:rPr>
          <w:rFonts w:ascii="Garamond" w:hAnsi="Garamond"/>
        </w:rPr>
        <w:t xml:space="preserve">it </w:t>
      </w:r>
      <w:r w:rsidRPr="009B56EE">
        <w:rPr>
          <w:rFonts w:ascii="Garamond" w:hAnsi="Garamond"/>
        </w:rPr>
        <w:t>will soon be in England (West End)</w:t>
      </w:r>
      <w:r w:rsidR="00884AB4">
        <w:rPr>
          <w:rFonts w:ascii="Garamond" w:hAnsi="Garamond"/>
        </w:rPr>
        <w:t>,</w:t>
      </w:r>
      <w:r w:rsidRPr="009B56EE">
        <w:rPr>
          <w:rFonts w:ascii="Garamond" w:hAnsi="Garamond"/>
        </w:rPr>
        <w:t xml:space="preserve"> and </w:t>
      </w:r>
      <w:r w:rsidR="00FA07BF">
        <w:rPr>
          <w:rFonts w:ascii="Garamond" w:hAnsi="Garamond"/>
        </w:rPr>
        <w:t xml:space="preserve">it </w:t>
      </w:r>
      <w:r w:rsidRPr="009B56EE">
        <w:rPr>
          <w:rFonts w:ascii="Garamond" w:hAnsi="Garamond"/>
        </w:rPr>
        <w:t>will go on tour</w:t>
      </w:r>
      <w:r w:rsidR="00FD0061">
        <w:rPr>
          <w:rFonts w:ascii="Garamond" w:hAnsi="Garamond"/>
        </w:rPr>
        <w:t xml:space="preserve"> in 2017</w:t>
      </w:r>
      <w:r w:rsidRPr="009B56EE">
        <w:rPr>
          <w:rFonts w:ascii="Garamond" w:hAnsi="Garamond"/>
        </w:rPr>
        <w:t>.</w:t>
      </w:r>
    </w:p>
  </w:endnote>
  <w:endnote w:id="26">
    <w:p w14:paraId="32162457" w14:textId="73F180A1" w:rsidR="00857902" w:rsidRPr="00C85835" w:rsidRDefault="00857902" w:rsidP="00C85835">
      <w:pPr>
        <w:pStyle w:val="EndnoteText"/>
        <w:spacing w:line="480" w:lineRule="auto"/>
        <w:ind w:firstLine="360"/>
        <w:rPr>
          <w:rFonts w:ascii="Garamond" w:hAnsi="Garamond"/>
        </w:rPr>
      </w:pPr>
      <w:r w:rsidRPr="009B56EE">
        <w:rPr>
          <w:rStyle w:val="EndnoteReference"/>
          <w:rFonts w:ascii="Garamond" w:hAnsi="Garamond"/>
        </w:rPr>
        <w:endnoteRef/>
      </w:r>
      <w:r w:rsidRPr="009B56EE">
        <w:rPr>
          <w:rFonts w:ascii="Garamond" w:hAnsi="Garamond"/>
        </w:rPr>
        <w:t xml:space="preserve"> </w:t>
      </w:r>
      <w:r w:rsidRPr="00C85835">
        <w:rPr>
          <w:rFonts w:ascii="Garamond" w:hAnsi="Garamond"/>
        </w:rPr>
        <w:t xml:space="preserve">Additionally, Miranda translated Sondheim’s </w:t>
      </w:r>
      <w:r w:rsidRPr="00C85835">
        <w:rPr>
          <w:rFonts w:ascii="Garamond" w:hAnsi="Garamond"/>
          <w:i/>
        </w:rPr>
        <w:t>West Side Story</w:t>
      </w:r>
      <w:r w:rsidRPr="00C85835">
        <w:rPr>
          <w:rFonts w:ascii="Garamond" w:hAnsi="Garamond"/>
        </w:rPr>
        <w:t xml:space="preserve"> to Spanish for its Broadway revival.</w:t>
      </w:r>
    </w:p>
  </w:endnote>
  <w:endnote w:id="27">
    <w:p w14:paraId="562F5FFD" w14:textId="547AADA6" w:rsidR="00C85835" w:rsidRPr="00C85835" w:rsidRDefault="00C85835" w:rsidP="00C85835">
      <w:pPr>
        <w:pStyle w:val="EndnoteText"/>
        <w:spacing w:line="480" w:lineRule="auto"/>
        <w:ind w:firstLine="360"/>
        <w:rPr>
          <w:rFonts w:ascii="Garamond" w:hAnsi="Garamond"/>
        </w:rPr>
      </w:pPr>
      <w:r w:rsidRPr="00C85835">
        <w:rPr>
          <w:rStyle w:val="EndnoteReference"/>
          <w:rFonts w:ascii="Garamond" w:hAnsi="Garamond"/>
        </w:rPr>
        <w:endnoteRef/>
      </w:r>
      <w:r w:rsidRPr="00C85835">
        <w:rPr>
          <w:rFonts w:ascii="Garamond" w:hAnsi="Garamond"/>
        </w:rPr>
        <w:t xml:space="preserve"> </w:t>
      </w:r>
      <w:r>
        <w:rPr>
          <w:rFonts w:ascii="Garamond" w:hAnsi="Garamond"/>
        </w:rPr>
        <w:t xml:space="preserve">Actor Daveed Diggs, who originated the role of </w:t>
      </w:r>
      <w:r w:rsidR="00867049">
        <w:rPr>
          <w:rFonts w:ascii="Garamond" w:hAnsi="Garamond"/>
        </w:rPr>
        <w:t>Marquis de Lafayette</w:t>
      </w:r>
      <w:r w:rsidR="005B53F0">
        <w:rPr>
          <w:rFonts w:ascii="Garamond" w:hAnsi="Garamond"/>
        </w:rPr>
        <w:t xml:space="preserve"> and Thomas Jefferson, </w:t>
      </w:r>
      <w:r w:rsidR="00AD44F8">
        <w:rPr>
          <w:rFonts w:ascii="Garamond" w:hAnsi="Garamond"/>
        </w:rPr>
        <w:t xml:space="preserve">is also a </w:t>
      </w:r>
      <w:r w:rsidR="00D2452E">
        <w:rPr>
          <w:rFonts w:ascii="Garamond" w:hAnsi="Garamond"/>
        </w:rPr>
        <w:t>hig</w:t>
      </w:r>
      <w:r w:rsidR="007676D6">
        <w:rPr>
          <w:rFonts w:ascii="Garamond" w:hAnsi="Garamond"/>
        </w:rPr>
        <w:t xml:space="preserve">hly acclaimed rapper under the group </w:t>
      </w:r>
      <w:r w:rsidR="001E37A1">
        <w:rPr>
          <w:rFonts w:ascii="Garamond" w:hAnsi="Garamond"/>
        </w:rPr>
        <w:t>“</w:t>
      </w:r>
      <w:r w:rsidR="007676D6">
        <w:rPr>
          <w:rFonts w:ascii="Garamond" w:hAnsi="Garamond"/>
        </w:rPr>
        <w:t>clipping.</w:t>
      </w:r>
      <w:r w:rsidR="00F1444C">
        <w:rPr>
          <w:rFonts w:ascii="Garamond" w:hAnsi="Garamond"/>
        </w:rPr>
        <w:t>”</w:t>
      </w:r>
      <w:r w:rsidR="00F370F2">
        <w:rPr>
          <w:rFonts w:ascii="Garamond" w:hAnsi="Garamond"/>
        </w:rPr>
        <w:t xml:space="preserve"> [sic].</w:t>
      </w:r>
    </w:p>
  </w:endnote>
  <w:endnote w:id="28">
    <w:p w14:paraId="6939A66B" w14:textId="33021C71" w:rsidR="00857902" w:rsidRPr="0049752C" w:rsidRDefault="00857902" w:rsidP="00C85835">
      <w:pPr>
        <w:pStyle w:val="EndnoteText"/>
        <w:spacing w:line="480" w:lineRule="auto"/>
        <w:ind w:firstLine="360"/>
        <w:rPr>
          <w:rFonts w:ascii="Garamond" w:hAnsi="Garamond"/>
        </w:rPr>
      </w:pPr>
      <w:r w:rsidRPr="00C85835">
        <w:rPr>
          <w:rStyle w:val="EndnoteReference"/>
          <w:rFonts w:ascii="Garamond" w:hAnsi="Garamond"/>
        </w:rPr>
        <w:endnoteRef/>
      </w:r>
      <w:r w:rsidRPr="00C85835">
        <w:rPr>
          <w:rFonts w:ascii="Garamond" w:hAnsi="Garamond"/>
        </w:rPr>
        <w:t xml:space="preserve"> Pitchfork</w:t>
      </w:r>
      <w:r w:rsidRPr="000256D4">
        <w:rPr>
          <w:rFonts w:ascii="Garamond" w:hAnsi="Garamond"/>
        </w:rPr>
        <w:t xml:space="preserve"> has </w:t>
      </w:r>
      <w:r>
        <w:rPr>
          <w:rFonts w:ascii="Garamond" w:hAnsi="Garamond"/>
        </w:rPr>
        <w:t>gained a sort of notoriety for dramatically affecting various artists’ careers. Most notably, the seminal indie rock group The Dismember</w:t>
      </w:r>
      <w:r w:rsidR="00D44F4B">
        <w:rPr>
          <w:rFonts w:ascii="Garamond" w:hAnsi="Garamond"/>
        </w:rPr>
        <w:t>ment</w:t>
      </w:r>
      <w:r>
        <w:rPr>
          <w:rFonts w:ascii="Garamond" w:hAnsi="Garamond"/>
        </w:rPr>
        <w:t xml:space="preserve"> Plan received a rare perfect score for their album </w:t>
      </w:r>
      <w:r w:rsidRPr="008044C2">
        <w:rPr>
          <w:rFonts w:ascii="Garamond" w:hAnsi="Garamond"/>
          <w:i/>
        </w:rPr>
        <w:t>Emergency &amp; I</w:t>
      </w:r>
      <w:r>
        <w:rPr>
          <w:rFonts w:ascii="Garamond" w:hAnsi="Garamond"/>
        </w:rPr>
        <w:t>, bolstering the group’s career and allowing for the lead singer, Travis Morrison, to release an ind</w:t>
      </w:r>
      <w:r w:rsidRPr="00FB3D78">
        <w:rPr>
          <w:rFonts w:ascii="Garamond" w:hAnsi="Garamond"/>
        </w:rPr>
        <w:t xml:space="preserve">ependent album. Pitchfork subsequently gave the album, </w:t>
      </w:r>
      <w:r w:rsidRPr="00FB3D78">
        <w:rPr>
          <w:rFonts w:ascii="Garamond" w:hAnsi="Garamond"/>
          <w:i/>
        </w:rPr>
        <w:t>Travistan</w:t>
      </w:r>
      <w:r w:rsidRPr="00FB3D78">
        <w:rPr>
          <w:rFonts w:ascii="Garamond" w:hAnsi="Garamond"/>
        </w:rPr>
        <w:t xml:space="preserve">, an even rarer lowest possible </w:t>
      </w:r>
      <w:r w:rsidRPr="0049752C">
        <w:rPr>
          <w:rFonts w:ascii="Garamond" w:hAnsi="Garamond"/>
        </w:rPr>
        <w:t>score, which nearly halted sales of the album and caused Morrison to go into an indefinite hiatus.</w:t>
      </w:r>
    </w:p>
  </w:endnote>
  <w:endnote w:id="29">
    <w:p w14:paraId="3077E099" w14:textId="452A6010" w:rsidR="00BE5E7F" w:rsidRDefault="00BE5E7F" w:rsidP="0049752C">
      <w:pPr>
        <w:pStyle w:val="EndnoteText"/>
        <w:spacing w:line="480" w:lineRule="auto"/>
        <w:ind w:firstLine="360"/>
      </w:pPr>
      <w:r w:rsidRPr="0049752C">
        <w:rPr>
          <w:rStyle w:val="EndnoteReference"/>
          <w:rFonts w:ascii="Garamond" w:hAnsi="Garamond"/>
        </w:rPr>
        <w:endnoteRef/>
      </w:r>
      <w:r w:rsidRPr="0049752C">
        <w:rPr>
          <w:rFonts w:ascii="Garamond" w:hAnsi="Garamond"/>
        </w:rPr>
        <w:t xml:space="preserve"> According to Miranda’s </w:t>
      </w:r>
      <w:r w:rsidR="00BE693D" w:rsidRPr="0049752C">
        <w:rPr>
          <w:rFonts w:ascii="Garamond" w:hAnsi="Garamond"/>
        </w:rPr>
        <w:t>Tumblr</w:t>
      </w:r>
      <w:r w:rsidR="00112A7E" w:rsidRPr="0049752C">
        <w:rPr>
          <w:rFonts w:ascii="Garamond" w:hAnsi="Garamond"/>
        </w:rPr>
        <w:t xml:space="preserve">, </w:t>
      </w:r>
      <w:r w:rsidR="0049752C" w:rsidRPr="0049752C">
        <w:rPr>
          <w:rFonts w:ascii="Garamond" w:hAnsi="Garamond"/>
        </w:rPr>
        <w:t>only one scene/song was left out from the show. The song, “Tomorrow There’ll Be More Of Us” is a brief reprise that details character John Laurens’ death, such that the acto</w:t>
      </w:r>
      <w:r w:rsidR="0049752C">
        <w:rPr>
          <w:rFonts w:ascii="Garamond" w:hAnsi="Garamond"/>
        </w:rPr>
        <w:t xml:space="preserve">r can double as </w:t>
      </w:r>
      <w:r w:rsidR="00A95965">
        <w:rPr>
          <w:rFonts w:ascii="Garamond" w:hAnsi="Garamond"/>
        </w:rPr>
        <w:t>Philip in the second act.</w:t>
      </w:r>
      <w:r w:rsidR="0094617A">
        <w:rPr>
          <w:rFonts w:ascii="Garamond" w:hAnsi="Garamond"/>
        </w:rPr>
        <w:t xml:space="preserve"> </w:t>
      </w:r>
      <w:r w:rsidR="002F2249">
        <w:rPr>
          <w:rFonts w:ascii="Garamond" w:hAnsi="Garamond"/>
        </w:rPr>
        <w:t xml:space="preserve">Miranda provides his reason for leaving the scene out in his Tumblr post, as well as in a footnote on page 131 in </w:t>
      </w:r>
      <w:r w:rsidR="002F2249">
        <w:rPr>
          <w:rFonts w:ascii="Garamond" w:hAnsi="Garamond"/>
          <w:i/>
        </w:rPr>
        <w:t>Hamilton: The Revolution.</w:t>
      </w:r>
      <w:r w:rsidR="0094617A">
        <w:rPr>
          <w:rFonts w:ascii="Garamond" w:hAnsi="Garamond"/>
        </w:rPr>
        <w:t xml:space="preserve"> </w:t>
      </w:r>
    </w:p>
  </w:endnote>
  <w:endnote w:id="30">
    <w:p w14:paraId="1866D6E8" w14:textId="5C18B223" w:rsidR="00857902" w:rsidRPr="000E3519" w:rsidRDefault="00857902" w:rsidP="000E3519">
      <w:pPr>
        <w:pStyle w:val="EndnoteText"/>
        <w:spacing w:line="480" w:lineRule="auto"/>
        <w:ind w:firstLine="360"/>
        <w:rPr>
          <w:rFonts w:ascii="Garamond" w:hAnsi="Garamond"/>
        </w:rPr>
      </w:pPr>
      <w:r w:rsidRPr="00FB3D78">
        <w:rPr>
          <w:rStyle w:val="EndnoteReference"/>
          <w:rFonts w:ascii="Garamond" w:hAnsi="Garamond"/>
        </w:rPr>
        <w:endnoteRef/>
      </w:r>
      <w:r w:rsidRPr="00FB3D78">
        <w:rPr>
          <w:rFonts w:ascii="Garamond" w:hAnsi="Garamond"/>
        </w:rPr>
        <w:t xml:space="preserve"> </w:t>
      </w:r>
      <w:r w:rsidR="00CB5700">
        <w:rPr>
          <w:rFonts w:ascii="Garamond" w:hAnsi="Garamond"/>
        </w:rPr>
        <w:t xml:space="preserve">Tickets </w:t>
      </w:r>
      <w:r w:rsidR="0059689C">
        <w:rPr>
          <w:rFonts w:ascii="Garamond" w:hAnsi="Garamond"/>
        </w:rPr>
        <w:t xml:space="preserve">are unavailable to purchase </w:t>
      </w:r>
      <w:r w:rsidR="00CB5700">
        <w:rPr>
          <w:rFonts w:ascii="Garamond" w:hAnsi="Garamond"/>
        </w:rPr>
        <w:t>for any</w:t>
      </w:r>
      <w:r w:rsidRPr="00FB3D78">
        <w:rPr>
          <w:rFonts w:ascii="Garamond" w:hAnsi="Garamond"/>
        </w:rPr>
        <w:t xml:space="preserve"> date on </w:t>
      </w:r>
      <w:r w:rsidR="00D40E0A">
        <w:rPr>
          <w:rFonts w:ascii="Garamond" w:hAnsi="Garamond"/>
          <w:i/>
        </w:rPr>
        <w:t>Hamilton’s</w:t>
      </w:r>
      <w:r w:rsidRPr="00FB3D78">
        <w:rPr>
          <w:rFonts w:ascii="Garamond" w:hAnsi="Garamond"/>
        </w:rPr>
        <w:t xml:space="preserve"> official website, and </w:t>
      </w:r>
      <w:r w:rsidR="00AD6C2A" w:rsidRPr="00FB3D78">
        <w:rPr>
          <w:rFonts w:ascii="Garamond" w:hAnsi="Garamond"/>
        </w:rPr>
        <w:t>tickets on reseller organization StubHub</w:t>
      </w:r>
      <w:r w:rsidR="00B8483C">
        <w:rPr>
          <w:rFonts w:ascii="Garamond" w:hAnsi="Garamond"/>
        </w:rPr>
        <w:t>’s website</w:t>
      </w:r>
      <w:r w:rsidR="00B8483C" w:rsidRPr="000E3519">
        <w:rPr>
          <w:rFonts w:ascii="Garamond" w:hAnsi="Garamond"/>
        </w:rPr>
        <w:t xml:space="preserve"> </w:t>
      </w:r>
      <w:r w:rsidR="00BE6939" w:rsidRPr="000E3519">
        <w:rPr>
          <w:rFonts w:ascii="Garamond" w:hAnsi="Garamond"/>
        </w:rPr>
        <w:t>usually start at around $</w:t>
      </w:r>
      <w:r w:rsidR="00FB2D17" w:rsidRPr="000E3519">
        <w:rPr>
          <w:rFonts w:ascii="Garamond" w:hAnsi="Garamond"/>
        </w:rPr>
        <w:t>400 to $</w:t>
      </w:r>
      <w:r w:rsidR="00BE6939" w:rsidRPr="000E3519">
        <w:rPr>
          <w:rFonts w:ascii="Garamond" w:hAnsi="Garamond"/>
        </w:rPr>
        <w:t>600.</w:t>
      </w:r>
    </w:p>
  </w:endnote>
  <w:endnote w:id="31">
    <w:p w14:paraId="532C578F" w14:textId="28EDAD1D" w:rsidR="004359D6" w:rsidRPr="009B6705" w:rsidRDefault="004359D6" w:rsidP="009B6705">
      <w:pPr>
        <w:pStyle w:val="EndnoteText"/>
        <w:spacing w:line="480" w:lineRule="auto"/>
        <w:ind w:firstLine="360"/>
        <w:rPr>
          <w:rFonts w:ascii="Garamond" w:hAnsi="Garamond"/>
        </w:rPr>
      </w:pPr>
      <w:r w:rsidRPr="000E3519">
        <w:rPr>
          <w:rStyle w:val="EndnoteReference"/>
          <w:rFonts w:ascii="Garamond" w:hAnsi="Garamond"/>
        </w:rPr>
        <w:endnoteRef/>
      </w:r>
      <w:r w:rsidRPr="000E3519">
        <w:rPr>
          <w:rFonts w:ascii="Garamond" w:hAnsi="Garamond"/>
        </w:rPr>
        <w:t xml:space="preserve"> According to Fortune.com</w:t>
      </w:r>
      <w:r w:rsidR="000E3519">
        <w:rPr>
          <w:rFonts w:ascii="Garamond" w:hAnsi="Garamond"/>
        </w:rPr>
        <w:t>, “The decision to keep [Hamilton] on the $10 bill, however, did not result from an attack of historical awareness. Rather, it was urged by a surge of angry Americans at th</w:t>
      </w:r>
      <w:r w:rsidR="000E3519" w:rsidRPr="009B6705">
        <w:rPr>
          <w:rFonts w:ascii="Garamond" w:hAnsi="Garamond"/>
        </w:rPr>
        <w:t>e original announcement that he would be removed.”</w:t>
      </w:r>
    </w:p>
  </w:endnote>
  <w:endnote w:id="32">
    <w:p w14:paraId="5C968CB1" w14:textId="42D8E19E" w:rsidR="009B6705" w:rsidRPr="00F11B36" w:rsidRDefault="009B6705" w:rsidP="009B6705">
      <w:pPr>
        <w:pStyle w:val="EndnoteText"/>
        <w:spacing w:line="480" w:lineRule="auto"/>
        <w:ind w:firstLine="360"/>
      </w:pPr>
      <w:r w:rsidRPr="009B6705">
        <w:rPr>
          <w:rStyle w:val="EndnoteReference"/>
          <w:rFonts w:ascii="Garamond" w:hAnsi="Garamond"/>
        </w:rPr>
        <w:endnoteRef/>
      </w:r>
      <w:r w:rsidRPr="009B6705">
        <w:rPr>
          <w:rFonts w:ascii="Garamond" w:hAnsi="Garamond"/>
        </w:rPr>
        <w:t xml:space="preserve"> A few final notes on </w:t>
      </w:r>
      <w:r w:rsidRPr="009B6705">
        <w:rPr>
          <w:rFonts w:ascii="Garamond" w:hAnsi="Garamond"/>
          <w:i/>
        </w:rPr>
        <w:t xml:space="preserve">Hamilton’s </w:t>
      </w:r>
      <w:r w:rsidRPr="009B6705">
        <w:rPr>
          <w:rFonts w:ascii="Garamond" w:hAnsi="Garamond"/>
        </w:rPr>
        <w:t>overwhelming commercial success: the album reached the third positon on the US Billboard 200, the album has been certified 2x platinum by the RIAA, and continues to chart highly on the Billboard 200 alongside traditional pop artists.</w:t>
      </w:r>
      <w:r w:rsidR="00683A91">
        <w:rPr>
          <w:rFonts w:ascii="Garamond" w:hAnsi="Garamond"/>
        </w:rPr>
        <w:t xml:space="preserve"> </w:t>
      </w:r>
      <w:r w:rsidR="007C6CB0">
        <w:rPr>
          <w:rFonts w:ascii="Garamond" w:hAnsi="Garamond"/>
        </w:rPr>
        <w:t>Additionally, the show</w:t>
      </w:r>
      <w:r w:rsidR="006F7442">
        <w:rPr>
          <w:rFonts w:ascii="Garamond" w:hAnsi="Garamond"/>
        </w:rPr>
        <w:t xml:space="preserve">’s </w:t>
      </w:r>
      <w:r w:rsidR="00F82833">
        <w:rPr>
          <w:rFonts w:ascii="Garamond" w:hAnsi="Garamond"/>
        </w:rPr>
        <w:t xml:space="preserve">unexpected </w:t>
      </w:r>
      <w:r w:rsidR="006F7442">
        <w:rPr>
          <w:rFonts w:ascii="Garamond" w:hAnsi="Garamond"/>
        </w:rPr>
        <w:t>popularity</w:t>
      </w:r>
      <w:r w:rsidR="007C6CB0">
        <w:rPr>
          <w:rFonts w:ascii="Garamond" w:hAnsi="Garamond"/>
        </w:rPr>
        <w:t xml:space="preserve"> </w:t>
      </w:r>
      <w:r w:rsidR="001B7480">
        <w:rPr>
          <w:rFonts w:ascii="Garamond" w:hAnsi="Garamond"/>
        </w:rPr>
        <w:t>spawned a spinoff album</w:t>
      </w:r>
      <w:r w:rsidR="001A058B">
        <w:rPr>
          <w:rFonts w:ascii="Garamond" w:hAnsi="Garamond"/>
        </w:rPr>
        <w:t xml:space="preserve">, </w:t>
      </w:r>
      <w:r w:rsidR="001A058B">
        <w:rPr>
          <w:rFonts w:ascii="Garamond" w:hAnsi="Garamond"/>
          <w:i/>
        </w:rPr>
        <w:t>The Hamilton Mixtape</w:t>
      </w:r>
      <w:r w:rsidR="001A058B">
        <w:rPr>
          <w:rFonts w:ascii="Garamond" w:hAnsi="Garamond"/>
        </w:rPr>
        <w:t>,</w:t>
      </w:r>
      <w:r w:rsidR="001B7480">
        <w:rPr>
          <w:rFonts w:ascii="Garamond" w:hAnsi="Garamond"/>
        </w:rPr>
        <w:t xml:space="preserve"> </w:t>
      </w:r>
      <w:r w:rsidR="001F7D46">
        <w:rPr>
          <w:rFonts w:ascii="Garamond" w:hAnsi="Garamond"/>
        </w:rPr>
        <w:t xml:space="preserve">which </w:t>
      </w:r>
      <w:r w:rsidR="00F82833">
        <w:rPr>
          <w:rFonts w:ascii="Garamond" w:hAnsi="Garamond"/>
        </w:rPr>
        <w:t>features</w:t>
      </w:r>
      <w:r w:rsidR="001B7480">
        <w:rPr>
          <w:rFonts w:ascii="Garamond" w:hAnsi="Garamond"/>
        </w:rPr>
        <w:t xml:space="preserve"> numerous </w:t>
      </w:r>
      <w:r w:rsidR="000C3EA5">
        <w:rPr>
          <w:rFonts w:ascii="Garamond" w:hAnsi="Garamond"/>
        </w:rPr>
        <w:t xml:space="preserve">highly acclaimed </w:t>
      </w:r>
      <w:r w:rsidR="00072915">
        <w:rPr>
          <w:rFonts w:ascii="Garamond" w:hAnsi="Garamond"/>
        </w:rPr>
        <w:t>pop artists</w:t>
      </w:r>
      <w:r w:rsidR="00F82833">
        <w:rPr>
          <w:rFonts w:ascii="Garamond" w:hAnsi="Garamond"/>
        </w:rPr>
        <w:t>.</w:t>
      </w:r>
      <w:r w:rsidR="00F11B36">
        <w:rPr>
          <w:rFonts w:ascii="Garamond" w:hAnsi="Garamond"/>
        </w:rPr>
        <w:t xml:space="preserve"> </w:t>
      </w:r>
      <w:r w:rsidR="00F11B36">
        <w:rPr>
          <w:rFonts w:ascii="Garamond" w:hAnsi="Garamond"/>
          <w:i/>
        </w:rPr>
        <w:t>The Hamilton Mixtape</w:t>
      </w:r>
      <w:r w:rsidR="00F11B36">
        <w:rPr>
          <w:rFonts w:ascii="Garamond" w:hAnsi="Garamond"/>
        </w:rPr>
        <w:t xml:space="preserve"> reached the top position on the US Billboard 200,</w:t>
      </w:r>
      <w:r w:rsidR="000C42C1">
        <w:rPr>
          <w:rFonts w:ascii="Garamond" w:hAnsi="Garamond"/>
        </w:rPr>
        <w:t xml:space="preserve"> </w:t>
      </w:r>
      <w:r w:rsidR="00E5337F">
        <w:rPr>
          <w:rFonts w:ascii="Garamond" w:hAnsi="Garamond"/>
        </w:rPr>
        <w:t xml:space="preserve">and </w:t>
      </w:r>
      <w:r w:rsidR="00A04211">
        <w:rPr>
          <w:rFonts w:ascii="Garamond" w:hAnsi="Garamond"/>
        </w:rPr>
        <w:t>marks the largest single-week sales for a compilation album since 2012.</w:t>
      </w:r>
    </w:p>
  </w:endnote>
  <w:endnote w:id="33">
    <w:p w14:paraId="00B363C6" w14:textId="027BE6C9" w:rsidR="00A02D2F" w:rsidRPr="009B6705" w:rsidRDefault="00A02D2F" w:rsidP="00BE0F10">
      <w:pPr>
        <w:pStyle w:val="EndnoteText"/>
        <w:spacing w:line="480" w:lineRule="auto"/>
        <w:ind w:firstLine="360"/>
        <w:rPr>
          <w:rFonts w:ascii="Garamond" w:hAnsi="Garamond"/>
        </w:rPr>
      </w:pPr>
      <w:r w:rsidRPr="00A02D2F">
        <w:rPr>
          <w:rStyle w:val="EndnoteReference"/>
          <w:rFonts w:ascii="Garamond" w:hAnsi="Garamond"/>
        </w:rPr>
        <w:endnoteRef/>
      </w:r>
      <w:r w:rsidRPr="00A02D2F">
        <w:rPr>
          <w:rFonts w:ascii="Garamond" w:hAnsi="Garamond"/>
        </w:rPr>
        <w:t xml:space="preserve"> </w:t>
      </w:r>
      <w:r w:rsidR="00522AD0">
        <w:rPr>
          <w:rFonts w:ascii="Garamond" w:hAnsi="Garamond"/>
        </w:rPr>
        <w:t xml:space="preserve">We can </w:t>
      </w:r>
      <w:r w:rsidR="00DA2259">
        <w:rPr>
          <w:rFonts w:ascii="Garamond" w:hAnsi="Garamond"/>
        </w:rPr>
        <w:t>observe</w:t>
      </w:r>
      <w:r w:rsidR="00522AD0">
        <w:rPr>
          <w:rFonts w:ascii="Garamond" w:hAnsi="Garamond"/>
        </w:rPr>
        <w:t xml:space="preserve"> </w:t>
      </w:r>
      <w:r w:rsidR="00B21BC4">
        <w:rPr>
          <w:rFonts w:ascii="Garamond" w:hAnsi="Garamond"/>
          <w:i/>
        </w:rPr>
        <w:t>Hamilton’s</w:t>
      </w:r>
      <w:r w:rsidR="00B21BC4">
        <w:rPr>
          <w:rFonts w:ascii="Garamond" w:hAnsi="Garamond"/>
        </w:rPr>
        <w:t xml:space="preserve"> omnipresence in American </w:t>
      </w:r>
      <w:r w:rsidR="00DA2259">
        <w:rPr>
          <w:rFonts w:ascii="Garamond" w:hAnsi="Garamond"/>
        </w:rPr>
        <w:t xml:space="preserve">culture when Vice President-elect Mike Pence </w:t>
      </w:r>
      <w:r w:rsidR="00DB5FF0">
        <w:rPr>
          <w:rFonts w:ascii="Garamond" w:hAnsi="Garamond"/>
        </w:rPr>
        <w:t xml:space="preserve">attended the show. </w:t>
      </w:r>
      <w:r w:rsidR="00D3610F">
        <w:rPr>
          <w:rFonts w:ascii="Garamond" w:hAnsi="Garamond"/>
        </w:rPr>
        <w:t>Post curtain call</w:t>
      </w:r>
      <w:r w:rsidR="006834FF">
        <w:rPr>
          <w:rFonts w:ascii="Garamond" w:hAnsi="Garamond"/>
        </w:rPr>
        <w:t xml:space="preserve">, leading actor </w:t>
      </w:r>
      <w:r w:rsidR="00AA5C9F">
        <w:rPr>
          <w:rFonts w:ascii="Garamond" w:hAnsi="Garamond"/>
        </w:rPr>
        <w:t>Brandon Victor Dixen</w:t>
      </w:r>
      <w:r w:rsidR="0029265A">
        <w:rPr>
          <w:rFonts w:ascii="Garamond" w:hAnsi="Garamond"/>
        </w:rPr>
        <w:t xml:space="preserve"> relayed a message to Pence</w:t>
      </w:r>
      <w:r w:rsidR="00FF5195">
        <w:rPr>
          <w:rFonts w:ascii="Garamond" w:hAnsi="Garamond"/>
        </w:rPr>
        <w:t xml:space="preserve"> about Donald Trump’s upcoming presidency</w:t>
      </w:r>
      <w:r w:rsidR="00A91967">
        <w:rPr>
          <w:rFonts w:ascii="Garamond" w:hAnsi="Garamond"/>
        </w:rPr>
        <w:t xml:space="preserve">, which spurred </w:t>
      </w:r>
      <w:r w:rsidR="00365B5F">
        <w:rPr>
          <w:rFonts w:ascii="Garamond" w:hAnsi="Garamond"/>
        </w:rPr>
        <w:t xml:space="preserve">tweets from Trump </w:t>
      </w:r>
      <w:r w:rsidR="000E2D33">
        <w:rPr>
          <w:rFonts w:ascii="Garamond" w:hAnsi="Garamond"/>
        </w:rPr>
        <w:t xml:space="preserve">denouncing </w:t>
      </w:r>
      <w:r w:rsidR="009B136C">
        <w:rPr>
          <w:rFonts w:ascii="Garamond" w:hAnsi="Garamond"/>
        </w:rPr>
        <w:t>the show, referring to it as “overrated”</w:t>
      </w:r>
      <w:r w:rsidR="00854AA4">
        <w:rPr>
          <w:rFonts w:ascii="Garamond" w:hAnsi="Garamond"/>
        </w:rPr>
        <w:t xml:space="preserve"> and calling </w:t>
      </w:r>
      <w:r w:rsidR="00F67B94">
        <w:rPr>
          <w:rFonts w:ascii="Garamond" w:hAnsi="Garamond"/>
        </w:rPr>
        <w:t xml:space="preserve">for </w:t>
      </w:r>
      <w:r w:rsidR="00031986">
        <w:rPr>
          <w:rFonts w:ascii="Garamond" w:hAnsi="Garamond"/>
        </w:rPr>
        <w:t>the cast and producers to apologize.</w:t>
      </w:r>
      <w:r w:rsidR="00E401E1">
        <w:rPr>
          <w:rFonts w:ascii="Garamond" w:hAnsi="Garamond"/>
        </w:rPr>
        <w:t xml:space="preserve"> </w:t>
      </w:r>
      <w:r w:rsidR="00F51DF7">
        <w:rPr>
          <w:rFonts w:ascii="Garamond" w:hAnsi="Garamond"/>
        </w:rPr>
        <w:t>Two</w:t>
      </w:r>
      <w:r w:rsidR="00EB5E76">
        <w:rPr>
          <w:rFonts w:ascii="Garamond" w:hAnsi="Garamond"/>
        </w:rPr>
        <w:t xml:space="preserve"> trends </w:t>
      </w:r>
      <w:r w:rsidR="00F51DF7">
        <w:rPr>
          <w:rFonts w:ascii="Garamond" w:hAnsi="Garamond"/>
        </w:rPr>
        <w:t xml:space="preserve">consequently </w:t>
      </w:r>
      <w:r w:rsidR="00EB5E76">
        <w:rPr>
          <w:rFonts w:ascii="Garamond" w:hAnsi="Garamond"/>
        </w:rPr>
        <w:t>dominated social media, one in support of the show and one against it.</w:t>
      </w:r>
    </w:p>
  </w:endnote>
  <w:endnote w:id="34">
    <w:p w14:paraId="3B24B3E8" w14:textId="51C73F82" w:rsidR="00BE0F10" w:rsidRPr="00B16A0A" w:rsidRDefault="00BE0F10" w:rsidP="00BE0F10">
      <w:pPr>
        <w:pStyle w:val="EndnoteText"/>
        <w:spacing w:line="480" w:lineRule="auto"/>
        <w:ind w:firstLine="360"/>
        <w:rPr>
          <w:rFonts w:ascii="Garamond" w:hAnsi="Garamond"/>
        </w:rPr>
      </w:pPr>
      <w:r w:rsidRPr="00BE546B">
        <w:rPr>
          <w:rStyle w:val="EndnoteReference"/>
          <w:rFonts w:ascii="Garamond" w:hAnsi="Garamond"/>
        </w:rPr>
        <w:endnoteRef/>
      </w:r>
      <w:r w:rsidR="00B24EFE" w:rsidRPr="00BE546B">
        <w:rPr>
          <w:rFonts w:ascii="Garamond" w:hAnsi="Garamond"/>
        </w:rPr>
        <w:t xml:space="preserve"> </w:t>
      </w:r>
      <w:r w:rsidR="00EE78CC" w:rsidRPr="00EE78CC">
        <w:rPr>
          <w:rFonts w:ascii="Garamond" w:hAnsi="Garamond"/>
          <w:i/>
        </w:rPr>
        <w:t>Hamilton</w:t>
      </w:r>
      <w:r w:rsidR="000F6679">
        <w:rPr>
          <w:rFonts w:ascii="Garamond" w:hAnsi="Garamond"/>
          <w:i/>
        </w:rPr>
        <w:t>’s</w:t>
      </w:r>
      <w:r w:rsidR="00BD6A07">
        <w:rPr>
          <w:rFonts w:ascii="Garamond" w:hAnsi="Garamond"/>
        </w:rPr>
        <w:t xml:space="preserve"> </w:t>
      </w:r>
      <w:r w:rsidR="000F6679">
        <w:rPr>
          <w:rFonts w:ascii="Garamond" w:hAnsi="Garamond"/>
        </w:rPr>
        <w:t>relationship</w:t>
      </w:r>
      <w:r w:rsidR="00BD6A07">
        <w:rPr>
          <w:rFonts w:ascii="Garamond" w:hAnsi="Garamond"/>
        </w:rPr>
        <w:t xml:space="preserve"> </w:t>
      </w:r>
      <w:r w:rsidR="000F6679">
        <w:rPr>
          <w:rFonts w:ascii="Garamond" w:hAnsi="Garamond"/>
        </w:rPr>
        <w:t xml:space="preserve">with </w:t>
      </w:r>
      <w:r w:rsidR="00AB6D2C">
        <w:rPr>
          <w:rFonts w:ascii="Garamond" w:hAnsi="Garamond"/>
        </w:rPr>
        <w:t xml:space="preserve">and acknowledgement by </w:t>
      </w:r>
      <w:r w:rsidR="000F6679">
        <w:rPr>
          <w:rFonts w:ascii="Garamond" w:hAnsi="Garamond"/>
        </w:rPr>
        <w:t xml:space="preserve">contemporary politicians </w:t>
      </w:r>
      <w:r w:rsidR="00D05E58">
        <w:rPr>
          <w:rFonts w:ascii="Garamond" w:hAnsi="Garamond"/>
        </w:rPr>
        <w:t>most clearly demonstrates the show’s</w:t>
      </w:r>
      <w:r w:rsidR="003A7E4E">
        <w:rPr>
          <w:rFonts w:ascii="Garamond" w:hAnsi="Garamond"/>
        </w:rPr>
        <w:t xml:space="preserve"> effective</w:t>
      </w:r>
      <w:r w:rsidR="00D05E58">
        <w:rPr>
          <w:rFonts w:ascii="Garamond" w:hAnsi="Garamond"/>
        </w:rPr>
        <w:t xml:space="preserve"> </w:t>
      </w:r>
      <w:r w:rsidR="00033276">
        <w:rPr>
          <w:rFonts w:ascii="Garamond" w:hAnsi="Garamond"/>
        </w:rPr>
        <w:t>political nature</w:t>
      </w:r>
      <w:r w:rsidR="00D05E58">
        <w:rPr>
          <w:rFonts w:ascii="Garamond" w:hAnsi="Garamond"/>
        </w:rPr>
        <w:t>.</w:t>
      </w:r>
      <w:r w:rsidR="00DC3C29">
        <w:rPr>
          <w:rFonts w:ascii="Garamond" w:hAnsi="Garamond"/>
        </w:rPr>
        <w:t xml:space="preserve"> </w:t>
      </w:r>
      <w:r w:rsidR="00BE546B" w:rsidRPr="00EE78CC">
        <w:rPr>
          <w:rFonts w:ascii="Garamond" w:hAnsi="Garamond"/>
        </w:rPr>
        <w:t>As</w:t>
      </w:r>
      <w:r w:rsidR="00BE546B">
        <w:rPr>
          <w:rFonts w:ascii="Garamond" w:hAnsi="Garamond"/>
        </w:rPr>
        <w:t xml:space="preserve"> detailed in Chapter I of </w:t>
      </w:r>
      <w:r w:rsidR="00BE546B">
        <w:rPr>
          <w:rFonts w:ascii="Garamond" w:hAnsi="Garamond"/>
          <w:i/>
        </w:rPr>
        <w:t>Hamilton: The Revolution</w:t>
      </w:r>
      <w:r w:rsidR="00BE546B">
        <w:rPr>
          <w:rFonts w:ascii="Garamond" w:hAnsi="Garamond"/>
        </w:rPr>
        <w:t xml:space="preserve">, Miranda </w:t>
      </w:r>
      <w:r w:rsidR="00537CAE">
        <w:rPr>
          <w:rFonts w:ascii="Garamond" w:hAnsi="Garamond"/>
        </w:rPr>
        <w:t xml:space="preserve">first </w:t>
      </w:r>
      <w:r w:rsidR="00BE546B">
        <w:rPr>
          <w:rFonts w:ascii="Garamond" w:hAnsi="Garamond"/>
        </w:rPr>
        <w:t xml:space="preserve">revealed </w:t>
      </w:r>
      <w:r w:rsidR="00537CAE">
        <w:rPr>
          <w:rFonts w:ascii="Garamond" w:hAnsi="Garamond"/>
        </w:rPr>
        <w:t xml:space="preserve">his “Hamilton Mixtape” project at the White House, with Present Barack Obama in attendance. </w:t>
      </w:r>
      <w:r w:rsidR="0041745C">
        <w:rPr>
          <w:rFonts w:ascii="Garamond" w:hAnsi="Garamond"/>
        </w:rPr>
        <w:t xml:space="preserve">Obama made a video appearance </w:t>
      </w:r>
      <w:r w:rsidR="00D8291E">
        <w:rPr>
          <w:rFonts w:ascii="Garamond" w:hAnsi="Garamond"/>
        </w:rPr>
        <w:t xml:space="preserve">at </w:t>
      </w:r>
      <w:r w:rsidR="0041745C">
        <w:rPr>
          <w:rFonts w:ascii="Garamond" w:hAnsi="Garamond"/>
        </w:rPr>
        <w:t xml:space="preserve">the </w:t>
      </w:r>
      <w:r w:rsidR="00D8291E">
        <w:rPr>
          <w:rFonts w:ascii="Garamond" w:hAnsi="Garamond"/>
        </w:rPr>
        <w:t xml:space="preserve">2016 </w:t>
      </w:r>
      <w:r w:rsidR="0041745C">
        <w:rPr>
          <w:rFonts w:ascii="Garamond" w:hAnsi="Garamond"/>
        </w:rPr>
        <w:t xml:space="preserve">Tony Awards to introduce </w:t>
      </w:r>
      <w:r w:rsidR="0041745C">
        <w:rPr>
          <w:rFonts w:ascii="Garamond" w:hAnsi="Garamond"/>
          <w:i/>
        </w:rPr>
        <w:t>Hamilton</w:t>
      </w:r>
      <w:r w:rsidR="00C130E3">
        <w:rPr>
          <w:rFonts w:ascii="Garamond" w:hAnsi="Garamond"/>
        </w:rPr>
        <w:t xml:space="preserve">, </w:t>
      </w:r>
      <w:r w:rsidR="009B29D2">
        <w:rPr>
          <w:rFonts w:ascii="Garamond" w:hAnsi="Garamond"/>
        </w:rPr>
        <w:t>during which he referred back to the</w:t>
      </w:r>
      <w:r w:rsidR="0041745C">
        <w:rPr>
          <w:rFonts w:ascii="Garamond" w:hAnsi="Garamond"/>
        </w:rPr>
        <w:t xml:space="preserve"> “White House Raps</w:t>
      </w:r>
      <w:r w:rsidR="00C82E57">
        <w:rPr>
          <w:rFonts w:ascii="Garamond" w:hAnsi="Garamond"/>
        </w:rPr>
        <w:t>.</w:t>
      </w:r>
      <w:r w:rsidR="0041745C">
        <w:rPr>
          <w:rFonts w:ascii="Garamond" w:hAnsi="Garamond"/>
        </w:rPr>
        <w:t xml:space="preserve">” </w:t>
      </w:r>
      <w:r w:rsidR="008D57FB">
        <w:rPr>
          <w:rFonts w:ascii="Garamond" w:hAnsi="Garamond"/>
        </w:rPr>
        <w:t xml:space="preserve">Additionally, </w:t>
      </w:r>
      <w:r w:rsidR="008164A0">
        <w:rPr>
          <w:rFonts w:ascii="Garamond" w:hAnsi="Garamond"/>
        </w:rPr>
        <w:t>the</w:t>
      </w:r>
      <w:r w:rsidR="000D3844">
        <w:rPr>
          <w:rFonts w:ascii="Garamond" w:hAnsi="Garamond"/>
        </w:rPr>
        <w:t xml:space="preserve"> PBS documentary </w:t>
      </w:r>
      <w:r w:rsidR="000D3844">
        <w:rPr>
          <w:rFonts w:ascii="Garamond" w:hAnsi="Garamond"/>
          <w:i/>
        </w:rPr>
        <w:t>Hamilton’s America</w:t>
      </w:r>
      <w:r w:rsidR="008164A0">
        <w:rPr>
          <w:rFonts w:ascii="Garamond" w:hAnsi="Garamond"/>
        </w:rPr>
        <w:t xml:space="preserve"> featured appearances by</w:t>
      </w:r>
      <w:r w:rsidR="00187EA7">
        <w:rPr>
          <w:rFonts w:ascii="Garamond" w:hAnsi="Garamond"/>
        </w:rPr>
        <w:t xml:space="preserve"> </w:t>
      </w:r>
      <w:r w:rsidR="008164A0">
        <w:rPr>
          <w:rFonts w:ascii="Garamond" w:hAnsi="Garamond"/>
        </w:rPr>
        <w:t xml:space="preserve">President </w:t>
      </w:r>
      <w:r w:rsidR="008D57FB">
        <w:rPr>
          <w:rFonts w:ascii="Garamond" w:hAnsi="Garamond"/>
        </w:rPr>
        <w:t xml:space="preserve">Obama, </w:t>
      </w:r>
      <w:r w:rsidR="008164A0">
        <w:rPr>
          <w:rFonts w:ascii="Garamond" w:hAnsi="Garamond"/>
        </w:rPr>
        <w:t xml:space="preserve">President </w:t>
      </w:r>
      <w:r w:rsidR="008D57FB">
        <w:rPr>
          <w:rFonts w:ascii="Garamond" w:hAnsi="Garamond"/>
        </w:rPr>
        <w:t>George W. Bush</w:t>
      </w:r>
      <w:r w:rsidR="008164A0">
        <w:rPr>
          <w:rFonts w:ascii="Garamond" w:hAnsi="Garamond"/>
        </w:rPr>
        <w:t>, Speaker of the House Paul Ryan, Senator Elizabeth Warren, Senator Hank Paulsen, and Secretary Timothy Geithner.</w:t>
      </w:r>
    </w:p>
  </w:endnote>
  <w:endnote w:id="35">
    <w:p w14:paraId="1F9ECAEA" w14:textId="53253E06" w:rsidR="00312B6D" w:rsidRPr="00E47B97" w:rsidRDefault="00312B6D" w:rsidP="00E47B97">
      <w:pPr>
        <w:pStyle w:val="EndnoteText"/>
        <w:spacing w:line="480" w:lineRule="auto"/>
        <w:ind w:firstLine="360"/>
        <w:rPr>
          <w:rFonts w:ascii="Garamond" w:hAnsi="Garamond"/>
        </w:rPr>
      </w:pPr>
      <w:r w:rsidRPr="00312B6D">
        <w:rPr>
          <w:rStyle w:val="EndnoteReference"/>
          <w:rFonts w:ascii="Garamond" w:hAnsi="Garamond"/>
        </w:rPr>
        <w:endnoteRef/>
      </w:r>
      <w:r w:rsidRPr="00312B6D">
        <w:rPr>
          <w:rFonts w:ascii="Garamond" w:hAnsi="Garamond"/>
        </w:rPr>
        <w:t xml:space="preserve"> Vogel premiered her play </w:t>
      </w:r>
      <w:r w:rsidRPr="00312B6D">
        <w:rPr>
          <w:rFonts w:ascii="Garamond" w:hAnsi="Garamond"/>
          <w:i/>
        </w:rPr>
        <w:t>Indecent</w:t>
      </w:r>
      <w:r w:rsidRPr="00312B6D">
        <w:rPr>
          <w:rFonts w:ascii="Garamond" w:hAnsi="Garamond"/>
        </w:rPr>
        <w:t xml:space="preserve"> at the Yale Repertory Theatre on October 2, 2015, and the play will </w:t>
      </w:r>
      <w:r w:rsidRPr="00E47B97">
        <w:rPr>
          <w:rFonts w:ascii="Garamond" w:hAnsi="Garamond"/>
        </w:rPr>
        <w:t>premiere on Broadway at the Cort Theatre on April 4, 2017.</w:t>
      </w:r>
    </w:p>
  </w:endnote>
  <w:endnote w:id="36">
    <w:p w14:paraId="25A2278D" w14:textId="47B5FCCD" w:rsidR="0047042D" w:rsidRPr="00957570" w:rsidRDefault="0047042D" w:rsidP="00501FC5">
      <w:pPr>
        <w:pStyle w:val="EndnoteText"/>
        <w:spacing w:line="480" w:lineRule="auto"/>
        <w:ind w:firstLine="360"/>
        <w:rPr>
          <w:rFonts w:ascii="Garamond" w:hAnsi="Garamond"/>
        </w:rPr>
      </w:pPr>
      <w:r w:rsidRPr="00E47B97">
        <w:rPr>
          <w:rStyle w:val="EndnoteReference"/>
          <w:rFonts w:ascii="Garamond" w:hAnsi="Garamond"/>
        </w:rPr>
        <w:endnoteRef/>
      </w:r>
      <w:r w:rsidRPr="00E47B97">
        <w:rPr>
          <w:rFonts w:ascii="Garamond" w:hAnsi="Garamond"/>
        </w:rPr>
        <w:t xml:space="preserve"> Information taken from Bruce Webber’s</w:t>
      </w:r>
      <w:r w:rsidR="00E47B97" w:rsidRPr="00E47B97">
        <w:rPr>
          <w:rFonts w:ascii="Garamond" w:hAnsi="Garamond"/>
        </w:rPr>
        <w:t xml:space="preserve"> </w:t>
      </w:r>
      <w:r w:rsidRPr="00E47B97">
        <w:rPr>
          <w:rFonts w:ascii="Garamond" w:hAnsi="Garamond"/>
        </w:rPr>
        <w:t>article</w:t>
      </w:r>
      <w:r w:rsidR="00957570">
        <w:rPr>
          <w:rFonts w:ascii="Garamond" w:hAnsi="Garamond"/>
        </w:rPr>
        <w:t xml:space="preserve"> on </w:t>
      </w:r>
      <w:r w:rsidR="00957570">
        <w:rPr>
          <w:rFonts w:ascii="Garamond" w:hAnsi="Garamond"/>
          <w:i/>
        </w:rPr>
        <w:t>Angels</w:t>
      </w:r>
      <w:r w:rsidR="00957570">
        <w:rPr>
          <w:rFonts w:ascii="Garamond" w:hAnsi="Garamond"/>
        </w:rPr>
        <w:t>.</w:t>
      </w:r>
    </w:p>
  </w:endnote>
  <w:endnote w:id="37">
    <w:p w14:paraId="2A427303" w14:textId="311F3377" w:rsidR="00501FC5" w:rsidRPr="00783E48" w:rsidRDefault="00501FC5" w:rsidP="00783E48">
      <w:pPr>
        <w:pStyle w:val="EndnoteText"/>
        <w:spacing w:line="480" w:lineRule="auto"/>
        <w:ind w:firstLine="360"/>
        <w:rPr>
          <w:rFonts w:ascii="Garamond" w:hAnsi="Garamond"/>
        </w:rPr>
      </w:pPr>
      <w:r w:rsidRPr="00501FC5">
        <w:rPr>
          <w:rStyle w:val="EndnoteReference"/>
          <w:rFonts w:ascii="Garamond" w:hAnsi="Garamond"/>
        </w:rPr>
        <w:endnoteRef/>
      </w:r>
      <w:r w:rsidRPr="00501FC5">
        <w:rPr>
          <w:rFonts w:ascii="Garamond" w:hAnsi="Garamond"/>
        </w:rPr>
        <w:t xml:space="preserve"> Eustis </w:t>
      </w:r>
      <w:r w:rsidR="0077585B">
        <w:rPr>
          <w:rFonts w:ascii="Garamond" w:hAnsi="Garamond"/>
        </w:rPr>
        <w:t>directed</w:t>
      </w:r>
      <w:r w:rsidRPr="00501FC5">
        <w:rPr>
          <w:rFonts w:ascii="Garamond" w:hAnsi="Garamond"/>
        </w:rPr>
        <w:t xml:space="preserve"> the premiere of Vogel’s </w:t>
      </w:r>
      <w:r w:rsidRPr="00501FC5">
        <w:rPr>
          <w:rFonts w:ascii="Garamond" w:hAnsi="Garamond"/>
          <w:i/>
        </w:rPr>
        <w:t>The Long Christmas Ride Home</w:t>
      </w:r>
      <w:r w:rsidRPr="00501FC5">
        <w:rPr>
          <w:rFonts w:ascii="Garamond" w:hAnsi="Garamond"/>
        </w:rPr>
        <w:t xml:space="preserve"> at Trinity </w:t>
      </w:r>
      <w:r w:rsidRPr="00783E48">
        <w:rPr>
          <w:rFonts w:ascii="Garamond" w:hAnsi="Garamond"/>
        </w:rPr>
        <w:t>Rep</w:t>
      </w:r>
      <w:r w:rsidR="005E5BA3" w:rsidRPr="00783E48">
        <w:rPr>
          <w:rFonts w:ascii="Garamond" w:hAnsi="Garamond"/>
        </w:rPr>
        <w:t xml:space="preserve">, and </w:t>
      </w:r>
      <w:r w:rsidR="00135848" w:rsidRPr="00783E48">
        <w:rPr>
          <w:rFonts w:ascii="Garamond" w:hAnsi="Garamond"/>
        </w:rPr>
        <w:t>he directed numerous premieres</w:t>
      </w:r>
      <w:r w:rsidR="005E5BA3" w:rsidRPr="00783E48">
        <w:rPr>
          <w:rFonts w:ascii="Garamond" w:hAnsi="Garamond"/>
        </w:rPr>
        <w:t xml:space="preserve"> at the Eureka theater</w:t>
      </w:r>
      <w:r w:rsidR="00135848" w:rsidRPr="00783E48">
        <w:rPr>
          <w:rFonts w:ascii="Garamond" w:hAnsi="Garamond"/>
        </w:rPr>
        <w:t>, including a work by Suzan-Lori Parks.</w:t>
      </w:r>
    </w:p>
  </w:endnote>
  <w:endnote w:id="38">
    <w:p w14:paraId="1F0F7F15" w14:textId="1598DE53" w:rsidR="00D40887" w:rsidRPr="002C074F" w:rsidRDefault="00D40887" w:rsidP="00FB5E9F">
      <w:pPr>
        <w:pStyle w:val="EndnoteText"/>
        <w:spacing w:line="480" w:lineRule="auto"/>
        <w:ind w:firstLine="360"/>
        <w:rPr>
          <w:rFonts w:ascii="Garamond" w:hAnsi="Garamond"/>
        </w:rPr>
      </w:pPr>
      <w:r w:rsidRPr="00783E48">
        <w:rPr>
          <w:rStyle w:val="EndnoteReference"/>
          <w:rFonts w:ascii="Garamond" w:hAnsi="Garamond"/>
        </w:rPr>
        <w:endnoteRef/>
      </w:r>
      <w:r w:rsidRPr="00783E48">
        <w:rPr>
          <w:rFonts w:ascii="Garamond" w:hAnsi="Garamond"/>
        </w:rPr>
        <w:t xml:space="preserve"> Eustis’ relationship with Miranda and </w:t>
      </w:r>
      <w:r w:rsidRPr="00783E48">
        <w:rPr>
          <w:rFonts w:ascii="Garamond" w:hAnsi="Garamond"/>
          <w:i/>
        </w:rPr>
        <w:t xml:space="preserve">Hamilton </w:t>
      </w:r>
      <w:r w:rsidRPr="00783E48">
        <w:rPr>
          <w:rFonts w:ascii="Garamond" w:hAnsi="Garamond"/>
        </w:rPr>
        <w:t xml:space="preserve">is detailed </w:t>
      </w:r>
      <w:r w:rsidR="00783E48" w:rsidRPr="00783E48">
        <w:rPr>
          <w:rFonts w:ascii="Garamond" w:hAnsi="Garamond"/>
        </w:rPr>
        <w:t xml:space="preserve">firsthand by McCarter in </w:t>
      </w:r>
      <w:r w:rsidR="00783E48" w:rsidRPr="00783E48">
        <w:rPr>
          <w:rFonts w:ascii="Garamond" w:hAnsi="Garamond"/>
          <w:i/>
        </w:rPr>
        <w:t>Hamilton: The Revolution</w:t>
      </w:r>
      <w:r w:rsidR="00783E48" w:rsidRPr="00783E48">
        <w:rPr>
          <w:rFonts w:ascii="Garamond" w:hAnsi="Garamond"/>
        </w:rPr>
        <w:t>.</w:t>
      </w:r>
      <w:r w:rsidR="0077601B">
        <w:rPr>
          <w:rFonts w:ascii="Garamond" w:hAnsi="Garamond"/>
        </w:rPr>
        <w:t xml:space="preserve"> In the book’s introduction, McCarter reveals that </w:t>
      </w:r>
      <w:r w:rsidR="00780420">
        <w:rPr>
          <w:rFonts w:ascii="Garamond" w:hAnsi="Garamond"/>
        </w:rPr>
        <w:t>he introduced Eustis</w:t>
      </w:r>
      <w:r w:rsidR="0077601B">
        <w:rPr>
          <w:rFonts w:ascii="Garamond" w:hAnsi="Garamond"/>
        </w:rPr>
        <w:t xml:space="preserve"> (who was McCarter’s </w:t>
      </w:r>
      <w:r w:rsidR="0077601B" w:rsidRPr="00FB5E9F">
        <w:rPr>
          <w:rFonts w:ascii="Garamond" w:hAnsi="Garamond"/>
        </w:rPr>
        <w:t>boss at the Public Theater)</w:t>
      </w:r>
      <w:r w:rsidR="00047703" w:rsidRPr="00FB5E9F">
        <w:rPr>
          <w:rFonts w:ascii="Garamond" w:hAnsi="Garamond"/>
        </w:rPr>
        <w:t xml:space="preserve"> </w:t>
      </w:r>
      <w:r w:rsidR="00780420" w:rsidRPr="00FB5E9F">
        <w:rPr>
          <w:rFonts w:ascii="Garamond" w:hAnsi="Garamond"/>
        </w:rPr>
        <w:t xml:space="preserve">to </w:t>
      </w:r>
      <w:r w:rsidR="00780420" w:rsidRPr="00FB5E9F">
        <w:rPr>
          <w:rFonts w:ascii="Garamond" w:hAnsi="Garamond"/>
          <w:i/>
        </w:rPr>
        <w:t>Hamilton</w:t>
      </w:r>
      <w:r w:rsidR="00DB111B" w:rsidRPr="00FB5E9F">
        <w:rPr>
          <w:rFonts w:ascii="Garamond" w:hAnsi="Garamond"/>
        </w:rPr>
        <w:t xml:space="preserve">. Eustis quickly became a major proponent of Miranda and </w:t>
      </w:r>
      <w:r w:rsidR="00DB111B" w:rsidRPr="00FB5E9F">
        <w:rPr>
          <w:rFonts w:ascii="Garamond" w:hAnsi="Garamond"/>
          <w:i/>
        </w:rPr>
        <w:t>Hamilton</w:t>
      </w:r>
      <w:r w:rsidR="00DB111B" w:rsidRPr="00FB5E9F">
        <w:rPr>
          <w:rFonts w:ascii="Garamond" w:hAnsi="Garamond"/>
        </w:rPr>
        <w:t xml:space="preserve">, </w:t>
      </w:r>
      <w:r w:rsidR="0043388C" w:rsidRPr="00FB5E9F">
        <w:rPr>
          <w:rFonts w:ascii="Garamond" w:hAnsi="Garamond"/>
        </w:rPr>
        <w:t>even directly</w:t>
      </w:r>
      <w:r w:rsidR="003B6C0F" w:rsidRPr="00FB5E9F">
        <w:rPr>
          <w:rFonts w:ascii="Garamond" w:hAnsi="Garamond"/>
        </w:rPr>
        <w:t xml:space="preserve"> </w:t>
      </w:r>
      <w:r w:rsidR="00433370" w:rsidRPr="00FB5E9F">
        <w:rPr>
          <w:rFonts w:ascii="Garamond" w:hAnsi="Garamond"/>
        </w:rPr>
        <w:t xml:space="preserve">comparing </w:t>
      </w:r>
      <w:r w:rsidR="003B6C0F" w:rsidRPr="00FB5E9F">
        <w:rPr>
          <w:rFonts w:ascii="Garamond" w:hAnsi="Garamond"/>
        </w:rPr>
        <w:t>Miranda</w:t>
      </w:r>
      <w:r w:rsidR="0043388C" w:rsidRPr="00FB5E9F">
        <w:rPr>
          <w:rFonts w:ascii="Garamond" w:hAnsi="Garamond"/>
        </w:rPr>
        <w:t xml:space="preserve"> to Shakespeare (103).</w:t>
      </w:r>
      <w:r w:rsidR="00A15F1B" w:rsidRPr="00FB5E9F">
        <w:rPr>
          <w:rFonts w:ascii="Garamond" w:hAnsi="Garamond"/>
        </w:rPr>
        <w:t xml:space="preserve"> A </w:t>
      </w:r>
      <w:r w:rsidR="002552AB" w:rsidRPr="00FB5E9F">
        <w:rPr>
          <w:rFonts w:ascii="Garamond" w:hAnsi="Garamond"/>
        </w:rPr>
        <w:t>side note</w:t>
      </w:r>
      <w:r w:rsidR="00A15F1B" w:rsidRPr="00FB5E9F">
        <w:rPr>
          <w:rFonts w:ascii="Garamond" w:hAnsi="Garamond"/>
        </w:rPr>
        <w:t xml:space="preserve">: </w:t>
      </w:r>
      <w:r w:rsidR="00627E71" w:rsidRPr="00FB5E9F">
        <w:rPr>
          <w:rFonts w:ascii="Garamond" w:hAnsi="Garamond"/>
        </w:rPr>
        <w:t xml:space="preserve">the Public Theater also premiered the musical </w:t>
      </w:r>
      <w:r w:rsidR="00627E71" w:rsidRPr="00FB5E9F">
        <w:rPr>
          <w:rFonts w:ascii="Garamond" w:hAnsi="Garamond"/>
          <w:i/>
        </w:rPr>
        <w:t>A Chorus Line</w:t>
      </w:r>
      <w:r w:rsidR="00627E71" w:rsidRPr="00FB5E9F">
        <w:rPr>
          <w:rFonts w:ascii="Garamond" w:hAnsi="Garamond"/>
        </w:rPr>
        <w:t xml:space="preserve">, which </w:t>
      </w:r>
      <w:r w:rsidR="00854E9D" w:rsidRPr="00FB5E9F">
        <w:rPr>
          <w:rFonts w:ascii="Garamond" w:hAnsi="Garamond"/>
        </w:rPr>
        <w:t>won</w:t>
      </w:r>
      <w:r w:rsidR="00F21D66">
        <w:rPr>
          <w:rFonts w:ascii="Garamond" w:hAnsi="Garamond"/>
        </w:rPr>
        <w:t xml:space="preserve"> the Pulitzer</w:t>
      </w:r>
      <w:r w:rsidR="00854E9D" w:rsidRPr="00FB5E9F">
        <w:rPr>
          <w:rFonts w:ascii="Garamond" w:hAnsi="Garamond"/>
        </w:rPr>
        <w:t xml:space="preserve"> in 1976, </w:t>
      </w:r>
      <w:r w:rsidR="009839F4" w:rsidRPr="00FB5E9F">
        <w:rPr>
          <w:rFonts w:ascii="Garamond" w:hAnsi="Garamond"/>
        </w:rPr>
        <w:t>followed</w:t>
      </w:r>
      <w:r w:rsidR="00686C8D" w:rsidRPr="00FB5E9F">
        <w:rPr>
          <w:rFonts w:ascii="Garamond" w:hAnsi="Garamond"/>
        </w:rPr>
        <w:t xml:space="preserve"> about</w:t>
      </w:r>
      <w:r w:rsidR="00854E9D" w:rsidRPr="00FB5E9F">
        <w:rPr>
          <w:rFonts w:ascii="Garamond" w:hAnsi="Garamond"/>
        </w:rPr>
        <w:t xml:space="preserve"> ten years </w:t>
      </w:r>
      <w:r w:rsidR="00941742" w:rsidRPr="00FB5E9F">
        <w:rPr>
          <w:rFonts w:ascii="Garamond" w:hAnsi="Garamond"/>
        </w:rPr>
        <w:t>later by</w:t>
      </w:r>
      <w:r w:rsidR="00854E9D" w:rsidRPr="00FB5E9F">
        <w:rPr>
          <w:rFonts w:ascii="Garamond" w:hAnsi="Garamond"/>
        </w:rPr>
        <w:t xml:space="preserve"> Sondheim’s win.</w:t>
      </w:r>
      <w:r w:rsidR="002C074F">
        <w:rPr>
          <w:rFonts w:ascii="Garamond" w:hAnsi="Garamond"/>
        </w:rPr>
        <w:t xml:space="preserve"> </w:t>
      </w:r>
      <w:r w:rsidR="002C074F">
        <w:rPr>
          <w:rFonts w:ascii="Garamond" w:hAnsi="Garamond"/>
          <w:i/>
        </w:rPr>
        <w:t>A Chorus Line</w:t>
      </w:r>
      <w:r w:rsidR="002C074F">
        <w:rPr>
          <w:rFonts w:ascii="Garamond" w:hAnsi="Garamond"/>
        </w:rPr>
        <w:t xml:space="preserve"> is</w:t>
      </w:r>
      <w:r w:rsidR="00A21AB6">
        <w:rPr>
          <w:rFonts w:ascii="Garamond" w:hAnsi="Garamond"/>
        </w:rPr>
        <w:t xml:space="preserve"> suitably </w:t>
      </w:r>
      <w:r w:rsidR="002C074F">
        <w:rPr>
          <w:rFonts w:ascii="Garamond" w:hAnsi="Garamond"/>
        </w:rPr>
        <w:t xml:space="preserve">about </w:t>
      </w:r>
      <w:r w:rsidR="006B297B">
        <w:rPr>
          <w:rFonts w:ascii="Garamond" w:hAnsi="Garamond"/>
        </w:rPr>
        <w:t xml:space="preserve">a diverse set of individuals trying to </w:t>
      </w:r>
      <w:r w:rsidR="000339D1">
        <w:rPr>
          <w:rFonts w:ascii="Garamond" w:hAnsi="Garamond"/>
        </w:rPr>
        <w:t xml:space="preserve">survive in the </w:t>
      </w:r>
      <w:r w:rsidR="00DC4C39">
        <w:rPr>
          <w:rFonts w:ascii="Garamond" w:hAnsi="Garamond"/>
        </w:rPr>
        <w:t>performance arts industry</w:t>
      </w:r>
      <w:r w:rsidR="000339D1">
        <w:rPr>
          <w:rFonts w:ascii="Garamond" w:hAnsi="Garamond"/>
        </w:rPr>
        <w:t>.</w:t>
      </w:r>
    </w:p>
  </w:endnote>
  <w:endnote w:id="39">
    <w:p w14:paraId="381B2727" w14:textId="04B9CD0D" w:rsidR="00223B85" w:rsidRPr="00223B85" w:rsidRDefault="00FB5E9F" w:rsidP="00FB5E9F">
      <w:pPr>
        <w:pStyle w:val="EndnoteText"/>
        <w:spacing w:line="480" w:lineRule="auto"/>
        <w:ind w:firstLine="360"/>
        <w:rPr>
          <w:rFonts w:ascii="Garamond" w:hAnsi="Garamond"/>
        </w:rPr>
      </w:pPr>
      <w:r w:rsidRPr="00FB5E9F">
        <w:rPr>
          <w:rStyle w:val="EndnoteReference"/>
          <w:rFonts w:ascii="Garamond" w:hAnsi="Garamond"/>
        </w:rPr>
        <w:endnoteRef/>
      </w:r>
      <w:r w:rsidRPr="00FB5E9F">
        <w:rPr>
          <w:rFonts w:ascii="Garamond" w:hAnsi="Garamond"/>
        </w:rPr>
        <w:t xml:space="preserve"> </w:t>
      </w:r>
      <w:r>
        <w:rPr>
          <w:rFonts w:ascii="Garamond" w:hAnsi="Garamond"/>
        </w:rPr>
        <w:t>Larson was apprentice to Sondheim, and Sondheim was also apprentice to the critically acclaimed Oscar Hammerstein II</w:t>
      </w:r>
      <w:r w:rsidR="00A52546">
        <w:rPr>
          <w:rFonts w:ascii="Garamond" w:hAnsi="Garamond"/>
        </w:rPr>
        <w:t xml:space="preserve">, who won the Pulitzer for his musical </w:t>
      </w:r>
      <w:r w:rsidR="00F55F6C">
        <w:rPr>
          <w:rFonts w:ascii="Garamond" w:hAnsi="Garamond"/>
          <w:i/>
        </w:rPr>
        <w:t>South Pacific</w:t>
      </w:r>
      <w:r w:rsidR="00F55F6C">
        <w:rPr>
          <w:rFonts w:ascii="Garamond" w:hAnsi="Garamond"/>
        </w:rPr>
        <w:t xml:space="preserve"> in 1949.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Baskerville">
    <w:panose1 w:val="02020502070401020303"/>
    <w:charset w:val="00"/>
    <w:family w:val="roman"/>
    <w:pitch w:val="variable"/>
    <w:sig w:usb0="8000006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0D872" w14:textId="57C1DBBE" w:rsidR="00236F86" w:rsidRDefault="00236F86" w:rsidP="00236F86">
    <w:pPr>
      <w:pStyle w:val="Footer"/>
      <w:jc w:val="center"/>
    </w:pPr>
    <w:r w:rsidRPr="00C77237">
      <w:rPr>
        <w:rFonts w:ascii="Baskerville" w:hAnsi="Baskerville" w:cs="Times New Roman"/>
      </w:rPr>
      <w:t>C</w:t>
    </w:r>
    <w:r w:rsidR="00827D1F">
      <w:rPr>
        <w:rFonts w:ascii="Baskerville" w:hAnsi="Baskerville" w:cs="Times New Roman"/>
      </w:rPr>
      <w:t>opyright © 2016</w:t>
    </w:r>
    <w:r w:rsidRPr="00C77237">
      <w:rPr>
        <w:rFonts w:ascii="Baskerville" w:hAnsi="Baskerville" w:cs="Times New Roman"/>
      </w:rPr>
      <w:t xml:space="preserve"> Gabriel Drozdov</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60E08" w14:textId="6430CF10" w:rsidR="00236F86" w:rsidRPr="005E3998" w:rsidRDefault="00236F86" w:rsidP="00236F86">
    <w:pPr>
      <w:pStyle w:val="Footer"/>
      <w:jc w:val="center"/>
      <w:rPr>
        <w:rFonts w:ascii="Garamond" w:hAnsi="Garamond"/>
      </w:rPr>
    </w:pPr>
    <w:r w:rsidRPr="005E3998">
      <w:rPr>
        <w:rFonts w:ascii="Garamond" w:hAnsi="Garamond" w:cs="Times New Roman"/>
      </w:rPr>
      <w:t>C</w:t>
    </w:r>
    <w:r w:rsidR="00827D1F" w:rsidRPr="005E3998">
      <w:rPr>
        <w:rFonts w:ascii="Garamond" w:hAnsi="Garamond" w:cs="Times New Roman"/>
      </w:rPr>
      <w:t>opyright © 2016</w:t>
    </w:r>
    <w:r w:rsidRPr="005E3998">
      <w:rPr>
        <w:rFonts w:ascii="Garamond" w:hAnsi="Garamond" w:cs="Times New Roman"/>
      </w:rPr>
      <w:t xml:space="preserve"> Gabriel Drozdov</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A39FD" w14:textId="77777777" w:rsidR="000A5AB2" w:rsidRDefault="000A5AB2" w:rsidP="00A815F9">
      <w:r>
        <w:separator/>
      </w:r>
    </w:p>
  </w:footnote>
  <w:footnote w:type="continuationSeparator" w:id="0">
    <w:p w14:paraId="5175B720" w14:textId="77777777" w:rsidR="000A5AB2" w:rsidRDefault="000A5AB2" w:rsidP="00A815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4C45D" w14:textId="77777777" w:rsidR="00857902" w:rsidRPr="00A815F9" w:rsidRDefault="00857902" w:rsidP="00A815F9">
    <w:pPr>
      <w:pStyle w:val="Header"/>
      <w:jc w:val="right"/>
      <w:rPr>
        <w:rFonts w:ascii="Garamond" w:hAnsi="Garamond"/>
      </w:rPr>
    </w:pPr>
    <w:r w:rsidRPr="00A815F9">
      <w:rPr>
        <w:rFonts w:ascii="Garamond" w:hAnsi="Garamond"/>
      </w:rPr>
      <w:t xml:space="preserve">Drozdov </w:t>
    </w:r>
    <w:r w:rsidRPr="00A815F9">
      <w:rPr>
        <w:rFonts w:ascii="Garamond" w:hAnsi="Garamond"/>
      </w:rPr>
      <w:fldChar w:fldCharType="begin"/>
    </w:r>
    <w:r w:rsidRPr="00A815F9">
      <w:rPr>
        <w:rFonts w:ascii="Garamond" w:hAnsi="Garamond"/>
      </w:rPr>
      <w:instrText xml:space="preserve"> PAGE </w:instrText>
    </w:r>
    <w:r w:rsidRPr="00A815F9">
      <w:rPr>
        <w:rFonts w:ascii="Garamond" w:hAnsi="Garamond"/>
      </w:rPr>
      <w:fldChar w:fldCharType="separate"/>
    </w:r>
    <w:r w:rsidR="00F8000F">
      <w:rPr>
        <w:rFonts w:ascii="Garamond" w:hAnsi="Garamond"/>
        <w:noProof/>
      </w:rPr>
      <w:t>2</w:t>
    </w:r>
    <w:r w:rsidRPr="00A815F9">
      <w:rPr>
        <w:rFonts w:ascii="Garamond" w:hAnsi="Garamond"/>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30EB8"/>
    <w:multiLevelType w:val="hybridMultilevel"/>
    <w:tmpl w:val="858CBD8A"/>
    <w:lvl w:ilvl="0" w:tplc="3F52C2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20"/>
  <w:displayHorizontalDrawingGridEvery w:val="2"/>
  <w:displayVerticalDrawingGridEvery w:val="2"/>
  <w:characterSpacingControl w:val="doNotCompress"/>
  <w:footnotePr>
    <w:footnote w:id="-1"/>
    <w:footnote w:id="0"/>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2C4"/>
    <w:rsid w:val="00000332"/>
    <w:rsid w:val="00000398"/>
    <w:rsid w:val="0000103D"/>
    <w:rsid w:val="0000582E"/>
    <w:rsid w:val="00005B45"/>
    <w:rsid w:val="00011364"/>
    <w:rsid w:val="000123B4"/>
    <w:rsid w:val="00013836"/>
    <w:rsid w:val="0001443E"/>
    <w:rsid w:val="0001569E"/>
    <w:rsid w:val="00015F2A"/>
    <w:rsid w:val="000213FD"/>
    <w:rsid w:val="00021904"/>
    <w:rsid w:val="00023695"/>
    <w:rsid w:val="00023B07"/>
    <w:rsid w:val="000256D4"/>
    <w:rsid w:val="0002621A"/>
    <w:rsid w:val="000263FA"/>
    <w:rsid w:val="00026D27"/>
    <w:rsid w:val="00027494"/>
    <w:rsid w:val="00027DB1"/>
    <w:rsid w:val="000300A0"/>
    <w:rsid w:val="000304C4"/>
    <w:rsid w:val="00031986"/>
    <w:rsid w:val="00031BBF"/>
    <w:rsid w:val="00032F49"/>
    <w:rsid w:val="00033275"/>
    <w:rsid w:val="00033276"/>
    <w:rsid w:val="000339D1"/>
    <w:rsid w:val="00034A4C"/>
    <w:rsid w:val="000354CB"/>
    <w:rsid w:val="00035C75"/>
    <w:rsid w:val="00035F61"/>
    <w:rsid w:val="00036EF1"/>
    <w:rsid w:val="0003741D"/>
    <w:rsid w:val="000427CA"/>
    <w:rsid w:val="0004374C"/>
    <w:rsid w:val="00043C6B"/>
    <w:rsid w:val="00047136"/>
    <w:rsid w:val="00047703"/>
    <w:rsid w:val="00047759"/>
    <w:rsid w:val="00052360"/>
    <w:rsid w:val="00052D0A"/>
    <w:rsid w:val="00053E97"/>
    <w:rsid w:val="00056087"/>
    <w:rsid w:val="000562C4"/>
    <w:rsid w:val="0005671C"/>
    <w:rsid w:val="00056A23"/>
    <w:rsid w:val="00060030"/>
    <w:rsid w:val="00060BC9"/>
    <w:rsid w:val="000616ED"/>
    <w:rsid w:val="0006253E"/>
    <w:rsid w:val="00062CCF"/>
    <w:rsid w:val="00064CC7"/>
    <w:rsid w:val="0006505C"/>
    <w:rsid w:val="00065362"/>
    <w:rsid w:val="00065385"/>
    <w:rsid w:val="00066CDA"/>
    <w:rsid w:val="00071CB6"/>
    <w:rsid w:val="0007251D"/>
    <w:rsid w:val="000726F7"/>
    <w:rsid w:val="00072915"/>
    <w:rsid w:val="0007325C"/>
    <w:rsid w:val="000732E9"/>
    <w:rsid w:val="00073F7F"/>
    <w:rsid w:val="00075680"/>
    <w:rsid w:val="00076A66"/>
    <w:rsid w:val="00077770"/>
    <w:rsid w:val="000819A0"/>
    <w:rsid w:val="00082024"/>
    <w:rsid w:val="000826D2"/>
    <w:rsid w:val="00082BDD"/>
    <w:rsid w:val="00082C5E"/>
    <w:rsid w:val="000858E6"/>
    <w:rsid w:val="000870BD"/>
    <w:rsid w:val="0008767F"/>
    <w:rsid w:val="000901BD"/>
    <w:rsid w:val="000903BB"/>
    <w:rsid w:val="00090817"/>
    <w:rsid w:val="00092330"/>
    <w:rsid w:val="00093724"/>
    <w:rsid w:val="00094369"/>
    <w:rsid w:val="00094F98"/>
    <w:rsid w:val="00095281"/>
    <w:rsid w:val="0009688C"/>
    <w:rsid w:val="000A0147"/>
    <w:rsid w:val="000A063B"/>
    <w:rsid w:val="000A2B22"/>
    <w:rsid w:val="000A3E24"/>
    <w:rsid w:val="000A5AB2"/>
    <w:rsid w:val="000A68F0"/>
    <w:rsid w:val="000A6C76"/>
    <w:rsid w:val="000B05F0"/>
    <w:rsid w:val="000B08B3"/>
    <w:rsid w:val="000B0983"/>
    <w:rsid w:val="000B15BB"/>
    <w:rsid w:val="000B3817"/>
    <w:rsid w:val="000B3FA8"/>
    <w:rsid w:val="000B5188"/>
    <w:rsid w:val="000B6825"/>
    <w:rsid w:val="000B6D18"/>
    <w:rsid w:val="000B709B"/>
    <w:rsid w:val="000C141B"/>
    <w:rsid w:val="000C26DD"/>
    <w:rsid w:val="000C2FB0"/>
    <w:rsid w:val="000C3EA5"/>
    <w:rsid w:val="000C3F8F"/>
    <w:rsid w:val="000C42C1"/>
    <w:rsid w:val="000C5B2D"/>
    <w:rsid w:val="000C6626"/>
    <w:rsid w:val="000C6925"/>
    <w:rsid w:val="000C73C5"/>
    <w:rsid w:val="000C7E6E"/>
    <w:rsid w:val="000D2626"/>
    <w:rsid w:val="000D2F13"/>
    <w:rsid w:val="000D3600"/>
    <w:rsid w:val="000D3844"/>
    <w:rsid w:val="000D3ED8"/>
    <w:rsid w:val="000D6D56"/>
    <w:rsid w:val="000D6E64"/>
    <w:rsid w:val="000D7497"/>
    <w:rsid w:val="000E1513"/>
    <w:rsid w:val="000E1E9F"/>
    <w:rsid w:val="000E2C41"/>
    <w:rsid w:val="000E2D33"/>
    <w:rsid w:val="000E339B"/>
    <w:rsid w:val="000E3519"/>
    <w:rsid w:val="000E4FA5"/>
    <w:rsid w:val="000E765E"/>
    <w:rsid w:val="000F0292"/>
    <w:rsid w:val="000F0B50"/>
    <w:rsid w:val="000F0C51"/>
    <w:rsid w:val="000F224A"/>
    <w:rsid w:val="000F2789"/>
    <w:rsid w:val="000F2C27"/>
    <w:rsid w:val="000F2E0D"/>
    <w:rsid w:val="000F4081"/>
    <w:rsid w:val="000F4238"/>
    <w:rsid w:val="000F5098"/>
    <w:rsid w:val="000F6679"/>
    <w:rsid w:val="000F6DFA"/>
    <w:rsid w:val="001018C5"/>
    <w:rsid w:val="001029D6"/>
    <w:rsid w:val="00103AC2"/>
    <w:rsid w:val="00103EED"/>
    <w:rsid w:val="00105F80"/>
    <w:rsid w:val="00106200"/>
    <w:rsid w:val="00106897"/>
    <w:rsid w:val="001077D0"/>
    <w:rsid w:val="001113C7"/>
    <w:rsid w:val="00112A7E"/>
    <w:rsid w:val="001131B1"/>
    <w:rsid w:val="001148B5"/>
    <w:rsid w:val="001149C5"/>
    <w:rsid w:val="00114AEA"/>
    <w:rsid w:val="00114F88"/>
    <w:rsid w:val="001150B1"/>
    <w:rsid w:val="0011596A"/>
    <w:rsid w:val="00116313"/>
    <w:rsid w:val="001166F9"/>
    <w:rsid w:val="00116900"/>
    <w:rsid w:val="00116D12"/>
    <w:rsid w:val="00117794"/>
    <w:rsid w:val="00117A24"/>
    <w:rsid w:val="0012043C"/>
    <w:rsid w:val="00121B8B"/>
    <w:rsid w:val="001232A0"/>
    <w:rsid w:val="001251DD"/>
    <w:rsid w:val="001256FE"/>
    <w:rsid w:val="00126913"/>
    <w:rsid w:val="00126BD1"/>
    <w:rsid w:val="00126CF8"/>
    <w:rsid w:val="00126E23"/>
    <w:rsid w:val="00130931"/>
    <w:rsid w:val="00130C5F"/>
    <w:rsid w:val="00130FFF"/>
    <w:rsid w:val="00131F32"/>
    <w:rsid w:val="00132950"/>
    <w:rsid w:val="00133FAD"/>
    <w:rsid w:val="00133FCD"/>
    <w:rsid w:val="001353D3"/>
    <w:rsid w:val="00135795"/>
    <w:rsid w:val="00135848"/>
    <w:rsid w:val="00135BC8"/>
    <w:rsid w:val="00136365"/>
    <w:rsid w:val="00136F8D"/>
    <w:rsid w:val="001372CE"/>
    <w:rsid w:val="001376B5"/>
    <w:rsid w:val="0013773C"/>
    <w:rsid w:val="00140A89"/>
    <w:rsid w:val="00142479"/>
    <w:rsid w:val="00144768"/>
    <w:rsid w:val="00144A66"/>
    <w:rsid w:val="00145ABA"/>
    <w:rsid w:val="00146BAB"/>
    <w:rsid w:val="00151654"/>
    <w:rsid w:val="001541FE"/>
    <w:rsid w:val="001550D3"/>
    <w:rsid w:val="001555E4"/>
    <w:rsid w:val="00157136"/>
    <w:rsid w:val="00157181"/>
    <w:rsid w:val="00157C95"/>
    <w:rsid w:val="00160462"/>
    <w:rsid w:val="00160B34"/>
    <w:rsid w:val="00160FC6"/>
    <w:rsid w:val="001612B7"/>
    <w:rsid w:val="00161884"/>
    <w:rsid w:val="00162A84"/>
    <w:rsid w:val="001642E8"/>
    <w:rsid w:val="00166752"/>
    <w:rsid w:val="0016682A"/>
    <w:rsid w:val="001707D0"/>
    <w:rsid w:val="0017172E"/>
    <w:rsid w:val="001721D2"/>
    <w:rsid w:val="001721F1"/>
    <w:rsid w:val="00174973"/>
    <w:rsid w:val="001759EA"/>
    <w:rsid w:val="00175AEB"/>
    <w:rsid w:val="00175D00"/>
    <w:rsid w:val="00175DEF"/>
    <w:rsid w:val="001768E0"/>
    <w:rsid w:val="00176C45"/>
    <w:rsid w:val="001834DC"/>
    <w:rsid w:val="0018412D"/>
    <w:rsid w:val="001842A9"/>
    <w:rsid w:val="00184622"/>
    <w:rsid w:val="00185464"/>
    <w:rsid w:val="00187184"/>
    <w:rsid w:val="00187899"/>
    <w:rsid w:val="00187EA7"/>
    <w:rsid w:val="00190912"/>
    <w:rsid w:val="00191ADE"/>
    <w:rsid w:val="00192F2B"/>
    <w:rsid w:val="00193B3C"/>
    <w:rsid w:val="00193E16"/>
    <w:rsid w:val="001940A4"/>
    <w:rsid w:val="00194630"/>
    <w:rsid w:val="00194857"/>
    <w:rsid w:val="001959E0"/>
    <w:rsid w:val="00195C2D"/>
    <w:rsid w:val="00195E2B"/>
    <w:rsid w:val="00195EE8"/>
    <w:rsid w:val="00197D6A"/>
    <w:rsid w:val="00197F9C"/>
    <w:rsid w:val="001A058B"/>
    <w:rsid w:val="001A5361"/>
    <w:rsid w:val="001A5F27"/>
    <w:rsid w:val="001A72A5"/>
    <w:rsid w:val="001B05EC"/>
    <w:rsid w:val="001B0EB8"/>
    <w:rsid w:val="001B2ECF"/>
    <w:rsid w:val="001B3A86"/>
    <w:rsid w:val="001B3C5B"/>
    <w:rsid w:val="001B4775"/>
    <w:rsid w:val="001B7480"/>
    <w:rsid w:val="001B79D1"/>
    <w:rsid w:val="001C066D"/>
    <w:rsid w:val="001C2526"/>
    <w:rsid w:val="001C2651"/>
    <w:rsid w:val="001C2936"/>
    <w:rsid w:val="001C2BE4"/>
    <w:rsid w:val="001C33F3"/>
    <w:rsid w:val="001C421E"/>
    <w:rsid w:val="001C5449"/>
    <w:rsid w:val="001C76C3"/>
    <w:rsid w:val="001C7CAD"/>
    <w:rsid w:val="001D077C"/>
    <w:rsid w:val="001D12A0"/>
    <w:rsid w:val="001D33C6"/>
    <w:rsid w:val="001D473E"/>
    <w:rsid w:val="001D6C4D"/>
    <w:rsid w:val="001D6D7A"/>
    <w:rsid w:val="001E0CBB"/>
    <w:rsid w:val="001E2232"/>
    <w:rsid w:val="001E37A1"/>
    <w:rsid w:val="001E37B9"/>
    <w:rsid w:val="001E50D9"/>
    <w:rsid w:val="001E613F"/>
    <w:rsid w:val="001E66E5"/>
    <w:rsid w:val="001E6CB3"/>
    <w:rsid w:val="001E7810"/>
    <w:rsid w:val="001E799E"/>
    <w:rsid w:val="001F053F"/>
    <w:rsid w:val="001F1194"/>
    <w:rsid w:val="001F17E6"/>
    <w:rsid w:val="001F17FA"/>
    <w:rsid w:val="001F2CBA"/>
    <w:rsid w:val="001F3C4A"/>
    <w:rsid w:val="001F4797"/>
    <w:rsid w:val="001F704B"/>
    <w:rsid w:val="001F79DE"/>
    <w:rsid w:val="001F7D46"/>
    <w:rsid w:val="0020066E"/>
    <w:rsid w:val="00200BB1"/>
    <w:rsid w:val="00201295"/>
    <w:rsid w:val="00201953"/>
    <w:rsid w:val="00202092"/>
    <w:rsid w:val="00202166"/>
    <w:rsid w:val="00203987"/>
    <w:rsid w:val="0020466D"/>
    <w:rsid w:val="002052CD"/>
    <w:rsid w:val="00205490"/>
    <w:rsid w:val="0020585F"/>
    <w:rsid w:val="00205DAC"/>
    <w:rsid w:val="00207465"/>
    <w:rsid w:val="00207A86"/>
    <w:rsid w:val="00207E2E"/>
    <w:rsid w:val="0021034B"/>
    <w:rsid w:val="002107A7"/>
    <w:rsid w:val="002151AA"/>
    <w:rsid w:val="00216563"/>
    <w:rsid w:val="002166A2"/>
    <w:rsid w:val="00216A27"/>
    <w:rsid w:val="00217007"/>
    <w:rsid w:val="002203E7"/>
    <w:rsid w:val="00220475"/>
    <w:rsid w:val="0022092C"/>
    <w:rsid w:val="002209A0"/>
    <w:rsid w:val="002219C1"/>
    <w:rsid w:val="00222C26"/>
    <w:rsid w:val="002230FA"/>
    <w:rsid w:val="00223B85"/>
    <w:rsid w:val="00225168"/>
    <w:rsid w:val="002251C7"/>
    <w:rsid w:val="00225D4C"/>
    <w:rsid w:val="00226FB1"/>
    <w:rsid w:val="00230C2C"/>
    <w:rsid w:val="00233F01"/>
    <w:rsid w:val="00235E08"/>
    <w:rsid w:val="002364E0"/>
    <w:rsid w:val="0023679E"/>
    <w:rsid w:val="00236F86"/>
    <w:rsid w:val="00237F36"/>
    <w:rsid w:val="0024479D"/>
    <w:rsid w:val="00244CDB"/>
    <w:rsid w:val="002457C6"/>
    <w:rsid w:val="00250279"/>
    <w:rsid w:val="00251953"/>
    <w:rsid w:val="002529AD"/>
    <w:rsid w:val="00252A8E"/>
    <w:rsid w:val="00252AD0"/>
    <w:rsid w:val="00253D48"/>
    <w:rsid w:val="00254141"/>
    <w:rsid w:val="0025476E"/>
    <w:rsid w:val="002550FA"/>
    <w:rsid w:val="002552AB"/>
    <w:rsid w:val="00256A5A"/>
    <w:rsid w:val="00257D45"/>
    <w:rsid w:val="0026057D"/>
    <w:rsid w:val="00260A9B"/>
    <w:rsid w:val="00262545"/>
    <w:rsid w:val="00262569"/>
    <w:rsid w:val="00266216"/>
    <w:rsid w:val="0027034E"/>
    <w:rsid w:val="00271BED"/>
    <w:rsid w:val="00272105"/>
    <w:rsid w:val="002726BB"/>
    <w:rsid w:val="0027298F"/>
    <w:rsid w:val="0027378E"/>
    <w:rsid w:val="00276BD1"/>
    <w:rsid w:val="00276DD1"/>
    <w:rsid w:val="00277149"/>
    <w:rsid w:val="00277E0C"/>
    <w:rsid w:val="002807BD"/>
    <w:rsid w:val="00281771"/>
    <w:rsid w:val="00283171"/>
    <w:rsid w:val="002845AB"/>
    <w:rsid w:val="002847F6"/>
    <w:rsid w:val="002855EF"/>
    <w:rsid w:val="002856BB"/>
    <w:rsid w:val="00286501"/>
    <w:rsid w:val="0029265A"/>
    <w:rsid w:val="00292FF7"/>
    <w:rsid w:val="00293B95"/>
    <w:rsid w:val="002A248C"/>
    <w:rsid w:val="002A2826"/>
    <w:rsid w:val="002A336F"/>
    <w:rsid w:val="002A37A7"/>
    <w:rsid w:val="002A5649"/>
    <w:rsid w:val="002A5E71"/>
    <w:rsid w:val="002A6227"/>
    <w:rsid w:val="002A6CA6"/>
    <w:rsid w:val="002A73F9"/>
    <w:rsid w:val="002A74EE"/>
    <w:rsid w:val="002B2522"/>
    <w:rsid w:val="002B2D35"/>
    <w:rsid w:val="002B5474"/>
    <w:rsid w:val="002B67EC"/>
    <w:rsid w:val="002B7AAB"/>
    <w:rsid w:val="002C01B3"/>
    <w:rsid w:val="002C032F"/>
    <w:rsid w:val="002C074F"/>
    <w:rsid w:val="002C0AA7"/>
    <w:rsid w:val="002C0CB7"/>
    <w:rsid w:val="002C3EBA"/>
    <w:rsid w:val="002C4820"/>
    <w:rsid w:val="002C4E32"/>
    <w:rsid w:val="002C5716"/>
    <w:rsid w:val="002C629C"/>
    <w:rsid w:val="002D0B81"/>
    <w:rsid w:val="002D2D54"/>
    <w:rsid w:val="002D3761"/>
    <w:rsid w:val="002D543E"/>
    <w:rsid w:val="002D5617"/>
    <w:rsid w:val="002D6041"/>
    <w:rsid w:val="002D645C"/>
    <w:rsid w:val="002D6AD5"/>
    <w:rsid w:val="002D7394"/>
    <w:rsid w:val="002D75C7"/>
    <w:rsid w:val="002E0195"/>
    <w:rsid w:val="002E1FAD"/>
    <w:rsid w:val="002E2359"/>
    <w:rsid w:val="002E4302"/>
    <w:rsid w:val="002E516E"/>
    <w:rsid w:val="002E551D"/>
    <w:rsid w:val="002E5715"/>
    <w:rsid w:val="002F09E6"/>
    <w:rsid w:val="002F0AB3"/>
    <w:rsid w:val="002F10A4"/>
    <w:rsid w:val="002F18DB"/>
    <w:rsid w:val="002F2249"/>
    <w:rsid w:val="002F250B"/>
    <w:rsid w:val="002F2953"/>
    <w:rsid w:val="002F34F7"/>
    <w:rsid w:val="002F4950"/>
    <w:rsid w:val="002F4A4D"/>
    <w:rsid w:val="002F5A20"/>
    <w:rsid w:val="002F61CB"/>
    <w:rsid w:val="002F6241"/>
    <w:rsid w:val="002F6822"/>
    <w:rsid w:val="002F6C26"/>
    <w:rsid w:val="002F6C4E"/>
    <w:rsid w:val="002F7639"/>
    <w:rsid w:val="00300C69"/>
    <w:rsid w:val="00301C62"/>
    <w:rsid w:val="00302294"/>
    <w:rsid w:val="00303912"/>
    <w:rsid w:val="00304766"/>
    <w:rsid w:val="00305E71"/>
    <w:rsid w:val="00306138"/>
    <w:rsid w:val="0030633F"/>
    <w:rsid w:val="00307553"/>
    <w:rsid w:val="003077FB"/>
    <w:rsid w:val="00307DEA"/>
    <w:rsid w:val="00310317"/>
    <w:rsid w:val="003116F1"/>
    <w:rsid w:val="00312B6D"/>
    <w:rsid w:val="00312F76"/>
    <w:rsid w:val="00313023"/>
    <w:rsid w:val="003133B1"/>
    <w:rsid w:val="00313CD4"/>
    <w:rsid w:val="003173EA"/>
    <w:rsid w:val="00317A39"/>
    <w:rsid w:val="003215E2"/>
    <w:rsid w:val="003226C5"/>
    <w:rsid w:val="00323A77"/>
    <w:rsid w:val="00324DD5"/>
    <w:rsid w:val="00327BC4"/>
    <w:rsid w:val="00330D75"/>
    <w:rsid w:val="00331174"/>
    <w:rsid w:val="003313B5"/>
    <w:rsid w:val="00332075"/>
    <w:rsid w:val="00334FDD"/>
    <w:rsid w:val="003369B2"/>
    <w:rsid w:val="003376EE"/>
    <w:rsid w:val="00340C1D"/>
    <w:rsid w:val="00342504"/>
    <w:rsid w:val="0034327A"/>
    <w:rsid w:val="00343B1F"/>
    <w:rsid w:val="00343E0F"/>
    <w:rsid w:val="003454D2"/>
    <w:rsid w:val="00345C7F"/>
    <w:rsid w:val="00347376"/>
    <w:rsid w:val="00347DD0"/>
    <w:rsid w:val="003505FE"/>
    <w:rsid w:val="00350F7A"/>
    <w:rsid w:val="003522DB"/>
    <w:rsid w:val="003526F4"/>
    <w:rsid w:val="003540F0"/>
    <w:rsid w:val="00354C3B"/>
    <w:rsid w:val="00354CBD"/>
    <w:rsid w:val="003570CB"/>
    <w:rsid w:val="00360E27"/>
    <w:rsid w:val="003639AE"/>
    <w:rsid w:val="003641D9"/>
    <w:rsid w:val="00364239"/>
    <w:rsid w:val="00365B5F"/>
    <w:rsid w:val="00370E95"/>
    <w:rsid w:val="00371422"/>
    <w:rsid w:val="0037183F"/>
    <w:rsid w:val="00373542"/>
    <w:rsid w:val="00373DD7"/>
    <w:rsid w:val="003754DA"/>
    <w:rsid w:val="003772C9"/>
    <w:rsid w:val="003775EE"/>
    <w:rsid w:val="003800EB"/>
    <w:rsid w:val="00380A98"/>
    <w:rsid w:val="00381197"/>
    <w:rsid w:val="0038156D"/>
    <w:rsid w:val="00381637"/>
    <w:rsid w:val="003849C9"/>
    <w:rsid w:val="00384BC2"/>
    <w:rsid w:val="003854A9"/>
    <w:rsid w:val="003875D8"/>
    <w:rsid w:val="003907B7"/>
    <w:rsid w:val="00392A7C"/>
    <w:rsid w:val="00393909"/>
    <w:rsid w:val="003954E0"/>
    <w:rsid w:val="00396029"/>
    <w:rsid w:val="003963E2"/>
    <w:rsid w:val="0039649D"/>
    <w:rsid w:val="00396819"/>
    <w:rsid w:val="003969CC"/>
    <w:rsid w:val="003A05E6"/>
    <w:rsid w:val="003A124B"/>
    <w:rsid w:val="003A36EE"/>
    <w:rsid w:val="003A4985"/>
    <w:rsid w:val="003A5277"/>
    <w:rsid w:val="003A6273"/>
    <w:rsid w:val="003A62BD"/>
    <w:rsid w:val="003A6E4B"/>
    <w:rsid w:val="003A6FD3"/>
    <w:rsid w:val="003A7E4E"/>
    <w:rsid w:val="003B026A"/>
    <w:rsid w:val="003B2903"/>
    <w:rsid w:val="003B40A2"/>
    <w:rsid w:val="003B6502"/>
    <w:rsid w:val="003B6813"/>
    <w:rsid w:val="003B6C0F"/>
    <w:rsid w:val="003C0152"/>
    <w:rsid w:val="003C0594"/>
    <w:rsid w:val="003C1706"/>
    <w:rsid w:val="003C2A4A"/>
    <w:rsid w:val="003C60B2"/>
    <w:rsid w:val="003C7911"/>
    <w:rsid w:val="003D2743"/>
    <w:rsid w:val="003D3223"/>
    <w:rsid w:val="003D3825"/>
    <w:rsid w:val="003D3E4D"/>
    <w:rsid w:val="003D3ECB"/>
    <w:rsid w:val="003D4232"/>
    <w:rsid w:val="003D54F5"/>
    <w:rsid w:val="003D6A1E"/>
    <w:rsid w:val="003D7E94"/>
    <w:rsid w:val="003D7EB4"/>
    <w:rsid w:val="003E0198"/>
    <w:rsid w:val="003E1E6E"/>
    <w:rsid w:val="003E36AD"/>
    <w:rsid w:val="003E4752"/>
    <w:rsid w:val="003E5A3B"/>
    <w:rsid w:val="003E608C"/>
    <w:rsid w:val="003E7F8C"/>
    <w:rsid w:val="003F0B1E"/>
    <w:rsid w:val="003F0D47"/>
    <w:rsid w:val="003F1C3C"/>
    <w:rsid w:val="003F30F1"/>
    <w:rsid w:val="003F5029"/>
    <w:rsid w:val="003F5FE2"/>
    <w:rsid w:val="003F6C3D"/>
    <w:rsid w:val="003F6F58"/>
    <w:rsid w:val="00401C68"/>
    <w:rsid w:val="00401F6E"/>
    <w:rsid w:val="00401FEA"/>
    <w:rsid w:val="00402417"/>
    <w:rsid w:val="0040262D"/>
    <w:rsid w:val="00402ABD"/>
    <w:rsid w:val="0040397B"/>
    <w:rsid w:val="00403FCC"/>
    <w:rsid w:val="00405130"/>
    <w:rsid w:val="0040621D"/>
    <w:rsid w:val="0040626D"/>
    <w:rsid w:val="004073C1"/>
    <w:rsid w:val="004102AB"/>
    <w:rsid w:val="00411234"/>
    <w:rsid w:val="0041263F"/>
    <w:rsid w:val="00414184"/>
    <w:rsid w:val="004141C3"/>
    <w:rsid w:val="0041533F"/>
    <w:rsid w:val="004155D1"/>
    <w:rsid w:val="00417003"/>
    <w:rsid w:val="0041745C"/>
    <w:rsid w:val="00420D65"/>
    <w:rsid w:val="00421581"/>
    <w:rsid w:val="00421F2B"/>
    <w:rsid w:val="00422B36"/>
    <w:rsid w:val="0042650B"/>
    <w:rsid w:val="00427D04"/>
    <w:rsid w:val="004300A9"/>
    <w:rsid w:val="00430547"/>
    <w:rsid w:val="00430BE5"/>
    <w:rsid w:val="004313A1"/>
    <w:rsid w:val="00432FF4"/>
    <w:rsid w:val="0043335F"/>
    <w:rsid w:val="00433370"/>
    <w:rsid w:val="0043388C"/>
    <w:rsid w:val="00434996"/>
    <w:rsid w:val="004359D6"/>
    <w:rsid w:val="00436C5E"/>
    <w:rsid w:val="0044064D"/>
    <w:rsid w:val="004409CF"/>
    <w:rsid w:val="00442D0D"/>
    <w:rsid w:val="00443D8E"/>
    <w:rsid w:val="00443E13"/>
    <w:rsid w:val="00444F3A"/>
    <w:rsid w:val="00445249"/>
    <w:rsid w:val="00445CDA"/>
    <w:rsid w:val="00446A9E"/>
    <w:rsid w:val="00450A9D"/>
    <w:rsid w:val="00453034"/>
    <w:rsid w:val="00454C7B"/>
    <w:rsid w:val="00456B0A"/>
    <w:rsid w:val="00456D94"/>
    <w:rsid w:val="00456E87"/>
    <w:rsid w:val="00456FDA"/>
    <w:rsid w:val="004578FD"/>
    <w:rsid w:val="00457DB9"/>
    <w:rsid w:val="004603DC"/>
    <w:rsid w:val="00460864"/>
    <w:rsid w:val="004608F1"/>
    <w:rsid w:val="00460923"/>
    <w:rsid w:val="004624B8"/>
    <w:rsid w:val="00464D78"/>
    <w:rsid w:val="00464FFC"/>
    <w:rsid w:val="00466227"/>
    <w:rsid w:val="004667F4"/>
    <w:rsid w:val="00467DAE"/>
    <w:rsid w:val="0047042D"/>
    <w:rsid w:val="00472160"/>
    <w:rsid w:val="00473E80"/>
    <w:rsid w:val="0047537B"/>
    <w:rsid w:val="00475F4E"/>
    <w:rsid w:val="00476212"/>
    <w:rsid w:val="00477BD9"/>
    <w:rsid w:val="004801E2"/>
    <w:rsid w:val="004802E3"/>
    <w:rsid w:val="00481427"/>
    <w:rsid w:val="004850B3"/>
    <w:rsid w:val="00485257"/>
    <w:rsid w:val="0048548C"/>
    <w:rsid w:val="004857D8"/>
    <w:rsid w:val="0048768D"/>
    <w:rsid w:val="00490EF9"/>
    <w:rsid w:val="00491066"/>
    <w:rsid w:val="0049213C"/>
    <w:rsid w:val="00494FC2"/>
    <w:rsid w:val="00495829"/>
    <w:rsid w:val="00495FF4"/>
    <w:rsid w:val="0049752C"/>
    <w:rsid w:val="00497BA1"/>
    <w:rsid w:val="004A2BFE"/>
    <w:rsid w:val="004A566F"/>
    <w:rsid w:val="004A67B3"/>
    <w:rsid w:val="004A68F1"/>
    <w:rsid w:val="004A690A"/>
    <w:rsid w:val="004B04CE"/>
    <w:rsid w:val="004B1B5D"/>
    <w:rsid w:val="004B21BF"/>
    <w:rsid w:val="004B240D"/>
    <w:rsid w:val="004B25DF"/>
    <w:rsid w:val="004B2A1C"/>
    <w:rsid w:val="004B4424"/>
    <w:rsid w:val="004B4A5D"/>
    <w:rsid w:val="004B4F90"/>
    <w:rsid w:val="004B6357"/>
    <w:rsid w:val="004B6872"/>
    <w:rsid w:val="004C0523"/>
    <w:rsid w:val="004C073F"/>
    <w:rsid w:val="004C0CB2"/>
    <w:rsid w:val="004C3359"/>
    <w:rsid w:val="004C477E"/>
    <w:rsid w:val="004C6664"/>
    <w:rsid w:val="004C6E8F"/>
    <w:rsid w:val="004C78F6"/>
    <w:rsid w:val="004D1460"/>
    <w:rsid w:val="004D2560"/>
    <w:rsid w:val="004D5B14"/>
    <w:rsid w:val="004D6CAF"/>
    <w:rsid w:val="004E1B84"/>
    <w:rsid w:val="004E35BC"/>
    <w:rsid w:val="004E4462"/>
    <w:rsid w:val="004E4D7C"/>
    <w:rsid w:val="004E69CC"/>
    <w:rsid w:val="004F03FE"/>
    <w:rsid w:val="004F0A68"/>
    <w:rsid w:val="004F1731"/>
    <w:rsid w:val="004F290E"/>
    <w:rsid w:val="004F3CE1"/>
    <w:rsid w:val="004F4DBD"/>
    <w:rsid w:val="004F6F8C"/>
    <w:rsid w:val="004F7604"/>
    <w:rsid w:val="00501FC5"/>
    <w:rsid w:val="00502BF8"/>
    <w:rsid w:val="005033FA"/>
    <w:rsid w:val="005038B2"/>
    <w:rsid w:val="00503922"/>
    <w:rsid w:val="00503CC8"/>
    <w:rsid w:val="00504783"/>
    <w:rsid w:val="0050532D"/>
    <w:rsid w:val="0050664F"/>
    <w:rsid w:val="005118C9"/>
    <w:rsid w:val="00512A65"/>
    <w:rsid w:val="005172F8"/>
    <w:rsid w:val="00521755"/>
    <w:rsid w:val="00521983"/>
    <w:rsid w:val="005219C9"/>
    <w:rsid w:val="005219D7"/>
    <w:rsid w:val="00522AD0"/>
    <w:rsid w:val="00523B15"/>
    <w:rsid w:val="00524172"/>
    <w:rsid w:val="00525F64"/>
    <w:rsid w:val="00526883"/>
    <w:rsid w:val="00527B98"/>
    <w:rsid w:val="00530583"/>
    <w:rsid w:val="00532E9E"/>
    <w:rsid w:val="00533DF8"/>
    <w:rsid w:val="00534C50"/>
    <w:rsid w:val="00535678"/>
    <w:rsid w:val="005356BA"/>
    <w:rsid w:val="00536A80"/>
    <w:rsid w:val="00537CAE"/>
    <w:rsid w:val="005405E8"/>
    <w:rsid w:val="00540D0E"/>
    <w:rsid w:val="00541F56"/>
    <w:rsid w:val="005429E4"/>
    <w:rsid w:val="00542C56"/>
    <w:rsid w:val="00543C54"/>
    <w:rsid w:val="00543F5C"/>
    <w:rsid w:val="005447A6"/>
    <w:rsid w:val="00544937"/>
    <w:rsid w:val="00544E59"/>
    <w:rsid w:val="00545795"/>
    <w:rsid w:val="00545E2A"/>
    <w:rsid w:val="00546EA0"/>
    <w:rsid w:val="0055233F"/>
    <w:rsid w:val="0055240B"/>
    <w:rsid w:val="00553B20"/>
    <w:rsid w:val="005548FC"/>
    <w:rsid w:val="00554D57"/>
    <w:rsid w:val="005554CB"/>
    <w:rsid w:val="00560D01"/>
    <w:rsid w:val="00560F07"/>
    <w:rsid w:val="00561D98"/>
    <w:rsid w:val="005630AB"/>
    <w:rsid w:val="005638D1"/>
    <w:rsid w:val="00563AD7"/>
    <w:rsid w:val="00565291"/>
    <w:rsid w:val="005659F0"/>
    <w:rsid w:val="00565A2F"/>
    <w:rsid w:val="0056757D"/>
    <w:rsid w:val="00570A8C"/>
    <w:rsid w:val="00571344"/>
    <w:rsid w:val="00571979"/>
    <w:rsid w:val="0057325D"/>
    <w:rsid w:val="005751EF"/>
    <w:rsid w:val="0057539D"/>
    <w:rsid w:val="005755FE"/>
    <w:rsid w:val="00577606"/>
    <w:rsid w:val="005803C1"/>
    <w:rsid w:val="00580B35"/>
    <w:rsid w:val="00580F8E"/>
    <w:rsid w:val="005812C5"/>
    <w:rsid w:val="00581881"/>
    <w:rsid w:val="00581EF1"/>
    <w:rsid w:val="005820C1"/>
    <w:rsid w:val="00582908"/>
    <w:rsid w:val="00582B8C"/>
    <w:rsid w:val="00585329"/>
    <w:rsid w:val="00585C88"/>
    <w:rsid w:val="005862E6"/>
    <w:rsid w:val="00586828"/>
    <w:rsid w:val="00586CA1"/>
    <w:rsid w:val="00587FF1"/>
    <w:rsid w:val="005904C3"/>
    <w:rsid w:val="0059093A"/>
    <w:rsid w:val="00591842"/>
    <w:rsid w:val="00591BE2"/>
    <w:rsid w:val="00592581"/>
    <w:rsid w:val="005959B8"/>
    <w:rsid w:val="00595A29"/>
    <w:rsid w:val="0059689C"/>
    <w:rsid w:val="005A2648"/>
    <w:rsid w:val="005A3021"/>
    <w:rsid w:val="005A3143"/>
    <w:rsid w:val="005A53FD"/>
    <w:rsid w:val="005A5F04"/>
    <w:rsid w:val="005A6644"/>
    <w:rsid w:val="005B036C"/>
    <w:rsid w:val="005B0CEA"/>
    <w:rsid w:val="005B0D41"/>
    <w:rsid w:val="005B1F53"/>
    <w:rsid w:val="005B3907"/>
    <w:rsid w:val="005B5023"/>
    <w:rsid w:val="005B53F0"/>
    <w:rsid w:val="005B6159"/>
    <w:rsid w:val="005B70A7"/>
    <w:rsid w:val="005B7568"/>
    <w:rsid w:val="005B79C0"/>
    <w:rsid w:val="005B7EFE"/>
    <w:rsid w:val="005C02C4"/>
    <w:rsid w:val="005C0ABD"/>
    <w:rsid w:val="005C3F3B"/>
    <w:rsid w:val="005C55A1"/>
    <w:rsid w:val="005C56FE"/>
    <w:rsid w:val="005D12F8"/>
    <w:rsid w:val="005D205B"/>
    <w:rsid w:val="005D22CF"/>
    <w:rsid w:val="005D5449"/>
    <w:rsid w:val="005D5FFA"/>
    <w:rsid w:val="005D714E"/>
    <w:rsid w:val="005E1089"/>
    <w:rsid w:val="005E1829"/>
    <w:rsid w:val="005E1A8F"/>
    <w:rsid w:val="005E1BB3"/>
    <w:rsid w:val="005E3998"/>
    <w:rsid w:val="005E4F8F"/>
    <w:rsid w:val="005E5ABD"/>
    <w:rsid w:val="005E5BA3"/>
    <w:rsid w:val="005E5C3D"/>
    <w:rsid w:val="005E5F99"/>
    <w:rsid w:val="005E723D"/>
    <w:rsid w:val="005F13E4"/>
    <w:rsid w:val="005F50CF"/>
    <w:rsid w:val="005F5FCF"/>
    <w:rsid w:val="005F6546"/>
    <w:rsid w:val="00600DB9"/>
    <w:rsid w:val="006016A9"/>
    <w:rsid w:val="00604A24"/>
    <w:rsid w:val="00605014"/>
    <w:rsid w:val="00606A4B"/>
    <w:rsid w:val="0061010E"/>
    <w:rsid w:val="00610723"/>
    <w:rsid w:val="006111E9"/>
    <w:rsid w:val="00612F55"/>
    <w:rsid w:val="0061326A"/>
    <w:rsid w:val="006134FC"/>
    <w:rsid w:val="00614706"/>
    <w:rsid w:val="006155B8"/>
    <w:rsid w:val="00615FD3"/>
    <w:rsid w:val="006161B7"/>
    <w:rsid w:val="0061664D"/>
    <w:rsid w:val="0061675E"/>
    <w:rsid w:val="006171A2"/>
    <w:rsid w:val="00617258"/>
    <w:rsid w:val="0062006F"/>
    <w:rsid w:val="00621090"/>
    <w:rsid w:val="0062136C"/>
    <w:rsid w:val="00621D11"/>
    <w:rsid w:val="006230E1"/>
    <w:rsid w:val="00623682"/>
    <w:rsid w:val="00625F47"/>
    <w:rsid w:val="006263FE"/>
    <w:rsid w:val="00626A3C"/>
    <w:rsid w:val="00627E71"/>
    <w:rsid w:val="00630270"/>
    <w:rsid w:val="00631684"/>
    <w:rsid w:val="00633119"/>
    <w:rsid w:val="00633583"/>
    <w:rsid w:val="006343CF"/>
    <w:rsid w:val="0063477D"/>
    <w:rsid w:val="0063575E"/>
    <w:rsid w:val="00635986"/>
    <w:rsid w:val="006360B3"/>
    <w:rsid w:val="006361E2"/>
    <w:rsid w:val="00637813"/>
    <w:rsid w:val="006406A4"/>
    <w:rsid w:val="00642C8B"/>
    <w:rsid w:val="0064312B"/>
    <w:rsid w:val="00643C86"/>
    <w:rsid w:val="00645B2C"/>
    <w:rsid w:val="00645E44"/>
    <w:rsid w:val="00646183"/>
    <w:rsid w:val="00646372"/>
    <w:rsid w:val="00646786"/>
    <w:rsid w:val="006469E3"/>
    <w:rsid w:val="00646B2E"/>
    <w:rsid w:val="006516DB"/>
    <w:rsid w:val="00651D1A"/>
    <w:rsid w:val="00651F09"/>
    <w:rsid w:val="00652B9F"/>
    <w:rsid w:val="00652FD6"/>
    <w:rsid w:val="00655989"/>
    <w:rsid w:val="00656374"/>
    <w:rsid w:val="00660DED"/>
    <w:rsid w:val="00662443"/>
    <w:rsid w:val="006631D4"/>
    <w:rsid w:val="00663244"/>
    <w:rsid w:val="006664FD"/>
    <w:rsid w:val="00667364"/>
    <w:rsid w:val="00667F4B"/>
    <w:rsid w:val="00670062"/>
    <w:rsid w:val="0067016E"/>
    <w:rsid w:val="0067039D"/>
    <w:rsid w:val="00672733"/>
    <w:rsid w:val="00672832"/>
    <w:rsid w:val="00672D78"/>
    <w:rsid w:val="00672FA9"/>
    <w:rsid w:val="006730FB"/>
    <w:rsid w:val="00674929"/>
    <w:rsid w:val="00680487"/>
    <w:rsid w:val="00680CC4"/>
    <w:rsid w:val="006819D2"/>
    <w:rsid w:val="006824B3"/>
    <w:rsid w:val="00682E47"/>
    <w:rsid w:val="006834FF"/>
    <w:rsid w:val="00683A91"/>
    <w:rsid w:val="00684BDE"/>
    <w:rsid w:val="006852F0"/>
    <w:rsid w:val="00686C8D"/>
    <w:rsid w:val="00687968"/>
    <w:rsid w:val="0068798B"/>
    <w:rsid w:val="00687E95"/>
    <w:rsid w:val="00690155"/>
    <w:rsid w:val="006902AC"/>
    <w:rsid w:val="00690C96"/>
    <w:rsid w:val="00691B8C"/>
    <w:rsid w:val="006922D4"/>
    <w:rsid w:val="0069356F"/>
    <w:rsid w:val="00694667"/>
    <w:rsid w:val="00695190"/>
    <w:rsid w:val="00695326"/>
    <w:rsid w:val="00697A06"/>
    <w:rsid w:val="006A1565"/>
    <w:rsid w:val="006A35DB"/>
    <w:rsid w:val="006A5ACB"/>
    <w:rsid w:val="006A5D5A"/>
    <w:rsid w:val="006A6A5C"/>
    <w:rsid w:val="006A6C52"/>
    <w:rsid w:val="006A7AF9"/>
    <w:rsid w:val="006B1BAD"/>
    <w:rsid w:val="006B1C6D"/>
    <w:rsid w:val="006B23D4"/>
    <w:rsid w:val="006B2817"/>
    <w:rsid w:val="006B297B"/>
    <w:rsid w:val="006B2E7D"/>
    <w:rsid w:val="006B3CE4"/>
    <w:rsid w:val="006B3D3B"/>
    <w:rsid w:val="006B5295"/>
    <w:rsid w:val="006B7BCE"/>
    <w:rsid w:val="006C0DFA"/>
    <w:rsid w:val="006C0EAE"/>
    <w:rsid w:val="006C19A7"/>
    <w:rsid w:val="006C19E1"/>
    <w:rsid w:val="006C1A51"/>
    <w:rsid w:val="006C2F1F"/>
    <w:rsid w:val="006C4219"/>
    <w:rsid w:val="006C5137"/>
    <w:rsid w:val="006C535C"/>
    <w:rsid w:val="006D0C11"/>
    <w:rsid w:val="006D0F5A"/>
    <w:rsid w:val="006D32E9"/>
    <w:rsid w:val="006D35B3"/>
    <w:rsid w:val="006D489C"/>
    <w:rsid w:val="006D631A"/>
    <w:rsid w:val="006D7516"/>
    <w:rsid w:val="006D7B9D"/>
    <w:rsid w:val="006E0FBA"/>
    <w:rsid w:val="006E1358"/>
    <w:rsid w:val="006E18F2"/>
    <w:rsid w:val="006E1EB6"/>
    <w:rsid w:val="006E2383"/>
    <w:rsid w:val="006E274B"/>
    <w:rsid w:val="006E381D"/>
    <w:rsid w:val="006E3D71"/>
    <w:rsid w:val="006E476E"/>
    <w:rsid w:val="006E7BAE"/>
    <w:rsid w:val="006F1C27"/>
    <w:rsid w:val="006F7442"/>
    <w:rsid w:val="006F7F10"/>
    <w:rsid w:val="00701C98"/>
    <w:rsid w:val="00702518"/>
    <w:rsid w:val="00702B48"/>
    <w:rsid w:val="00702ED6"/>
    <w:rsid w:val="00704BF4"/>
    <w:rsid w:val="00705A53"/>
    <w:rsid w:val="0070648C"/>
    <w:rsid w:val="0070783E"/>
    <w:rsid w:val="00707978"/>
    <w:rsid w:val="00707D97"/>
    <w:rsid w:val="00710C8F"/>
    <w:rsid w:val="00710E0E"/>
    <w:rsid w:val="00711583"/>
    <w:rsid w:val="00712F39"/>
    <w:rsid w:val="007143C8"/>
    <w:rsid w:val="00714ECA"/>
    <w:rsid w:val="00715413"/>
    <w:rsid w:val="00715D44"/>
    <w:rsid w:val="00716596"/>
    <w:rsid w:val="00716DC9"/>
    <w:rsid w:val="00717A2A"/>
    <w:rsid w:val="00717DF6"/>
    <w:rsid w:val="007205C6"/>
    <w:rsid w:val="00720C90"/>
    <w:rsid w:val="00720DCF"/>
    <w:rsid w:val="0072214E"/>
    <w:rsid w:val="00722341"/>
    <w:rsid w:val="00723C01"/>
    <w:rsid w:val="00724258"/>
    <w:rsid w:val="00725320"/>
    <w:rsid w:val="007259B9"/>
    <w:rsid w:val="00725A5D"/>
    <w:rsid w:val="00733D03"/>
    <w:rsid w:val="00733E65"/>
    <w:rsid w:val="0073435F"/>
    <w:rsid w:val="007343CA"/>
    <w:rsid w:val="007364FC"/>
    <w:rsid w:val="00736700"/>
    <w:rsid w:val="00737A8E"/>
    <w:rsid w:val="00737C81"/>
    <w:rsid w:val="007401DA"/>
    <w:rsid w:val="007404F8"/>
    <w:rsid w:val="00740AC1"/>
    <w:rsid w:val="007414DD"/>
    <w:rsid w:val="00741629"/>
    <w:rsid w:val="0074163E"/>
    <w:rsid w:val="00741FC9"/>
    <w:rsid w:val="00742656"/>
    <w:rsid w:val="00742A0A"/>
    <w:rsid w:val="00743761"/>
    <w:rsid w:val="00743C6D"/>
    <w:rsid w:val="0074509F"/>
    <w:rsid w:val="00747D6F"/>
    <w:rsid w:val="0075105A"/>
    <w:rsid w:val="007519C5"/>
    <w:rsid w:val="00751B74"/>
    <w:rsid w:val="00751CAA"/>
    <w:rsid w:val="00752163"/>
    <w:rsid w:val="00753F5E"/>
    <w:rsid w:val="00754F42"/>
    <w:rsid w:val="00756F99"/>
    <w:rsid w:val="00757859"/>
    <w:rsid w:val="00757E0B"/>
    <w:rsid w:val="0076004C"/>
    <w:rsid w:val="0076347F"/>
    <w:rsid w:val="007639AB"/>
    <w:rsid w:val="00764005"/>
    <w:rsid w:val="007641CD"/>
    <w:rsid w:val="007646F7"/>
    <w:rsid w:val="00764C42"/>
    <w:rsid w:val="00765064"/>
    <w:rsid w:val="00765D92"/>
    <w:rsid w:val="00766DA3"/>
    <w:rsid w:val="007676D6"/>
    <w:rsid w:val="00770FBC"/>
    <w:rsid w:val="00772966"/>
    <w:rsid w:val="00772FFB"/>
    <w:rsid w:val="00774E5C"/>
    <w:rsid w:val="0077585B"/>
    <w:rsid w:val="0077601B"/>
    <w:rsid w:val="00776200"/>
    <w:rsid w:val="00777301"/>
    <w:rsid w:val="0077779B"/>
    <w:rsid w:val="00780420"/>
    <w:rsid w:val="00783E48"/>
    <w:rsid w:val="007843D0"/>
    <w:rsid w:val="00784AC2"/>
    <w:rsid w:val="00784CD5"/>
    <w:rsid w:val="007858FE"/>
    <w:rsid w:val="00785AE7"/>
    <w:rsid w:val="00785B4F"/>
    <w:rsid w:val="00785DD8"/>
    <w:rsid w:val="00786EB2"/>
    <w:rsid w:val="0078709C"/>
    <w:rsid w:val="007932F3"/>
    <w:rsid w:val="00793FE8"/>
    <w:rsid w:val="007940CE"/>
    <w:rsid w:val="00794AFB"/>
    <w:rsid w:val="00797377"/>
    <w:rsid w:val="007A018A"/>
    <w:rsid w:val="007A01FE"/>
    <w:rsid w:val="007A0CD3"/>
    <w:rsid w:val="007A1108"/>
    <w:rsid w:val="007A3BCC"/>
    <w:rsid w:val="007A4BCB"/>
    <w:rsid w:val="007A4C3E"/>
    <w:rsid w:val="007A5106"/>
    <w:rsid w:val="007A608D"/>
    <w:rsid w:val="007A6A75"/>
    <w:rsid w:val="007A6A82"/>
    <w:rsid w:val="007A75C1"/>
    <w:rsid w:val="007B0F54"/>
    <w:rsid w:val="007B12A1"/>
    <w:rsid w:val="007B1C3A"/>
    <w:rsid w:val="007B286E"/>
    <w:rsid w:val="007B4307"/>
    <w:rsid w:val="007B5DF0"/>
    <w:rsid w:val="007B5F02"/>
    <w:rsid w:val="007B6ACE"/>
    <w:rsid w:val="007C1902"/>
    <w:rsid w:val="007C1CCF"/>
    <w:rsid w:val="007C3556"/>
    <w:rsid w:val="007C3687"/>
    <w:rsid w:val="007C3E93"/>
    <w:rsid w:val="007C57C1"/>
    <w:rsid w:val="007C58F5"/>
    <w:rsid w:val="007C5BA8"/>
    <w:rsid w:val="007C6CB0"/>
    <w:rsid w:val="007C71E9"/>
    <w:rsid w:val="007C79DA"/>
    <w:rsid w:val="007D30DD"/>
    <w:rsid w:val="007D30E7"/>
    <w:rsid w:val="007D433F"/>
    <w:rsid w:val="007D475D"/>
    <w:rsid w:val="007D4999"/>
    <w:rsid w:val="007D506C"/>
    <w:rsid w:val="007D591C"/>
    <w:rsid w:val="007D5A83"/>
    <w:rsid w:val="007D5BFC"/>
    <w:rsid w:val="007D7646"/>
    <w:rsid w:val="007E2BB5"/>
    <w:rsid w:val="007E45B4"/>
    <w:rsid w:val="007E5560"/>
    <w:rsid w:val="007E726F"/>
    <w:rsid w:val="007E7349"/>
    <w:rsid w:val="007E764B"/>
    <w:rsid w:val="007E792E"/>
    <w:rsid w:val="007E7E1A"/>
    <w:rsid w:val="007F0C43"/>
    <w:rsid w:val="007F0EB3"/>
    <w:rsid w:val="007F2738"/>
    <w:rsid w:val="007F385B"/>
    <w:rsid w:val="007F684D"/>
    <w:rsid w:val="007F68F3"/>
    <w:rsid w:val="007F7808"/>
    <w:rsid w:val="007F7D92"/>
    <w:rsid w:val="00800034"/>
    <w:rsid w:val="008006AD"/>
    <w:rsid w:val="00800FE5"/>
    <w:rsid w:val="00801653"/>
    <w:rsid w:val="008019DE"/>
    <w:rsid w:val="00802071"/>
    <w:rsid w:val="008031F2"/>
    <w:rsid w:val="008036B1"/>
    <w:rsid w:val="008044C2"/>
    <w:rsid w:val="00806C84"/>
    <w:rsid w:val="00810CCD"/>
    <w:rsid w:val="00810EF5"/>
    <w:rsid w:val="00811179"/>
    <w:rsid w:val="0081124F"/>
    <w:rsid w:val="008115C0"/>
    <w:rsid w:val="008119F2"/>
    <w:rsid w:val="00814331"/>
    <w:rsid w:val="00815765"/>
    <w:rsid w:val="00815D1B"/>
    <w:rsid w:val="008164A0"/>
    <w:rsid w:val="008218D8"/>
    <w:rsid w:val="00822534"/>
    <w:rsid w:val="00823B40"/>
    <w:rsid w:val="00824486"/>
    <w:rsid w:val="00824FF6"/>
    <w:rsid w:val="00825476"/>
    <w:rsid w:val="008258F3"/>
    <w:rsid w:val="0082696C"/>
    <w:rsid w:val="00827746"/>
    <w:rsid w:val="008278AE"/>
    <w:rsid w:val="00827CB1"/>
    <w:rsid w:val="00827D1F"/>
    <w:rsid w:val="00827EFF"/>
    <w:rsid w:val="00830FA7"/>
    <w:rsid w:val="00831CF9"/>
    <w:rsid w:val="00832A32"/>
    <w:rsid w:val="00832AB9"/>
    <w:rsid w:val="00832AD9"/>
    <w:rsid w:val="00833267"/>
    <w:rsid w:val="00833F37"/>
    <w:rsid w:val="008350CD"/>
    <w:rsid w:val="008410CA"/>
    <w:rsid w:val="0084221E"/>
    <w:rsid w:val="008454A7"/>
    <w:rsid w:val="00845EE2"/>
    <w:rsid w:val="00846842"/>
    <w:rsid w:val="008471B6"/>
    <w:rsid w:val="00847BD1"/>
    <w:rsid w:val="00850D0E"/>
    <w:rsid w:val="00851117"/>
    <w:rsid w:val="00851991"/>
    <w:rsid w:val="00852AC1"/>
    <w:rsid w:val="00854AA4"/>
    <w:rsid w:val="00854E9D"/>
    <w:rsid w:val="008550AE"/>
    <w:rsid w:val="00856BA7"/>
    <w:rsid w:val="00857902"/>
    <w:rsid w:val="00857D0D"/>
    <w:rsid w:val="00857DA0"/>
    <w:rsid w:val="0086060E"/>
    <w:rsid w:val="00861DC3"/>
    <w:rsid w:val="00863031"/>
    <w:rsid w:val="008637E7"/>
    <w:rsid w:val="00863A36"/>
    <w:rsid w:val="0086468D"/>
    <w:rsid w:val="00866484"/>
    <w:rsid w:val="00866DF0"/>
    <w:rsid w:val="00867049"/>
    <w:rsid w:val="00872340"/>
    <w:rsid w:val="00873A03"/>
    <w:rsid w:val="008746FB"/>
    <w:rsid w:val="00875C4A"/>
    <w:rsid w:val="00875FAB"/>
    <w:rsid w:val="00876B04"/>
    <w:rsid w:val="0087741F"/>
    <w:rsid w:val="00884AB4"/>
    <w:rsid w:val="008854A1"/>
    <w:rsid w:val="0088726F"/>
    <w:rsid w:val="00887433"/>
    <w:rsid w:val="00890A04"/>
    <w:rsid w:val="00891252"/>
    <w:rsid w:val="00892AC0"/>
    <w:rsid w:val="00892BBA"/>
    <w:rsid w:val="00894414"/>
    <w:rsid w:val="008946A3"/>
    <w:rsid w:val="0089702A"/>
    <w:rsid w:val="008A02BB"/>
    <w:rsid w:val="008A0443"/>
    <w:rsid w:val="008A1BC6"/>
    <w:rsid w:val="008A219F"/>
    <w:rsid w:val="008A266A"/>
    <w:rsid w:val="008A3A73"/>
    <w:rsid w:val="008A3FD0"/>
    <w:rsid w:val="008A4EEE"/>
    <w:rsid w:val="008A50EE"/>
    <w:rsid w:val="008A6236"/>
    <w:rsid w:val="008A6C7A"/>
    <w:rsid w:val="008A6D40"/>
    <w:rsid w:val="008A7416"/>
    <w:rsid w:val="008A7AF6"/>
    <w:rsid w:val="008B1ABB"/>
    <w:rsid w:val="008B1C96"/>
    <w:rsid w:val="008B3261"/>
    <w:rsid w:val="008B4EB5"/>
    <w:rsid w:val="008B5C34"/>
    <w:rsid w:val="008B619E"/>
    <w:rsid w:val="008B7BBA"/>
    <w:rsid w:val="008C1A81"/>
    <w:rsid w:val="008C1CCB"/>
    <w:rsid w:val="008C2562"/>
    <w:rsid w:val="008C2A42"/>
    <w:rsid w:val="008C2BA3"/>
    <w:rsid w:val="008C2C5E"/>
    <w:rsid w:val="008C3313"/>
    <w:rsid w:val="008C3B8B"/>
    <w:rsid w:val="008C3D35"/>
    <w:rsid w:val="008C488D"/>
    <w:rsid w:val="008C5D84"/>
    <w:rsid w:val="008D14F4"/>
    <w:rsid w:val="008D17B2"/>
    <w:rsid w:val="008D1ED5"/>
    <w:rsid w:val="008D31AB"/>
    <w:rsid w:val="008D338B"/>
    <w:rsid w:val="008D57FB"/>
    <w:rsid w:val="008D67DE"/>
    <w:rsid w:val="008E41FB"/>
    <w:rsid w:val="008E438E"/>
    <w:rsid w:val="008E446B"/>
    <w:rsid w:val="008E6ADE"/>
    <w:rsid w:val="008E7D6B"/>
    <w:rsid w:val="008F01E7"/>
    <w:rsid w:val="008F0372"/>
    <w:rsid w:val="008F166B"/>
    <w:rsid w:val="008F2D63"/>
    <w:rsid w:val="008F2DAC"/>
    <w:rsid w:val="008F36C3"/>
    <w:rsid w:val="008F4A4C"/>
    <w:rsid w:val="008F4AEB"/>
    <w:rsid w:val="009007AC"/>
    <w:rsid w:val="009018C6"/>
    <w:rsid w:val="00902135"/>
    <w:rsid w:val="00903A6D"/>
    <w:rsid w:val="0090595E"/>
    <w:rsid w:val="00907B1E"/>
    <w:rsid w:val="00907D61"/>
    <w:rsid w:val="00912360"/>
    <w:rsid w:val="009125CE"/>
    <w:rsid w:val="00912825"/>
    <w:rsid w:val="00912FDE"/>
    <w:rsid w:val="0091389B"/>
    <w:rsid w:val="00914DA2"/>
    <w:rsid w:val="00914EBD"/>
    <w:rsid w:val="009155DF"/>
    <w:rsid w:val="00920C66"/>
    <w:rsid w:val="00921452"/>
    <w:rsid w:val="00923017"/>
    <w:rsid w:val="00923B0E"/>
    <w:rsid w:val="00923F17"/>
    <w:rsid w:val="00925ECD"/>
    <w:rsid w:val="00926164"/>
    <w:rsid w:val="00926270"/>
    <w:rsid w:val="009265C6"/>
    <w:rsid w:val="009271C6"/>
    <w:rsid w:val="00927FF9"/>
    <w:rsid w:val="00930199"/>
    <w:rsid w:val="009319CB"/>
    <w:rsid w:val="00934F3C"/>
    <w:rsid w:val="00935B54"/>
    <w:rsid w:val="009365B1"/>
    <w:rsid w:val="00936E0C"/>
    <w:rsid w:val="00937DDF"/>
    <w:rsid w:val="0094029A"/>
    <w:rsid w:val="00941742"/>
    <w:rsid w:val="00942AB2"/>
    <w:rsid w:val="0094420A"/>
    <w:rsid w:val="009455FB"/>
    <w:rsid w:val="0094617A"/>
    <w:rsid w:val="0094755C"/>
    <w:rsid w:val="0094796E"/>
    <w:rsid w:val="00947E41"/>
    <w:rsid w:val="009501EA"/>
    <w:rsid w:val="0095062A"/>
    <w:rsid w:val="00951DEE"/>
    <w:rsid w:val="00951E0F"/>
    <w:rsid w:val="00952119"/>
    <w:rsid w:val="009525FC"/>
    <w:rsid w:val="00952EA1"/>
    <w:rsid w:val="009537D3"/>
    <w:rsid w:val="00954CBB"/>
    <w:rsid w:val="009558AD"/>
    <w:rsid w:val="00956840"/>
    <w:rsid w:val="00956F7E"/>
    <w:rsid w:val="00957570"/>
    <w:rsid w:val="00957D86"/>
    <w:rsid w:val="00957F48"/>
    <w:rsid w:val="0096381D"/>
    <w:rsid w:val="00964B64"/>
    <w:rsid w:val="00964C55"/>
    <w:rsid w:val="00966A1A"/>
    <w:rsid w:val="00967293"/>
    <w:rsid w:val="009673F6"/>
    <w:rsid w:val="00967E4D"/>
    <w:rsid w:val="00970650"/>
    <w:rsid w:val="009722E3"/>
    <w:rsid w:val="00972C8F"/>
    <w:rsid w:val="00972E6C"/>
    <w:rsid w:val="00974039"/>
    <w:rsid w:val="00974510"/>
    <w:rsid w:val="00974E5A"/>
    <w:rsid w:val="009753A5"/>
    <w:rsid w:val="009762DF"/>
    <w:rsid w:val="00977856"/>
    <w:rsid w:val="00977B3C"/>
    <w:rsid w:val="0098016C"/>
    <w:rsid w:val="00980291"/>
    <w:rsid w:val="0098042D"/>
    <w:rsid w:val="00981118"/>
    <w:rsid w:val="00981157"/>
    <w:rsid w:val="00981A08"/>
    <w:rsid w:val="009839F4"/>
    <w:rsid w:val="00984CC8"/>
    <w:rsid w:val="00985EA8"/>
    <w:rsid w:val="00985EDF"/>
    <w:rsid w:val="00986612"/>
    <w:rsid w:val="00986A3F"/>
    <w:rsid w:val="009904D5"/>
    <w:rsid w:val="00990F00"/>
    <w:rsid w:val="00991003"/>
    <w:rsid w:val="00991DBF"/>
    <w:rsid w:val="00993AE0"/>
    <w:rsid w:val="00995290"/>
    <w:rsid w:val="00997D9F"/>
    <w:rsid w:val="009A0998"/>
    <w:rsid w:val="009A1AD2"/>
    <w:rsid w:val="009A36BD"/>
    <w:rsid w:val="009A6D27"/>
    <w:rsid w:val="009B0A64"/>
    <w:rsid w:val="009B136C"/>
    <w:rsid w:val="009B29D2"/>
    <w:rsid w:val="009B3FF7"/>
    <w:rsid w:val="009B40C8"/>
    <w:rsid w:val="009B410F"/>
    <w:rsid w:val="009B4A61"/>
    <w:rsid w:val="009B56EE"/>
    <w:rsid w:val="009B5EAA"/>
    <w:rsid w:val="009B6705"/>
    <w:rsid w:val="009B7AD4"/>
    <w:rsid w:val="009C36A1"/>
    <w:rsid w:val="009C37C4"/>
    <w:rsid w:val="009C3D16"/>
    <w:rsid w:val="009C47E0"/>
    <w:rsid w:val="009C74FF"/>
    <w:rsid w:val="009C7779"/>
    <w:rsid w:val="009C77BE"/>
    <w:rsid w:val="009D020E"/>
    <w:rsid w:val="009D0414"/>
    <w:rsid w:val="009D0427"/>
    <w:rsid w:val="009D1ABD"/>
    <w:rsid w:val="009D33E8"/>
    <w:rsid w:val="009D5395"/>
    <w:rsid w:val="009D56A9"/>
    <w:rsid w:val="009D706C"/>
    <w:rsid w:val="009D71D7"/>
    <w:rsid w:val="009E008C"/>
    <w:rsid w:val="009E11E1"/>
    <w:rsid w:val="009E1840"/>
    <w:rsid w:val="009E1E5A"/>
    <w:rsid w:val="009E37BE"/>
    <w:rsid w:val="009E3D2E"/>
    <w:rsid w:val="009E453B"/>
    <w:rsid w:val="009E4577"/>
    <w:rsid w:val="009E4F05"/>
    <w:rsid w:val="009E5D27"/>
    <w:rsid w:val="009F02D4"/>
    <w:rsid w:val="009F049D"/>
    <w:rsid w:val="009F061E"/>
    <w:rsid w:val="009F0DB0"/>
    <w:rsid w:val="009F160D"/>
    <w:rsid w:val="009F1A78"/>
    <w:rsid w:val="009F2927"/>
    <w:rsid w:val="009F2A74"/>
    <w:rsid w:val="009F4069"/>
    <w:rsid w:val="009F430C"/>
    <w:rsid w:val="009F511D"/>
    <w:rsid w:val="009F56D6"/>
    <w:rsid w:val="009F6394"/>
    <w:rsid w:val="009F647F"/>
    <w:rsid w:val="009F6733"/>
    <w:rsid w:val="009F6762"/>
    <w:rsid w:val="009F7805"/>
    <w:rsid w:val="009F78B8"/>
    <w:rsid w:val="00A00255"/>
    <w:rsid w:val="00A01546"/>
    <w:rsid w:val="00A0162B"/>
    <w:rsid w:val="00A02D2F"/>
    <w:rsid w:val="00A0352B"/>
    <w:rsid w:val="00A03D84"/>
    <w:rsid w:val="00A03DE4"/>
    <w:rsid w:val="00A04211"/>
    <w:rsid w:val="00A0552B"/>
    <w:rsid w:val="00A063A9"/>
    <w:rsid w:val="00A06AE7"/>
    <w:rsid w:val="00A06E79"/>
    <w:rsid w:val="00A078D6"/>
    <w:rsid w:val="00A07A4E"/>
    <w:rsid w:val="00A1042A"/>
    <w:rsid w:val="00A10A85"/>
    <w:rsid w:val="00A12048"/>
    <w:rsid w:val="00A1401B"/>
    <w:rsid w:val="00A14CBA"/>
    <w:rsid w:val="00A15F1B"/>
    <w:rsid w:val="00A17661"/>
    <w:rsid w:val="00A1781A"/>
    <w:rsid w:val="00A202E2"/>
    <w:rsid w:val="00A2162C"/>
    <w:rsid w:val="00A21AB6"/>
    <w:rsid w:val="00A22FF9"/>
    <w:rsid w:val="00A23462"/>
    <w:rsid w:val="00A23F94"/>
    <w:rsid w:val="00A24205"/>
    <w:rsid w:val="00A2425D"/>
    <w:rsid w:val="00A2484E"/>
    <w:rsid w:val="00A24966"/>
    <w:rsid w:val="00A26594"/>
    <w:rsid w:val="00A300C0"/>
    <w:rsid w:val="00A30303"/>
    <w:rsid w:val="00A32621"/>
    <w:rsid w:val="00A32942"/>
    <w:rsid w:val="00A335D5"/>
    <w:rsid w:val="00A34F07"/>
    <w:rsid w:val="00A3511C"/>
    <w:rsid w:val="00A36FE1"/>
    <w:rsid w:val="00A37F91"/>
    <w:rsid w:val="00A40361"/>
    <w:rsid w:val="00A409A1"/>
    <w:rsid w:val="00A41032"/>
    <w:rsid w:val="00A41685"/>
    <w:rsid w:val="00A422E8"/>
    <w:rsid w:val="00A42E1B"/>
    <w:rsid w:val="00A43FB8"/>
    <w:rsid w:val="00A46226"/>
    <w:rsid w:val="00A46F44"/>
    <w:rsid w:val="00A52546"/>
    <w:rsid w:val="00A52837"/>
    <w:rsid w:val="00A55B2F"/>
    <w:rsid w:val="00A60AE1"/>
    <w:rsid w:val="00A60EC7"/>
    <w:rsid w:val="00A6180D"/>
    <w:rsid w:val="00A61971"/>
    <w:rsid w:val="00A61A48"/>
    <w:rsid w:val="00A62181"/>
    <w:rsid w:val="00A63A5A"/>
    <w:rsid w:val="00A64595"/>
    <w:rsid w:val="00A64992"/>
    <w:rsid w:val="00A6621E"/>
    <w:rsid w:val="00A72350"/>
    <w:rsid w:val="00A763C6"/>
    <w:rsid w:val="00A76EB5"/>
    <w:rsid w:val="00A77AC3"/>
    <w:rsid w:val="00A77E76"/>
    <w:rsid w:val="00A815F9"/>
    <w:rsid w:val="00A81C21"/>
    <w:rsid w:val="00A8358C"/>
    <w:rsid w:val="00A83B67"/>
    <w:rsid w:val="00A844BE"/>
    <w:rsid w:val="00A84C26"/>
    <w:rsid w:val="00A84E35"/>
    <w:rsid w:val="00A851C7"/>
    <w:rsid w:val="00A85498"/>
    <w:rsid w:val="00A86B4C"/>
    <w:rsid w:val="00A90AA6"/>
    <w:rsid w:val="00A90FC8"/>
    <w:rsid w:val="00A914E2"/>
    <w:rsid w:val="00A91967"/>
    <w:rsid w:val="00A927B8"/>
    <w:rsid w:val="00A92DA4"/>
    <w:rsid w:val="00A92E31"/>
    <w:rsid w:val="00A93A8D"/>
    <w:rsid w:val="00A9527E"/>
    <w:rsid w:val="00A95965"/>
    <w:rsid w:val="00A95C76"/>
    <w:rsid w:val="00A95CAB"/>
    <w:rsid w:val="00A9617A"/>
    <w:rsid w:val="00AA00DF"/>
    <w:rsid w:val="00AA0285"/>
    <w:rsid w:val="00AA0E40"/>
    <w:rsid w:val="00AA1166"/>
    <w:rsid w:val="00AA1B2E"/>
    <w:rsid w:val="00AA33BB"/>
    <w:rsid w:val="00AA340F"/>
    <w:rsid w:val="00AA4AF6"/>
    <w:rsid w:val="00AA5C9F"/>
    <w:rsid w:val="00AA6471"/>
    <w:rsid w:val="00AA71D8"/>
    <w:rsid w:val="00AA7A3A"/>
    <w:rsid w:val="00AA7A4F"/>
    <w:rsid w:val="00AB04B4"/>
    <w:rsid w:val="00AB067F"/>
    <w:rsid w:val="00AB0F79"/>
    <w:rsid w:val="00AB17E6"/>
    <w:rsid w:val="00AB2259"/>
    <w:rsid w:val="00AB39AB"/>
    <w:rsid w:val="00AB6D2C"/>
    <w:rsid w:val="00AB6EBA"/>
    <w:rsid w:val="00AC0B47"/>
    <w:rsid w:val="00AC110B"/>
    <w:rsid w:val="00AC12C9"/>
    <w:rsid w:val="00AC1F78"/>
    <w:rsid w:val="00AC289F"/>
    <w:rsid w:val="00AC3C5F"/>
    <w:rsid w:val="00AC4479"/>
    <w:rsid w:val="00AC503F"/>
    <w:rsid w:val="00AC5200"/>
    <w:rsid w:val="00AC55FB"/>
    <w:rsid w:val="00AC74BC"/>
    <w:rsid w:val="00AC7814"/>
    <w:rsid w:val="00AD1299"/>
    <w:rsid w:val="00AD1ABD"/>
    <w:rsid w:val="00AD201A"/>
    <w:rsid w:val="00AD2DE4"/>
    <w:rsid w:val="00AD44F8"/>
    <w:rsid w:val="00AD5C93"/>
    <w:rsid w:val="00AD6506"/>
    <w:rsid w:val="00AD6C2A"/>
    <w:rsid w:val="00AE0510"/>
    <w:rsid w:val="00AE0734"/>
    <w:rsid w:val="00AE0D31"/>
    <w:rsid w:val="00AE1131"/>
    <w:rsid w:val="00AE2FC5"/>
    <w:rsid w:val="00AE4903"/>
    <w:rsid w:val="00AE4FA2"/>
    <w:rsid w:val="00AE5CE6"/>
    <w:rsid w:val="00AE6144"/>
    <w:rsid w:val="00AE665C"/>
    <w:rsid w:val="00AE6873"/>
    <w:rsid w:val="00AE7510"/>
    <w:rsid w:val="00AE7B69"/>
    <w:rsid w:val="00AF124C"/>
    <w:rsid w:val="00AF19A4"/>
    <w:rsid w:val="00AF2C00"/>
    <w:rsid w:val="00AF3A1E"/>
    <w:rsid w:val="00AF4D3C"/>
    <w:rsid w:val="00AF5967"/>
    <w:rsid w:val="00AF5E03"/>
    <w:rsid w:val="00AF7A10"/>
    <w:rsid w:val="00B0006C"/>
    <w:rsid w:val="00B01FD3"/>
    <w:rsid w:val="00B034FB"/>
    <w:rsid w:val="00B05B1C"/>
    <w:rsid w:val="00B06115"/>
    <w:rsid w:val="00B10CE3"/>
    <w:rsid w:val="00B11B67"/>
    <w:rsid w:val="00B1206E"/>
    <w:rsid w:val="00B13C6F"/>
    <w:rsid w:val="00B151F9"/>
    <w:rsid w:val="00B16A0A"/>
    <w:rsid w:val="00B21239"/>
    <w:rsid w:val="00B21BC4"/>
    <w:rsid w:val="00B22181"/>
    <w:rsid w:val="00B22738"/>
    <w:rsid w:val="00B231C6"/>
    <w:rsid w:val="00B23430"/>
    <w:rsid w:val="00B23B34"/>
    <w:rsid w:val="00B24EFE"/>
    <w:rsid w:val="00B253F8"/>
    <w:rsid w:val="00B261B5"/>
    <w:rsid w:val="00B267AC"/>
    <w:rsid w:val="00B30B53"/>
    <w:rsid w:val="00B31976"/>
    <w:rsid w:val="00B31C03"/>
    <w:rsid w:val="00B31F03"/>
    <w:rsid w:val="00B34774"/>
    <w:rsid w:val="00B363DD"/>
    <w:rsid w:val="00B3697E"/>
    <w:rsid w:val="00B37DB8"/>
    <w:rsid w:val="00B416D1"/>
    <w:rsid w:val="00B417D9"/>
    <w:rsid w:val="00B42561"/>
    <w:rsid w:val="00B44D5E"/>
    <w:rsid w:val="00B45159"/>
    <w:rsid w:val="00B458C8"/>
    <w:rsid w:val="00B45D8E"/>
    <w:rsid w:val="00B47C93"/>
    <w:rsid w:val="00B503A7"/>
    <w:rsid w:val="00B508B3"/>
    <w:rsid w:val="00B50ED9"/>
    <w:rsid w:val="00B51052"/>
    <w:rsid w:val="00B51614"/>
    <w:rsid w:val="00B5164A"/>
    <w:rsid w:val="00B52FA3"/>
    <w:rsid w:val="00B534EE"/>
    <w:rsid w:val="00B54A22"/>
    <w:rsid w:val="00B554C7"/>
    <w:rsid w:val="00B558A3"/>
    <w:rsid w:val="00B55E56"/>
    <w:rsid w:val="00B5680B"/>
    <w:rsid w:val="00B56AB9"/>
    <w:rsid w:val="00B618F6"/>
    <w:rsid w:val="00B630D7"/>
    <w:rsid w:val="00B638E0"/>
    <w:rsid w:val="00B63EAC"/>
    <w:rsid w:val="00B645F1"/>
    <w:rsid w:val="00B64D35"/>
    <w:rsid w:val="00B659C3"/>
    <w:rsid w:val="00B67A3F"/>
    <w:rsid w:val="00B70CB9"/>
    <w:rsid w:val="00B7283B"/>
    <w:rsid w:val="00B74028"/>
    <w:rsid w:val="00B74C1D"/>
    <w:rsid w:val="00B7530A"/>
    <w:rsid w:val="00B80741"/>
    <w:rsid w:val="00B808AA"/>
    <w:rsid w:val="00B80B5A"/>
    <w:rsid w:val="00B81EB9"/>
    <w:rsid w:val="00B83809"/>
    <w:rsid w:val="00B839DB"/>
    <w:rsid w:val="00B84012"/>
    <w:rsid w:val="00B8483C"/>
    <w:rsid w:val="00B84E8F"/>
    <w:rsid w:val="00B85118"/>
    <w:rsid w:val="00B8528A"/>
    <w:rsid w:val="00B85394"/>
    <w:rsid w:val="00B85502"/>
    <w:rsid w:val="00B855C4"/>
    <w:rsid w:val="00B92C40"/>
    <w:rsid w:val="00B9359D"/>
    <w:rsid w:val="00B93AEE"/>
    <w:rsid w:val="00B93AFC"/>
    <w:rsid w:val="00B93C26"/>
    <w:rsid w:val="00B95B9C"/>
    <w:rsid w:val="00B97AC9"/>
    <w:rsid w:val="00BA07E1"/>
    <w:rsid w:val="00BA0CA2"/>
    <w:rsid w:val="00BA331B"/>
    <w:rsid w:val="00BA35F9"/>
    <w:rsid w:val="00BA3D80"/>
    <w:rsid w:val="00BA4384"/>
    <w:rsid w:val="00BA6DCE"/>
    <w:rsid w:val="00BB19CB"/>
    <w:rsid w:val="00BB1C85"/>
    <w:rsid w:val="00BB282E"/>
    <w:rsid w:val="00BB4BB9"/>
    <w:rsid w:val="00BB5CEC"/>
    <w:rsid w:val="00BB65E5"/>
    <w:rsid w:val="00BB7D0C"/>
    <w:rsid w:val="00BC0BD6"/>
    <w:rsid w:val="00BC11CE"/>
    <w:rsid w:val="00BC1438"/>
    <w:rsid w:val="00BC3683"/>
    <w:rsid w:val="00BC36AE"/>
    <w:rsid w:val="00BC3E8C"/>
    <w:rsid w:val="00BC3EB3"/>
    <w:rsid w:val="00BC46FE"/>
    <w:rsid w:val="00BC6B0A"/>
    <w:rsid w:val="00BC6B7E"/>
    <w:rsid w:val="00BD02C5"/>
    <w:rsid w:val="00BD0584"/>
    <w:rsid w:val="00BD0E3A"/>
    <w:rsid w:val="00BD1F16"/>
    <w:rsid w:val="00BD2E65"/>
    <w:rsid w:val="00BD3409"/>
    <w:rsid w:val="00BD3FEB"/>
    <w:rsid w:val="00BD4CA0"/>
    <w:rsid w:val="00BD6A07"/>
    <w:rsid w:val="00BD738D"/>
    <w:rsid w:val="00BD7F80"/>
    <w:rsid w:val="00BE0991"/>
    <w:rsid w:val="00BE0F10"/>
    <w:rsid w:val="00BE188C"/>
    <w:rsid w:val="00BE2A26"/>
    <w:rsid w:val="00BE478E"/>
    <w:rsid w:val="00BE546B"/>
    <w:rsid w:val="00BE5E7F"/>
    <w:rsid w:val="00BE6939"/>
    <w:rsid w:val="00BE693D"/>
    <w:rsid w:val="00BF020D"/>
    <w:rsid w:val="00BF1780"/>
    <w:rsid w:val="00BF2BCA"/>
    <w:rsid w:val="00BF3B32"/>
    <w:rsid w:val="00BF414E"/>
    <w:rsid w:val="00BF4BA8"/>
    <w:rsid w:val="00BF5D72"/>
    <w:rsid w:val="00BF758B"/>
    <w:rsid w:val="00C003DE"/>
    <w:rsid w:val="00C02035"/>
    <w:rsid w:val="00C032C7"/>
    <w:rsid w:val="00C04396"/>
    <w:rsid w:val="00C0666D"/>
    <w:rsid w:val="00C07FB2"/>
    <w:rsid w:val="00C11179"/>
    <w:rsid w:val="00C12177"/>
    <w:rsid w:val="00C130E3"/>
    <w:rsid w:val="00C13554"/>
    <w:rsid w:val="00C13592"/>
    <w:rsid w:val="00C140CE"/>
    <w:rsid w:val="00C141EE"/>
    <w:rsid w:val="00C14F07"/>
    <w:rsid w:val="00C15BC2"/>
    <w:rsid w:val="00C16559"/>
    <w:rsid w:val="00C2087C"/>
    <w:rsid w:val="00C20F7B"/>
    <w:rsid w:val="00C21806"/>
    <w:rsid w:val="00C22A0D"/>
    <w:rsid w:val="00C22E7B"/>
    <w:rsid w:val="00C234DB"/>
    <w:rsid w:val="00C235D7"/>
    <w:rsid w:val="00C23A54"/>
    <w:rsid w:val="00C24368"/>
    <w:rsid w:val="00C2546D"/>
    <w:rsid w:val="00C27226"/>
    <w:rsid w:val="00C27A53"/>
    <w:rsid w:val="00C30C82"/>
    <w:rsid w:val="00C31626"/>
    <w:rsid w:val="00C31A69"/>
    <w:rsid w:val="00C32CA1"/>
    <w:rsid w:val="00C33078"/>
    <w:rsid w:val="00C344F4"/>
    <w:rsid w:val="00C3489A"/>
    <w:rsid w:val="00C349E2"/>
    <w:rsid w:val="00C359D4"/>
    <w:rsid w:val="00C36FC9"/>
    <w:rsid w:val="00C372C1"/>
    <w:rsid w:val="00C4000F"/>
    <w:rsid w:val="00C40082"/>
    <w:rsid w:val="00C40AA2"/>
    <w:rsid w:val="00C41F24"/>
    <w:rsid w:val="00C432E3"/>
    <w:rsid w:val="00C43647"/>
    <w:rsid w:val="00C44B98"/>
    <w:rsid w:val="00C45B5F"/>
    <w:rsid w:val="00C45C14"/>
    <w:rsid w:val="00C45EF8"/>
    <w:rsid w:val="00C461F1"/>
    <w:rsid w:val="00C46D16"/>
    <w:rsid w:val="00C470F0"/>
    <w:rsid w:val="00C52655"/>
    <w:rsid w:val="00C534C2"/>
    <w:rsid w:val="00C535C5"/>
    <w:rsid w:val="00C53F27"/>
    <w:rsid w:val="00C55009"/>
    <w:rsid w:val="00C552D0"/>
    <w:rsid w:val="00C57010"/>
    <w:rsid w:val="00C57558"/>
    <w:rsid w:val="00C63B6F"/>
    <w:rsid w:val="00C643EF"/>
    <w:rsid w:val="00C64F5E"/>
    <w:rsid w:val="00C65259"/>
    <w:rsid w:val="00C6535D"/>
    <w:rsid w:val="00C67384"/>
    <w:rsid w:val="00C703EE"/>
    <w:rsid w:val="00C71718"/>
    <w:rsid w:val="00C72225"/>
    <w:rsid w:val="00C72E00"/>
    <w:rsid w:val="00C74C34"/>
    <w:rsid w:val="00C76469"/>
    <w:rsid w:val="00C82A5E"/>
    <w:rsid w:val="00C82E57"/>
    <w:rsid w:val="00C84291"/>
    <w:rsid w:val="00C85835"/>
    <w:rsid w:val="00C874DF"/>
    <w:rsid w:val="00C90BE8"/>
    <w:rsid w:val="00C911D2"/>
    <w:rsid w:val="00C91457"/>
    <w:rsid w:val="00C91B73"/>
    <w:rsid w:val="00C925A1"/>
    <w:rsid w:val="00C9367B"/>
    <w:rsid w:val="00C93C4B"/>
    <w:rsid w:val="00C946B6"/>
    <w:rsid w:val="00C95F5F"/>
    <w:rsid w:val="00C962E7"/>
    <w:rsid w:val="00C96BCA"/>
    <w:rsid w:val="00C96E9A"/>
    <w:rsid w:val="00C97902"/>
    <w:rsid w:val="00CA10DE"/>
    <w:rsid w:val="00CA1892"/>
    <w:rsid w:val="00CA23AD"/>
    <w:rsid w:val="00CA3675"/>
    <w:rsid w:val="00CA4100"/>
    <w:rsid w:val="00CA42FA"/>
    <w:rsid w:val="00CA45C2"/>
    <w:rsid w:val="00CA5CCA"/>
    <w:rsid w:val="00CA7E54"/>
    <w:rsid w:val="00CB180A"/>
    <w:rsid w:val="00CB297C"/>
    <w:rsid w:val="00CB3F63"/>
    <w:rsid w:val="00CB41EE"/>
    <w:rsid w:val="00CB5700"/>
    <w:rsid w:val="00CB700E"/>
    <w:rsid w:val="00CB7EB7"/>
    <w:rsid w:val="00CC0038"/>
    <w:rsid w:val="00CC0254"/>
    <w:rsid w:val="00CC1399"/>
    <w:rsid w:val="00CC1CB0"/>
    <w:rsid w:val="00CC20EC"/>
    <w:rsid w:val="00CC31A8"/>
    <w:rsid w:val="00CC3908"/>
    <w:rsid w:val="00CC58D4"/>
    <w:rsid w:val="00CC5970"/>
    <w:rsid w:val="00CC5F5D"/>
    <w:rsid w:val="00CC67A2"/>
    <w:rsid w:val="00CC6E7A"/>
    <w:rsid w:val="00CC7E7A"/>
    <w:rsid w:val="00CD1799"/>
    <w:rsid w:val="00CD3410"/>
    <w:rsid w:val="00CD6179"/>
    <w:rsid w:val="00CD67B0"/>
    <w:rsid w:val="00CD6F28"/>
    <w:rsid w:val="00CD75A1"/>
    <w:rsid w:val="00CD79B3"/>
    <w:rsid w:val="00CE1F1B"/>
    <w:rsid w:val="00CE2AF9"/>
    <w:rsid w:val="00CE3ECF"/>
    <w:rsid w:val="00CE44F2"/>
    <w:rsid w:val="00CE62AF"/>
    <w:rsid w:val="00CE7CC9"/>
    <w:rsid w:val="00CE7D17"/>
    <w:rsid w:val="00CF0619"/>
    <w:rsid w:val="00CF1473"/>
    <w:rsid w:val="00CF166F"/>
    <w:rsid w:val="00CF2205"/>
    <w:rsid w:val="00CF3FD7"/>
    <w:rsid w:val="00CF551D"/>
    <w:rsid w:val="00CF60E5"/>
    <w:rsid w:val="00CF65C5"/>
    <w:rsid w:val="00CF6902"/>
    <w:rsid w:val="00CF6A95"/>
    <w:rsid w:val="00CF7C28"/>
    <w:rsid w:val="00D00AD1"/>
    <w:rsid w:val="00D0323E"/>
    <w:rsid w:val="00D0406C"/>
    <w:rsid w:val="00D041EF"/>
    <w:rsid w:val="00D04D91"/>
    <w:rsid w:val="00D05E58"/>
    <w:rsid w:val="00D10471"/>
    <w:rsid w:val="00D10835"/>
    <w:rsid w:val="00D10A21"/>
    <w:rsid w:val="00D11CFF"/>
    <w:rsid w:val="00D1292A"/>
    <w:rsid w:val="00D13302"/>
    <w:rsid w:val="00D1337B"/>
    <w:rsid w:val="00D13E58"/>
    <w:rsid w:val="00D14A3F"/>
    <w:rsid w:val="00D1592C"/>
    <w:rsid w:val="00D15A8D"/>
    <w:rsid w:val="00D16144"/>
    <w:rsid w:val="00D200B0"/>
    <w:rsid w:val="00D200F9"/>
    <w:rsid w:val="00D20817"/>
    <w:rsid w:val="00D21610"/>
    <w:rsid w:val="00D220D0"/>
    <w:rsid w:val="00D225C6"/>
    <w:rsid w:val="00D23456"/>
    <w:rsid w:val="00D2452E"/>
    <w:rsid w:val="00D247EE"/>
    <w:rsid w:val="00D26D20"/>
    <w:rsid w:val="00D31022"/>
    <w:rsid w:val="00D3133C"/>
    <w:rsid w:val="00D31D20"/>
    <w:rsid w:val="00D33297"/>
    <w:rsid w:val="00D3610F"/>
    <w:rsid w:val="00D403DE"/>
    <w:rsid w:val="00D40887"/>
    <w:rsid w:val="00D40E0A"/>
    <w:rsid w:val="00D4107D"/>
    <w:rsid w:val="00D42FC1"/>
    <w:rsid w:val="00D432C0"/>
    <w:rsid w:val="00D4393B"/>
    <w:rsid w:val="00D444C3"/>
    <w:rsid w:val="00D44C7A"/>
    <w:rsid w:val="00D44F4B"/>
    <w:rsid w:val="00D46816"/>
    <w:rsid w:val="00D46AE7"/>
    <w:rsid w:val="00D472F1"/>
    <w:rsid w:val="00D50741"/>
    <w:rsid w:val="00D50EF3"/>
    <w:rsid w:val="00D515F8"/>
    <w:rsid w:val="00D51980"/>
    <w:rsid w:val="00D51C63"/>
    <w:rsid w:val="00D56A1E"/>
    <w:rsid w:val="00D62F80"/>
    <w:rsid w:val="00D6345E"/>
    <w:rsid w:val="00D648FF"/>
    <w:rsid w:val="00D66983"/>
    <w:rsid w:val="00D67816"/>
    <w:rsid w:val="00D67DB6"/>
    <w:rsid w:val="00D7065E"/>
    <w:rsid w:val="00D70A09"/>
    <w:rsid w:val="00D71AA8"/>
    <w:rsid w:val="00D7380E"/>
    <w:rsid w:val="00D74DA4"/>
    <w:rsid w:val="00D75FA7"/>
    <w:rsid w:val="00D762B2"/>
    <w:rsid w:val="00D77EAA"/>
    <w:rsid w:val="00D77F1E"/>
    <w:rsid w:val="00D81DB5"/>
    <w:rsid w:val="00D81E45"/>
    <w:rsid w:val="00D827BC"/>
    <w:rsid w:val="00D8291E"/>
    <w:rsid w:val="00D82C07"/>
    <w:rsid w:val="00D85371"/>
    <w:rsid w:val="00D853A2"/>
    <w:rsid w:val="00D8677D"/>
    <w:rsid w:val="00D87F52"/>
    <w:rsid w:val="00D902CE"/>
    <w:rsid w:val="00D90924"/>
    <w:rsid w:val="00D90CFC"/>
    <w:rsid w:val="00D90DEB"/>
    <w:rsid w:val="00D914C8"/>
    <w:rsid w:val="00D9239F"/>
    <w:rsid w:val="00D934F0"/>
    <w:rsid w:val="00D97EC0"/>
    <w:rsid w:val="00DA164E"/>
    <w:rsid w:val="00DA1C23"/>
    <w:rsid w:val="00DA2259"/>
    <w:rsid w:val="00DA3865"/>
    <w:rsid w:val="00DA3D6F"/>
    <w:rsid w:val="00DA3E6D"/>
    <w:rsid w:val="00DA4FB6"/>
    <w:rsid w:val="00DA5F0D"/>
    <w:rsid w:val="00DA685A"/>
    <w:rsid w:val="00DB0586"/>
    <w:rsid w:val="00DB111B"/>
    <w:rsid w:val="00DB1D74"/>
    <w:rsid w:val="00DB31F6"/>
    <w:rsid w:val="00DB3669"/>
    <w:rsid w:val="00DB4FCA"/>
    <w:rsid w:val="00DB5945"/>
    <w:rsid w:val="00DB5FF0"/>
    <w:rsid w:val="00DB71EB"/>
    <w:rsid w:val="00DC0181"/>
    <w:rsid w:val="00DC094D"/>
    <w:rsid w:val="00DC1485"/>
    <w:rsid w:val="00DC1EA3"/>
    <w:rsid w:val="00DC2D02"/>
    <w:rsid w:val="00DC338C"/>
    <w:rsid w:val="00DC34B1"/>
    <w:rsid w:val="00DC3BDC"/>
    <w:rsid w:val="00DC3C29"/>
    <w:rsid w:val="00DC4C39"/>
    <w:rsid w:val="00DC66CC"/>
    <w:rsid w:val="00DC7137"/>
    <w:rsid w:val="00DD02CC"/>
    <w:rsid w:val="00DD37CD"/>
    <w:rsid w:val="00DD3DCE"/>
    <w:rsid w:val="00DD4B97"/>
    <w:rsid w:val="00DD5D07"/>
    <w:rsid w:val="00DD64E1"/>
    <w:rsid w:val="00DD6BF9"/>
    <w:rsid w:val="00DE17B4"/>
    <w:rsid w:val="00DE1CDE"/>
    <w:rsid w:val="00DE1F7B"/>
    <w:rsid w:val="00DE2C38"/>
    <w:rsid w:val="00DE357F"/>
    <w:rsid w:val="00DE3732"/>
    <w:rsid w:val="00DE3873"/>
    <w:rsid w:val="00DE433B"/>
    <w:rsid w:val="00DE6EB9"/>
    <w:rsid w:val="00DF02AA"/>
    <w:rsid w:val="00DF164D"/>
    <w:rsid w:val="00DF3398"/>
    <w:rsid w:val="00DF4C95"/>
    <w:rsid w:val="00DF5F5B"/>
    <w:rsid w:val="00DF680D"/>
    <w:rsid w:val="00E023BF"/>
    <w:rsid w:val="00E02823"/>
    <w:rsid w:val="00E03A4E"/>
    <w:rsid w:val="00E04177"/>
    <w:rsid w:val="00E04303"/>
    <w:rsid w:val="00E0468D"/>
    <w:rsid w:val="00E05B6E"/>
    <w:rsid w:val="00E063AF"/>
    <w:rsid w:val="00E06C84"/>
    <w:rsid w:val="00E07587"/>
    <w:rsid w:val="00E10B8C"/>
    <w:rsid w:val="00E12853"/>
    <w:rsid w:val="00E1286C"/>
    <w:rsid w:val="00E137D5"/>
    <w:rsid w:val="00E146A0"/>
    <w:rsid w:val="00E155D7"/>
    <w:rsid w:val="00E1611F"/>
    <w:rsid w:val="00E1637B"/>
    <w:rsid w:val="00E16719"/>
    <w:rsid w:val="00E17B4F"/>
    <w:rsid w:val="00E213D8"/>
    <w:rsid w:val="00E21573"/>
    <w:rsid w:val="00E219D5"/>
    <w:rsid w:val="00E22618"/>
    <w:rsid w:val="00E23DF2"/>
    <w:rsid w:val="00E259F4"/>
    <w:rsid w:val="00E25D12"/>
    <w:rsid w:val="00E27742"/>
    <w:rsid w:val="00E27D00"/>
    <w:rsid w:val="00E27EE7"/>
    <w:rsid w:val="00E303C0"/>
    <w:rsid w:val="00E31847"/>
    <w:rsid w:val="00E31B02"/>
    <w:rsid w:val="00E31E7D"/>
    <w:rsid w:val="00E32133"/>
    <w:rsid w:val="00E3221A"/>
    <w:rsid w:val="00E329CC"/>
    <w:rsid w:val="00E3320A"/>
    <w:rsid w:val="00E35D55"/>
    <w:rsid w:val="00E360AE"/>
    <w:rsid w:val="00E36FE6"/>
    <w:rsid w:val="00E401E1"/>
    <w:rsid w:val="00E4047D"/>
    <w:rsid w:val="00E41043"/>
    <w:rsid w:val="00E41861"/>
    <w:rsid w:val="00E41A31"/>
    <w:rsid w:val="00E428C0"/>
    <w:rsid w:val="00E43559"/>
    <w:rsid w:val="00E43DD9"/>
    <w:rsid w:val="00E43E0D"/>
    <w:rsid w:val="00E44671"/>
    <w:rsid w:val="00E44790"/>
    <w:rsid w:val="00E46BAA"/>
    <w:rsid w:val="00E47073"/>
    <w:rsid w:val="00E47129"/>
    <w:rsid w:val="00E47B97"/>
    <w:rsid w:val="00E47BD6"/>
    <w:rsid w:val="00E47C4B"/>
    <w:rsid w:val="00E51021"/>
    <w:rsid w:val="00E51735"/>
    <w:rsid w:val="00E51805"/>
    <w:rsid w:val="00E51A9E"/>
    <w:rsid w:val="00E5337F"/>
    <w:rsid w:val="00E54207"/>
    <w:rsid w:val="00E54359"/>
    <w:rsid w:val="00E55416"/>
    <w:rsid w:val="00E5691B"/>
    <w:rsid w:val="00E56F8B"/>
    <w:rsid w:val="00E57712"/>
    <w:rsid w:val="00E6025E"/>
    <w:rsid w:val="00E605F7"/>
    <w:rsid w:val="00E63725"/>
    <w:rsid w:val="00E65D14"/>
    <w:rsid w:val="00E66C4C"/>
    <w:rsid w:val="00E66C51"/>
    <w:rsid w:val="00E674F7"/>
    <w:rsid w:val="00E7131B"/>
    <w:rsid w:val="00E7187F"/>
    <w:rsid w:val="00E73484"/>
    <w:rsid w:val="00E74613"/>
    <w:rsid w:val="00E74B69"/>
    <w:rsid w:val="00E77251"/>
    <w:rsid w:val="00E77356"/>
    <w:rsid w:val="00E7757A"/>
    <w:rsid w:val="00E77F53"/>
    <w:rsid w:val="00E80589"/>
    <w:rsid w:val="00E80940"/>
    <w:rsid w:val="00E8174B"/>
    <w:rsid w:val="00E82B1F"/>
    <w:rsid w:val="00E841D0"/>
    <w:rsid w:val="00E849A9"/>
    <w:rsid w:val="00E84ADF"/>
    <w:rsid w:val="00E85CA8"/>
    <w:rsid w:val="00E861B4"/>
    <w:rsid w:val="00E867F2"/>
    <w:rsid w:val="00E9389C"/>
    <w:rsid w:val="00E958F5"/>
    <w:rsid w:val="00E9633B"/>
    <w:rsid w:val="00E963B8"/>
    <w:rsid w:val="00E96EEC"/>
    <w:rsid w:val="00E96F81"/>
    <w:rsid w:val="00E971C1"/>
    <w:rsid w:val="00E97269"/>
    <w:rsid w:val="00EA20B6"/>
    <w:rsid w:val="00EA43C8"/>
    <w:rsid w:val="00EA5535"/>
    <w:rsid w:val="00EA57EB"/>
    <w:rsid w:val="00EA5E86"/>
    <w:rsid w:val="00EA63CC"/>
    <w:rsid w:val="00EA779F"/>
    <w:rsid w:val="00EB2319"/>
    <w:rsid w:val="00EB3BC3"/>
    <w:rsid w:val="00EB3E83"/>
    <w:rsid w:val="00EB4486"/>
    <w:rsid w:val="00EB4CE3"/>
    <w:rsid w:val="00EB57A0"/>
    <w:rsid w:val="00EB5E76"/>
    <w:rsid w:val="00EB61AE"/>
    <w:rsid w:val="00EB6BCE"/>
    <w:rsid w:val="00EC05A5"/>
    <w:rsid w:val="00EC0820"/>
    <w:rsid w:val="00EC0D70"/>
    <w:rsid w:val="00EC2251"/>
    <w:rsid w:val="00EC6781"/>
    <w:rsid w:val="00EC6A77"/>
    <w:rsid w:val="00EC6C99"/>
    <w:rsid w:val="00EC725E"/>
    <w:rsid w:val="00EC78BF"/>
    <w:rsid w:val="00EC7C1D"/>
    <w:rsid w:val="00EC7D5C"/>
    <w:rsid w:val="00ED0060"/>
    <w:rsid w:val="00ED034D"/>
    <w:rsid w:val="00ED0354"/>
    <w:rsid w:val="00ED0792"/>
    <w:rsid w:val="00ED17C4"/>
    <w:rsid w:val="00ED30D8"/>
    <w:rsid w:val="00ED3EFF"/>
    <w:rsid w:val="00ED40C6"/>
    <w:rsid w:val="00ED4BF8"/>
    <w:rsid w:val="00ED4D15"/>
    <w:rsid w:val="00ED5090"/>
    <w:rsid w:val="00ED570D"/>
    <w:rsid w:val="00ED61CC"/>
    <w:rsid w:val="00ED7D11"/>
    <w:rsid w:val="00EE0244"/>
    <w:rsid w:val="00EE037E"/>
    <w:rsid w:val="00EE053D"/>
    <w:rsid w:val="00EE07B7"/>
    <w:rsid w:val="00EE0E12"/>
    <w:rsid w:val="00EE1546"/>
    <w:rsid w:val="00EE1E36"/>
    <w:rsid w:val="00EE1F98"/>
    <w:rsid w:val="00EE2A3C"/>
    <w:rsid w:val="00EE430A"/>
    <w:rsid w:val="00EE7387"/>
    <w:rsid w:val="00EE785A"/>
    <w:rsid w:val="00EE78CC"/>
    <w:rsid w:val="00EE7B6F"/>
    <w:rsid w:val="00EF13E0"/>
    <w:rsid w:val="00EF22AB"/>
    <w:rsid w:val="00EF2605"/>
    <w:rsid w:val="00EF3082"/>
    <w:rsid w:val="00EF522E"/>
    <w:rsid w:val="00EF5599"/>
    <w:rsid w:val="00EF590B"/>
    <w:rsid w:val="00EF5ADF"/>
    <w:rsid w:val="00EF76A8"/>
    <w:rsid w:val="00F00057"/>
    <w:rsid w:val="00F00802"/>
    <w:rsid w:val="00F011A4"/>
    <w:rsid w:val="00F02E51"/>
    <w:rsid w:val="00F037CF"/>
    <w:rsid w:val="00F04C5B"/>
    <w:rsid w:val="00F056BE"/>
    <w:rsid w:val="00F07B51"/>
    <w:rsid w:val="00F109A6"/>
    <w:rsid w:val="00F10EC7"/>
    <w:rsid w:val="00F11B36"/>
    <w:rsid w:val="00F12621"/>
    <w:rsid w:val="00F129D0"/>
    <w:rsid w:val="00F12A8E"/>
    <w:rsid w:val="00F13551"/>
    <w:rsid w:val="00F1444C"/>
    <w:rsid w:val="00F1587D"/>
    <w:rsid w:val="00F17EBF"/>
    <w:rsid w:val="00F17EE3"/>
    <w:rsid w:val="00F2054C"/>
    <w:rsid w:val="00F2058E"/>
    <w:rsid w:val="00F21018"/>
    <w:rsid w:val="00F21D66"/>
    <w:rsid w:val="00F22BF0"/>
    <w:rsid w:val="00F23579"/>
    <w:rsid w:val="00F252E3"/>
    <w:rsid w:val="00F26B33"/>
    <w:rsid w:val="00F27ABB"/>
    <w:rsid w:val="00F27AC9"/>
    <w:rsid w:val="00F33687"/>
    <w:rsid w:val="00F33B57"/>
    <w:rsid w:val="00F35788"/>
    <w:rsid w:val="00F35F09"/>
    <w:rsid w:val="00F370F2"/>
    <w:rsid w:val="00F37A88"/>
    <w:rsid w:val="00F37C1B"/>
    <w:rsid w:val="00F4035F"/>
    <w:rsid w:val="00F4064C"/>
    <w:rsid w:val="00F40E49"/>
    <w:rsid w:val="00F41493"/>
    <w:rsid w:val="00F43803"/>
    <w:rsid w:val="00F43835"/>
    <w:rsid w:val="00F44ED6"/>
    <w:rsid w:val="00F4590D"/>
    <w:rsid w:val="00F45981"/>
    <w:rsid w:val="00F45F5A"/>
    <w:rsid w:val="00F46826"/>
    <w:rsid w:val="00F47472"/>
    <w:rsid w:val="00F47730"/>
    <w:rsid w:val="00F47C3C"/>
    <w:rsid w:val="00F505F2"/>
    <w:rsid w:val="00F51DF7"/>
    <w:rsid w:val="00F5264A"/>
    <w:rsid w:val="00F535ED"/>
    <w:rsid w:val="00F54501"/>
    <w:rsid w:val="00F55F6C"/>
    <w:rsid w:val="00F5626A"/>
    <w:rsid w:val="00F603B2"/>
    <w:rsid w:val="00F6070E"/>
    <w:rsid w:val="00F62466"/>
    <w:rsid w:val="00F63FD6"/>
    <w:rsid w:val="00F6457B"/>
    <w:rsid w:val="00F647CD"/>
    <w:rsid w:val="00F64EB8"/>
    <w:rsid w:val="00F65017"/>
    <w:rsid w:val="00F65101"/>
    <w:rsid w:val="00F678CF"/>
    <w:rsid w:val="00F67B94"/>
    <w:rsid w:val="00F72EEF"/>
    <w:rsid w:val="00F734C9"/>
    <w:rsid w:val="00F73653"/>
    <w:rsid w:val="00F73684"/>
    <w:rsid w:val="00F74404"/>
    <w:rsid w:val="00F7534B"/>
    <w:rsid w:val="00F75DA7"/>
    <w:rsid w:val="00F7621E"/>
    <w:rsid w:val="00F7659E"/>
    <w:rsid w:val="00F8000F"/>
    <w:rsid w:val="00F818C7"/>
    <w:rsid w:val="00F82204"/>
    <w:rsid w:val="00F82833"/>
    <w:rsid w:val="00F82A8E"/>
    <w:rsid w:val="00F8481F"/>
    <w:rsid w:val="00F857BA"/>
    <w:rsid w:val="00F8584D"/>
    <w:rsid w:val="00F86102"/>
    <w:rsid w:val="00F86187"/>
    <w:rsid w:val="00F871BD"/>
    <w:rsid w:val="00F87901"/>
    <w:rsid w:val="00F87EE1"/>
    <w:rsid w:val="00F9012A"/>
    <w:rsid w:val="00F908CF"/>
    <w:rsid w:val="00F91030"/>
    <w:rsid w:val="00F92D4D"/>
    <w:rsid w:val="00F93AFD"/>
    <w:rsid w:val="00F941D9"/>
    <w:rsid w:val="00F96792"/>
    <w:rsid w:val="00F97713"/>
    <w:rsid w:val="00FA07BF"/>
    <w:rsid w:val="00FA42B5"/>
    <w:rsid w:val="00FA5583"/>
    <w:rsid w:val="00FA5DA9"/>
    <w:rsid w:val="00FB0A16"/>
    <w:rsid w:val="00FB2D17"/>
    <w:rsid w:val="00FB30DF"/>
    <w:rsid w:val="00FB3D78"/>
    <w:rsid w:val="00FB46A8"/>
    <w:rsid w:val="00FB4FB5"/>
    <w:rsid w:val="00FB5E9F"/>
    <w:rsid w:val="00FB7C0C"/>
    <w:rsid w:val="00FC01ED"/>
    <w:rsid w:val="00FC021C"/>
    <w:rsid w:val="00FC078A"/>
    <w:rsid w:val="00FC0AA8"/>
    <w:rsid w:val="00FC0F29"/>
    <w:rsid w:val="00FC3B14"/>
    <w:rsid w:val="00FC403B"/>
    <w:rsid w:val="00FC5140"/>
    <w:rsid w:val="00FC64DC"/>
    <w:rsid w:val="00FC79D2"/>
    <w:rsid w:val="00FD0061"/>
    <w:rsid w:val="00FD21AF"/>
    <w:rsid w:val="00FD3094"/>
    <w:rsid w:val="00FD3114"/>
    <w:rsid w:val="00FD321F"/>
    <w:rsid w:val="00FD46AC"/>
    <w:rsid w:val="00FD7CCE"/>
    <w:rsid w:val="00FE085C"/>
    <w:rsid w:val="00FE2060"/>
    <w:rsid w:val="00FE2DE3"/>
    <w:rsid w:val="00FE3DE5"/>
    <w:rsid w:val="00FE4449"/>
    <w:rsid w:val="00FE5EFA"/>
    <w:rsid w:val="00FE6588"/>
    <w:rsid w:val="00FE7317"/>
    <w:rsid w:val="00FF06C8"/>
    <w:rsid w:val="00FF1085"/>
    <w:rsid w:val="00FF1113"/>
    <w:rsid w:val="00FF1422"/>
    <w:rsid w:val="00FF184C"/>
    <w:rsid w:val="00FF1B58"/>
    <w:rsid w:val="00FF37B2"/>
    <w:rsid w:val="00FF449D"/>
    <w:rsid w:val="00FF5092"/>
    <w:rsid w:val="00FF5195"/>
    <w:rsid w:val="00FF5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1D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askerville" w:eastAsiaTheme="minorHAnsi" w:hAnsi="Baskerville"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02C4"/>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5F9"/>
    <w:pPr>
      <w:tabs>
        <w:tab w:val="center" w:pos="4680"/>
        <w:tab w:val="right" w:pos="9360"/>
      </w:tabs>
    </w:pPr>
  </w:style>
  <w:style w:type="character" w:customStyle="1" w:styleId="HeaderChar">
    <w:name w:val="Header Char"/>
    <w:basedOn w:val="DefaultParagraphFont"/>
    <w:link w:val="Header"/>
    <w:uiPriority w:val="99"/>
    <w:rsid w:val="00A815F9"/>
    <w:rPr>
      <w:rFonts w:asciiTheme="minorHAnsi" w:hAnsiTheme="minorHAnsi"/>
    </w:rPr>
  </w:style>
  <w:style w:type="paragraph" w:styleId="Footer">
    <w:name w:val="footer"/>
    <w:basedOn w:val="Normal"/>
    <w:link w:val="FooterChar"/>
    <w:uiPriority w:val="99"/>
    <w:unhideWhenUsed/>
    <w:rsid w:val="00A815F9"/>
    <w:pPr>
      <w:tabs>
        <w:tab w:val="center" w:pos="4680"/>
        <w:tab w:val="right" w:pos="9360"/>
      </w:tabs>
    </w:pPr>
  </w:style>
  <w:style w:type="character" w:customStyle="1" w:styleId="FooterChar">
    <w:name w:val="Footer Char"/>
    <w:basedOn w:val="DefaultParagraphFont"/>
    <w:link w:val="Footer"/>
    <w:uiPriority w:val="99"/>
    <w:rsid w:val="00A815F9"/>
    <w:rPr>
      <w:rFonts w:asciiTheme="minorHAnsi" w:hAnsiTheme="minorHAnsi"/>
    </w:rPr>
  </w:style>
  <w:style w:type="paragraph" w:styleId="EndnoteText">
    <w:name w:val="endnote text"/>
    <w:basedOn w:val="Normal"/>
    <w:link w:val="EndnoteTextChar"/>
    <w:uiPriority w:val="99"/>
    <w:unhideWhenUsed/>
    <w:rsid w:val="00646786"/>
  </w:style>
  <w:style w:type="character" w:customStyle="1" w:styleId="EndnoteTextChar">
    <w:name w:val="Endnote Text Char"/>
    <w:basedOn w:val="DefaultParagraphFont"/>
    <w:link w:val="EndnoteText"/>
    <w:uiPriority w:val="99"/>
    <w:rsid w:val="00646786"/>
    <w:rPr>
      <w:rFonts w:asciiTheme="minorHAnsi" w:hAnsiTheme="minorHAnsi"/>
    </w:rPr>
  </w:style>
  <w:style w:type="character" w:styleId="EndnoteReference">
    <w:name w:val="endnote reference"/>
    <w:basedOn w:val="DefaultParagraphFont"/>
    <w:uiPriority w:val="99"/>
    <w:unhideWhenUsed/>
    <w:rsid w:val="00646786"/>
    <w:rPr>
      <w:vertAlign w:val="superscript"/>
    </w:rPr>
  </w:style>
  <w:style w:type="paragraph" w:styleId="ListParagraph">
    <w:name w:val="List Paragraph"/>
    <w:basedOn w:val="Normal"/>
    <w:uiPriority w:val="34"/>
    <w:qFormat/>
    <w:rsid w:val="00164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085577">
      <w:bodyDiv w:val="1"/>
      <w:marLeft w:val="0"/>
      <w:marRight w:val="0"/>
      <w:marTop w:val="0"/>
      <w:marBottom w:val="0"/>
      <w:divBdr>
        <w:top w:val="none" w:sz="0" w:space="0" w:color="auto"/>
        <w:left w:val="none" w:sz="0" w:space="0" w:color="auto"/>
        <w:bottom w:val="none" w:sz="0" w:space="0" w:color="auto"/>
        <w:right w:val="none" w:sz="0" w:space="0" w:color="auto"/>
      </w:divBdr>
    </w:div>
    <w:div w:id="733358721">
      <w:bodyDiv w:val="1"/>
      <w:marLeft w:val="0"/>
      <w:marRight w:val="0"/>
      <w:marTop w:val="0"/>
      <w:marBottom w:val="0"/>
      <w:divBdr>
        <w:top w:val="none" w:sz="0" w:space="0" w:color="auto"/>
        <w:left w:val="none" w:sz="0" w:space="0" w:color="auto"/>
        <w:bottom w:val="none" w:sz="0" w:space="0" w:color="auto"/>
        <w:right w:val="none" w:sz="0" w:space="0" w:color="auto"/>
      </w:divBdr>
    </w:div>
    <w:div w:id="1165052021">
      <w:bodyDiv w:val="1"/>
      <w:marLeft w:val="0"/>
      <w:marRight w:val="0"/>
      <w:marTop w:val="0"/>
      <w:marBottom w:val="0"/>
      <w:divBdr>
        <w:top w:val="none" w:sz="0" w:space="0" w:color="auto"/>
        <w:left w:val="none" w:sz="0" w:space="0" w:color="auto"/>
        <w:bottom w:val="none" w:sz="0" w:space="0" w:color="auto"/>
        <w:right w:val="none" w:sz="0" w:space="0" w:color="auto"/>
      </w:divBdr>
    </w:div>
    <w:div w:id="1796093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110A67C8-4AD2-7A48-8554-37BE9DCFA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17</Pages>
  <Words>3232</Words>
  <Characters>18427</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Drozdov, Gabriel</dc:creator>
  <cp:keywords/>
  <dc:description/>
  <cp:lastModifiedBy>Drozdov, Gabriel</cp:lastModifiedBy>
  <cp:revision>2235</cp:revision>
  <cp:lastPrinted>2017-12-19T23:57:00Z</cp:lastPrinted>
  <dcterms:created xsi:type="dcterms:W3CDTF">2016-12-09T15:51:00Z</dcterms:created>
  <dcterms:modified xsi:type="dcterms:W3CDTF">2017-12-20T05:40:00Z</dcterms:modified>
</cp:coreProperties>
</file>