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436A" w14:textId="1E486693" w:rsidR="00092B51" w:rsidRDefault="003C3D6F" w:rsidP="008241A4">
      <w:pPr>
        <w:rPr>
          <w:b/>
          <w:bCs/>
          <w:lang w:val="en-GB"/>
        </w:rPr>
      </w:pPr>
      <w:r w:rsidRPr="003C3D6F">
        <w:rPr>
          <w:b/>
          <w:bCs/>
          <w:lang w:val="en-GB"/>
        </w:rPr>
        <w:t>Development</w:t>
      </w:r>
      <w:r w:rsidR="00B24E5A">
        <w:rPr>
          <w:b/>
          <w:bCs/>
          <w:lang w:val="en-GB"/>
        </w:rPr>
        <w:t>, fails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4FB045B6" w:rsidR="00BA0C7B" w:rsidRDefault="003C3D6F" w:rsidP="008241A4">
      <w:pPr>
        <w:rPr>
          <w:lang w:val="en-GB"/>
        </w:rPr>
      </w:pPr>
      <w:r>
        <w:rPr>
          <w:lang w:val="en-GB"/>
        </w:rPr>
        <w:t>We decided to follow an incremental approach</w:t>
      </w:r>
      <w:r w:rsidR="00092B51">
        <w:rPr>
          <w:lang w:val="en-GB"/>
        </w:rPr>
        <w:t>: start with simple models, increase their complexity to reach overfitting and then apply regularization techniques to improve the validation accuracy</w:t>
      </w:r>
      <w:r w:rsidR="00BA0C7B">
        <w:rPr>
          <w:lang w:val="en-GB"/>
        </w:rPr>
        <w:t xml:space="preserve">. Starting from handcrafted networks, we tried to maximize the training accuracy </w:t>
      </w:r>
      <w:proofErr w:type="gramStart"/>
      <w:r w:rsidR="003D3C8C">
        <w:rPr>
          <w:lang w:val="en-GB"/>
        </w:rPr>
        <w:t>in order to</w:t>
      </w:r>
      <w:proofErr w:type="gramEnd"/>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1959A5DA" w:rsidR="003D3C8C" w:rsidRDefault="0064543E" w:rsidP="008241A4">
      <w:pPr>
        <w:rPr>
          <w:lang w:val="en-GB"/>
        </w:rPr>
      </w:pPr>
      <w:r>
        <w:rPr>
          <w:lang w:val="en-GB"/>
        </w:rPr>
        <w:t xml:space="preserve">After many trials, we decided to move to transfer learning. The first </w:t>
      </w:r>
      <w:proofErr w:type="spellStart"/>
      <w:r>
        <w:rPr>
          <w:lang w:val="en-GB"/>
        </w:rPr>
        <w:t>supernets</w:t>
      </w:r>
      <w:proofErr w:type="spellEnd"/>
      <w:r>
        <w:rPr>
          <w:lang w:val="en-GB"/>
        </w:rPr>
        <w:t xml:space="preserve"> we tried were InceptionV3 and </w:t>
      </w:r>
      <w:proofErr w:type="spellStart"/>
      <w:r>
        <w:rPr>
          <w:lang w:val="en-GB"/>
        </w:rPr>
        <w:t>Xception</w:t>
      </w:r>
      <w:proofErr w:type="spellEnd"/>
      <w:r>
        <w:rPr>
          <w:lang w:val="en-GB"/>
        </w:rPr>
        <w:t>. Surprisingly, we were getting the same result of our best handcrafted model. It was clear there were some problems</w:t>
      </w:r>
      <w:r w:rsidR="003D3C8C">
        <w:rPr>
          <w:lang w:val="en-GB"/>
        </w:rPr>
        <w:t>:</w:t>
      </w:r>
      <w:r>
        <w:rPr>
          <w:lang w:val="en-GB"/>
        </w:rPr>
        <w:t xml:space="preserve"> </w:t>
      </w:r>
      <w:r w:rsidR="003D3C8C">
        <w:rPr>
          <w:lang w:val="en-GB"/>
        </w:rPr>
        <w:t xml:space="preserve">after some attempts we realized that we were using the default ADAM learning rate which eventually worked well for the handcrafted model (since its weights were randomly initialized through initializers) but not for the </w:t>
      </w:r>
      <w:proofErr w:type="spellStart"/>
      <w:r w:rsidR="003D3C8C">
        <w:rPr>
          <w:lang w:val="en-GB"/>
        </w:rPr>
        <w:t>supernets</w:t>
      </w:r>
      <w:proofErr w:type="spellEnd"/>
      <w:r w:rsidR="003D3C8C">
        <w:rPr>
          <w:lang w:val="en-GB"/>
        </w:rPr>
        <w:t>, whose weights only needed to be fine-tuned with a lower learning rate.</w:t>
      </w:r>
    </w:p>
    <w:p w14:paraId="53595E79" w14:textId="30BE86F5" w:rsidR="00B24E5A" w:rsidRDefault="003D3C8C" w:rsidP="008241A4">
      <w:pPr>
        <w:rPr>
          <w:lang w:val="en-GB"/>
        </w:rPr>
      </w:pPr>
      <w:r>
        <w:rPr>
          <w:lang w:val="en-GB"/>
        </w:rPr>
        <w:t xml:space="preserve">Moreover, </w:t>
      </w:r>
      <w:r w:rsidR="0064543E">
        <w:rPr>
          <w:lang w:val="en-GB"/>
        </w:rPr>
        <w:t xml:space="preserve">all the trainings were performed over an offline augmented training set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online augmentation,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consisted in separately building models using different </w:t>
      </w:r>
      <w:proofErr w:type="spellStart"/>
      <w:r w:rsidR="00B24E5A">
        <w:rPr>
          <w:lang w:val="en-GB"/>
        </w:rPr>
        <w:t>supernets</w:t>
      </w:r>
      <w:proofErr w:type="spellEnd"/>
      <w:r w:rsidR="00B24E5A">
        <w:rPr>
          <w:lang w:val="en-GB"/>
        </w:rPr>
        <w:t xml:space="preserve"> and augmentation techniques. The development of each model consisted in the following steps:</w:t>
      </w:r>
    </w:p>
    <w:p w14:paraId="257DEF10" w14:textId="3CE5AB00" w:rsidR="00B24E5A" w:rsidRDefault="00B24E5A" w:rsidP="00B24E5A">
      <w:pPr>
        <w:pStyle w:val="Paragrafoelenco"/>
        <w:numPr>
          <w:ilvl w:val="0"/>
          <w:numId w:val="3"/>
        </w:numPr>
        <w:rPr>
          <w:lang w:val="en-GB"/>
        </w:rPr>
      </w:pPr>
      <w:r>
        <w:rPr>
          <w:lang w:val="en-GB"/>
        </w:rPr>
        <w:t>Fine</w:t>
      </w:r>
      <w:r w:rsidR="00DF4F97">
        <w:rPr>
          <w:lang w:val="en-GB"/>
        </w:rPr>
        <w:t>-</w:t>
      </w:r>
      <w:r>
        <w:rPr>
          <w:lang w:val="en-GB"/>
        </w:rPr>
        <w:t xml:space="preserve">tune the entire </w:t>
      </w:r>
      <w:proofErr w:type="spellStart"/>
      <w:r>
        <w:rPr>
          <w:lang w:val="en-GB"/>
        </w:rPr>
        <w:t>supernet</w:t>
      </w:r>
      <w:proofErr w:type="spellEnd"/>
      <w:r>
        <w:rPr>
          <w:lang w:val="en-GB"/>
        </w:rPr>
        <w:t xml:space="preserve"> using a Global Average Pooling layer connected to the </w:t>
      </w:r>
      <w:proofErr w:type="spellStart"/>
      <w:r>
        <w:rPr>
          <w:lang w:val="en-GB"/>
        </w:rPr>
        <w:t>softmax</w:t>
      </w:r>
      <w:proofErr w:type="spellEnd"/>
      <w:r>
        <w:rPr>
          <w:lang w:val="en-GB"/>
        </w:rPr>
        <w:t xml:space="preserve"> dense layer</w:t>
      </w:r>
    </w:p>
    <w:p w14:paraId="591F7FA4" w14:textId="5CA3807A" w:rsidR="00B24E5A" w:rsidRDefault="00D76E55" w:rsidP="00B24E5A">
      <w:pPr>
        <w:pStyle w:val="Paragrafoelenco"/>
        <w:numPr>
          <w:ilvl w:val="0"/>
          <w:numId w:val="3"/>
        </w:numPr>
        <w:rPr>
          <w:lang w:val="en-GB"/>
        </w:rPr>
      </w:pPr>
      <w:r>
        <w:rPr>
          <w:lang w:val="en-GB"/>
        </w:rPr>
        <w:t xml:space="preserve">Train a final classifier network that includes the </w:t>
      </w:r>
      <w:proofErr w:type="spellStart"/>
      <w:r>
        <w:rPr>
          <w:lang w:val="en-GB"/>
        </w:rPr>
        <w:t>supernet</w:t>
      </w:r>
      <w:proofErr w:type="spellEnd"/>
      <w:r>
        <w:rPr>
          <w:lang w:val="en-GB"/>
        </w:rPr>
        <w:t xml:space="preserve"> trained at the previous step and append some dense layers. To do so,</w:t>
      </w:r>
      <w:r w:rsidR="00C47687">
        <w:rPr>
          <w:lang w:val="en-GB"/>
        </w:rPr>
        <w:t xml:space="preserve"> </w:t>
      </w:r>
      <w:r>
        <w:rPr>
          <w:lang w:val="en-GB"/>
        </w:rPr>
        <w:t xml:space="preserve">we loaded the </w:t>
      </w:r>
      <w:proofErr w:type="spellStart"/>
      <w:r>
        <w:rPr>
          <w:lang w:val="en-GB"/>
        </w:rPr>
        <w:t>supernet</w:t>
      </w:r>
      <w:proofErr w:type="spellEnd"/>
      <w:r>
        <w:rPr>
          <w:lang w:val="en-GB"/>
        </w:rPr>
        <w:t xml:space="preserve"> weights trained at step 1 and </w:t>
      </w:r>
      <w:proofErr w:type="spellStart"/>
      <w:r>
        <w:rPr>
          <w:lang w:val="en-GB"/>
        </w:rPr>
        <w:t>freezed</w:t>
      </w:r>
      <w:proofErr w:type="spellEnd"/>
      <w:r>
        <w:rPr>
          <w:lang w:val="en-GB"/>
        </w:rPr>
        <w:t xml:space="preserve"> all </w:t>
      </w:r>
      <w:r w:rsidR="003D3C8C">
        <w:rPr>
          <w:lang w:val="en-GB"/>
        </w:rPr>
        <w:t>its</w:t>
      </w:r>
      <w:r>
        <w:rPr>
          <w:lang w:val="en-GB"/>
        </w:rPr>
        <w:t xml:space="preserve"> layers.</w:t>
      </w:r>
    </w:p>
    <w:p w14:paraId="3C5E9D86" w14:textId="691C9A99" w:rsidR="002E4F2D" w:rsidRDefault="00D76E55" w:rsidP="008241A4">
      <w:pPr>
        <w:rPr>
          <w:lang w:val="en-GB"/>
        </w:rPr>
      </w:pPr>
      <w:r>
        <w:rPr>
          <w:lang w:val="en-GB"/>
        </w:rPr>
        <w:t xml:space="preserve">Using this approach, we understood that the </w:t>
      </w:r>
      <w:proofErr w:type="spellStart"/>
      <w:r>
        <w:rPr>
          <w:lang w:val="en-GB"/>
        </w:rPr>
        <w:t>supernets</w:t>
      </w:r>
      <w:proofErr w:type="spellEnd"/>
      <w:r>
        <w:rPr>
          <w:lang w:val="en-GB"/>
        </w:rPr>
        <w:t xml:space="preserve">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 xml:space="preserve">trained </w:t>
      </w:r>
      <w:proofErr w:type="spellStart"/>
      <w:r w:rsidR="002E4F2D">
        <w:rPr>
          <w:lang w:val="en-GB"/>
        </w:rPr>
        <w:t>supernet</w:t>
      </w:r>
      <w:proofErr w:type="spellEnd"/>
      <w:r w:rsidR="002E4F2D">
        <w:rPr>
          <w:lang w:val="en-GB"/>
        </w:rPr>
        <w:t xml:space="preserve"> allowed us in most the cases to get an extra 2-3% over the validation data.</w:t>
      </w:r>
    </w:p>
    <w:p w14:paraId="47DA2AE7" w14:textId="7E1B5DA7" w:rsidR="002E4F2D" w:rsidRDefault="002E4F2D" w:rsidP="008241A4">
      <w:pPr>
        <w:rPr>
          <w:lang w:val="en-GB"/>
        </w:rPr>
      </w:pPr>
      <w:r>
        <w:rPr>
          <w:lang w:val="en-GB"/>
        </w:rPr>
        <w:t xml:space="preserve">Once we got a satisfying amount of good 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ensemble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 xml:space="preserve">of </w:t>
      </w:r>
      <w:proofErr w:type="spellStart"/>
      <w:r w:rsidR="00A22263">
        <w:rPr>
          <w:lang w:val="en-GB"/>
        </w:rPr>
        <w:t>supernets</w:t>
      </w:r>
      <w:proofErr w:type="spellEnd"/>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xml:space="preserve">, 2 EfficientNetB2 and </w:t>
      </w:r>
      <w:r w:rsidR="00040C46">
        <w:rPr>
          <w:lang w:val="en-GB"/>
        </w:rPr>
        <w:t>1</w:t>
      </w:r>
      <w:r w:rsidR="00EB45A9">
        <w:rPr>
          <w:lang w:val="en-GB"/>
        </w:rPr>
        <w:t xml:space="preserve"> InceptionResNetV2 models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241A4">
      <w:pPr>
        <w:rPr>
          <w:lang w:val="en-GB"/>
        </w:rPr>
      </w:pPr>
      <w:r>
        <w:rPr>
          <w:lang w:val="en-GB"/>
        </w:rPr>
        <w:t>We are strongly convinced that this approach helped us in improving the test accuracy for the following reasons:</w:t>
      </w:r>
    </w:p>
    <w:p w14:paraId="1AB78073" w14:textId="1BD49335" w:rsidR="00EB45A9" w:rsidRDefault="00EB45A9" w:rsidP="00EB45A9">
      <w:pPr>
        <w:pStyle w:val="Paragrafoelenco"/>
        <w:numPr>
          <w:ilvl w:val="0"/>
          <w:numId w:val="4"/>
        </w:numPr>
        <w:rPr>
          <w:lang w:val="en-GB"/>
        </w:rPr>
      </w:pPr>
      <w:r w:rsidRPr="00EB45A9">
        <w:rPr>
          <w:lang w:val="en-GB"/>
        </w:rPr>
        <w:t xml:space="preserve">different </w:t>
      </w:r>
      <w:proofErr w:type="spellStart"/>
      <w:r w:rsidRPr="00EB45A9">
        <w:rPr>
          <w:lang w:val="en-GB"/>
        </w:rPr>
        <w:t>supernets</w:t>
      </w:r>
      <w:proofErr w:type="spellEnd"/>
      <w:r w:rsidRPr="00EB45A9">
        <w:rPr>
          <w:lang w:val="en-GB"/>
        </w:rPr>
        <w:t xml:space="preserve"> learn different pattern</w:t>
      </w:r>
      <w:r>
        <w:rPr>
          <w:lang w:val="en-GB"/>
        </w:rPr>
        <w:t>s</w:t>
      </w:r>
    </w:p>
    <w:p w14:paraId="45201D7D" w14:textId="539C0115" w:rsidR="00EB45A9" w:rsidRDefault="00EB45A9" w:rsidP="00EB45A9">
      <w:pPr>
        <w:pStyle w:val="Paragrafoelenco"/>
        <w:numPr>
          <w:ilvl w:val="0"/>
          <w:numId w:val="4"/>
        </w:numPr>
        <w:rPr>
          <w:lang w:val="en-GB"/>
        </w:rPr>
      </w:pPr>
      <w:r>
        <w:rPr>
          <w:lang w:val="en-GB"/>
        </w:rPr>
        <w:t>training models with different augmentation strate</w:t>
      </w:r>
      <w:r w:rsidR="00C47687">
        <w:rPr>
          <w:lang w:val="en-GB"/>
        </w:rPr>
        <w:t>g</w:t>
      </w:r>
      <w:r>
        <w:rPr>
          <w:lang w:val="en-GB"/>
        </w:rPr>
        <w:t xml:space="preserve">ies helps in capturing </w:t>
      </w:r>
      <w:proofErr w:type="gramStart"/>
      <w:r>
        <w:rPr>
          <w:lang w:val="en-GB"/>
        </w:rPr>
        <w:t>the most</w:t>
      </w:r>
      <w:proofErr w:type="gramEnd"/>
      <w:r>
        <w:rPr>
          <w:lang w:val="en-GB"/>
        </w:rPr>
        <w:t xml:space="preserve"> of the variance</w:t>
      </w:r>
    </w:p>
    <w:p w14:paraId="48A1CBD0" w14:textId="69608872" w:rsidR="00EB45A9" w:rsidRDefault="00EB45A9" w:rsidP="00EB45A9">
      <w:pPr>
        <w:pStyle w:val="Paragrafoelenco"/>
        <w:numPr>
          <w:ilvl w:val="0"/>
          <w:numId w:val="4"/>
        </w:numPr>
        <w:rPr>
          <w:lang w:val="en-GB"/>
        </w:rPr>
      </w:pPr>
      <w:r>
        <w:rPr>
          <w:lang w:val="en-GB"/>
        </w:rPr>
        <w:t xml:space="preserve">we independently trained models using different train-validation splits, </w:t>
      </w:r>
      <w:r w:rsidR="005A480D">
        <w:rPr>
          <w:lang w:val="en-GB"/>
        </w:rPr>
        <w:t>similarly to what happens in bootstrapping in the Bagging technique</w:t>
      </w:r>
    </w:p>
    <w:p w14:paraId="375F7E84" w14:textId="0208604B" w:rsidR="00F45DC0" w:rsidRDefault="00F45DC0" w:rsidP="00F45DC0">
      <w:pPr>
        <w:rPr>
          <w:b/>
          <w:bCs/>
          <w:lang w:val="en-GB"/>
        </w:rPr>
      </w:pPr>
      <w:r>
        <w:rPr>
          <w:b/>
          <w:bCs/>
          <w:lang w:val="en-GB"/>
        </w:rPr>
        <w:t>Model selection</w:t>
      </w:r>
    </w:p>
    <w:p w14:paraId="1662C5EF" w14:textId="7E815A69" w:rsidR="00F45DC0" w:rsidRPr="00F45DC0" w:rsidRDefault="00F45DC0" w:rsidP="00F45DC0">
      <w:pPr>
        <w:rPr>
          <w:lang w:val="en-GB"/>
        </w:rPr>
      </w:pPr>
      <w:r>
        <w:rPr>
          <w:lang w:val="en-GB"/>
        </w:rPr>
        <w:t xml:space="preserve">For our models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 performing models.</w:t>
      </w:r>
    </w:p>
    <w:p w14:paraId="7EE0B984" w14:textId="4241273E" w:rsidR="00CB2B85" w:rsidRPr="00BC1C47" w:rsidRDefault="00CB2B85" w:rsidP="008241A4">
      <w:pPr>
        <w:rPr>
          <w:b/>
          <w:bCs/>
          <w:lang w:val="en-GB"/>
        </w:rPr>
      </w:pPr>
      <w:r w:rsidRPr="00BC1C47">
        <w:rPr>
          <w:b/>
          <w:bCs/>
          <w:lang w:val="en-GB"/>
        </w:rPr>
        <w:t>Kaggle</w:t>
      </w:r>
    </w:p>
    <w:p w14:paraId="588B55A8" w14:textId="71557210" w:rsidR="00CB2B85" w:rsidRDefault="00CB2B85" w:rsidP="008241A4">
      <w:pPr>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mixed precision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GPUs, which eventually unify the calculations and apply gradient descent to compute the new weights. </w:t>
      </w:r>
      <w:r w:rsidR="00043A50">
        <w:rPr>
          <w:lang w:val="en-GB"/>
        </w:rPr>
        <w:t xml:space="preserve">For our </w:t>
      </w:r>
      <w:r w:rsidR="00043A50">
        <w:rPr>
          <w:lang w:val="en-GB"/>
        </w:rPr>
        <w:lastRenderedPageBreak/>
        <w:t>models, 32</w:t>
      </w:r>
      <w:r w:rsidR="000A5482">
        <w:rPr>
          <w:lang w:val="en-GB"/>
        </w:rPr>
        <w:t>-64</w:t>
      </w:r>
      <w:r w:rsidR="00043A50">
        <w:rPr>
          <w:lang w:val="en-GB"/>
        </w:rPr>
        <w:t xml:space="preserve"> x 2 turned out to be a good choice for the batch size.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the overfitting and work as a regularization mechanism for the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241A4">
      <w:pPr>
        <w:rPr>
          <w:b/>
          <w:bCs/>
          <w:lang w:val="en-GB"/>
        </w:rPr>
      </w:pPr>
      <w:r w:rsidRPr="000103D0">
        <w:rPr>
          <w:b/>
          <w:bCs/>
          <w:lang w:val="en-GB"/>
        </w:rPr>
        <w:t xml:space="preserve">Image </w:t>
      </w:r>
      <w:r w:rsidR="000A5482">
        <w:rPr>
          <w:b/>
          <w:bCs/>
          <w:lang w:val="en-GB"/>
        </w:rPr>
        <w:t>pre</w:t>
      </w:r>
      <w:r w:rsidR="000A5482" w:rsidRPr="000103D0">
        <w:rPr>
          <w:b/>
          <w:bCs/>
          <w:lang w:val="en-GB"/>
        </w:rPr>
        <w:t>-processing</w:t>
      </w:r>
    </w:p>
    <w:p w14:paraId="25A64E8F" w14:textId="2028C914" w:rsidR="007049FC" w:rsidRDefault="000103D0" w:rsidP="008241A4">
      <w:pPr>
        <w:rPr>
          <w:lang w:val="en-GB"/>
        </w:rPr>
      </w:pPr>
      <w:r>
        <w:rPr>
          <w:lang w:val="en-GB"/>
        </w:rPr>
        <w:t xml:space="preserve">The images are pre-processed according to the function needed by the specific </w:t>
      </w:r>
      <w:proofErr w:type="spellStart"/>
      <w:r>
        <w:rPr>
          <w:lang w:val="en-GB"/>
        </w:rPr>
        <w:t>supernet</w:t>
      </w:r>
      <w:proofErr w:type="spellEnd"/>
      <w:r>
        <w:rPr>
          <w:lang w:val="en-GB"/>
        </w:rPr>
        <w:t xml:space="preserve">. We also </w:t>
      </w:r>
      <w:r w:rsidR="00791648">
        <w:rPr>
          <w:lang w:val="en-GB"/>
        </w:rPr>
        <w:t>tried</w:t>
      </w:r>
      <w:r w:rsidR="00791648">
        <w:t xml:space="preserve"> applying</w:t>
      </w:r>
      <w:r w:rsidR="00791648">
        <w:rPr>
          <w:lang w:val="en-GB"/>
        </w:rPr>
        <w:t xml:space="preserve"> </w:t>
      </w:r>
      <w:r>
        <w:rPr>
          <w:lang w:val="en-GB"/>
        </w:rPr>
        <w:t xml:space="preserve">standardization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 augmented</w:t>
      </w:r>
      <w:r w:rsidR="00791648">
        <w:rPr>
          <w:lang w:val="en-GB"/>
        </w:rPr>
        <w:t xml:space="preserve"> </w:t>
      </w:r>
      <w:r w:rsidR="003440CD">
        <w:rPr>
          <w:lang w:val="en-GB"/>
        </w:rPr>
        <w:t>training set</w:t>
      </w:r>
      <w:r w:rsidR="00791648">
        <w:rPr>
          <w:lang w:val="en-GB"/>
        </w:rPr>
        <w:t xml:space="preserve">, learnt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w:t>
      </w:r>
      <w:proofErr w:type="gramStart"/>
      <w:r>
        <w:rPr>
          <w:lang w:val="en-GB"/>
        </w:rPr>
        <w:t>images</w:t>
      </w:r>
      <w:proofErr w:type="gramEnd"/>
      <w:r>
        <w:rPr>
          <w:lang w:val="en-GB"/>
        </w:rPr>
        <w:t xml:space="preserve"> standardization. </w:t>
      </w:r>
      <w:r w:rsidR="003440CD">
        <w:rPr>
          <w:lang w:val="en-GB"/>
        </w:rPr>
        <w:t xml:space="preserve">We suspect this being caused by the fact that the online augmentation changes the mean and standard deviation of the online 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w:t>
      </w:r>
      <w:proofErr w:type="spellStart"/>
      <w:r w:rsidR="007049FC">
        <w:rPr>
          <w:lang w:val="en-GB"/>
        </w:rPr>
        <w:t>supernet</w:t>
      </w:r>
      <w:proofErr w:type="spellEnd"/>
      <w:r w:rsidR="007049FC">
        <w:rPr>
          <w:lang w:val="en-GB"/>
        </w:rPr>
        <w:t xml:space="preserve">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58AF1BF7" w:rsidR="00E61F63" w:rsidRDefault="00E61F63" w:rsidP="008241A4">
      <w:pPr>
        <w:rPr>
          <w:lang w:val="en-GB"/>
        </w:rPr>
      </w:pPr>
      <w:r>
        <w:rPr>
          <w:lang w:val="en-GB"/>
        </w:rPr>
        <w:t>Another technique that turned out be very useful has been the resizing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6DE4A9F8" w:rsidR="00AC44A8" w:rsidRDefault="00C67065" w:rsidP="00AC44A8">
      <w:pPr>
        <w:rPr>
          <w:b/>
          <w:bCs/>
          <w:lang w:val="en-GB"/>
        </w:rPr>
      </w:pPr>
      <w:r>
        <w:rPr>
          <w:b/>
          <w:bCs/>
          <w:lang w:val="en-GB"/>
        </w:rPr>
        <w:t>Augmentation and minority classes handling</w:t>
      </w:r>
    </w:p>
    <w:p w14:paraId="2F06770C" w14:textId="7934BE96" w:rsidR="00C67065" w:rsidRDefault="00C67065" w:rsidP="00AC44A8">
      <w:pPr>
        <w:rPr>
          <w:lang w:val="en-GB"/>
        </w:rPr>
      </w:pPr>
      <w:r>
        <w:rPr>
          <w:lang w:val="en-GB"/>
        </w:rPr>
        <w:t>To visualize the effects of augmentation we created an additional notebook which allowed us to plot some examples of the augmented images. In this way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51E4462C" w:rsidR="00043A50" w:rsidRPr="009B6636" w:rsidRDefault="00DF4F97" w:rsidP="00AC44A8">
      <w:pPr>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Didascalia"/>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Didascalia"/>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Didascalia"/>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 we</w:t>
      </w:r>
      <w:r w:rsidR="00D31826">
        <w:rPr>
          <w:lang w:val="en-GB"/>
        </w:rPr>
        <w:t xml:space="preserve"> used scikit-learn class-weights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oversample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Note that the 80-20% train split has been performed prior to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AC44A8">
      <w:pPr>
        <w:rPr>
          <w:b/>
          <w:bCs/>
          <w:lang w:val="en-GB"/>
        </w:rPr>
      </w:pPr>
      <w:r w:rsidRPr="000103D0">
        <w:rPr>
          <w:b/>
          <w:bCs/>
          <w:lang w:val="en-GB"/>
        </w:rPr>
        <w:lastRenderedPageBreak/>
        <w:t>Regularization methods</w:t>
      </w:r>
    </w:p>
    <w:p w14:paraId="3FCAEC5F" w14:textId="1F651A78" w:rsidR="00E172F1" w:rsidRDefault="008241A4" w:rsidP="00AC44A8">
      <w:pPr>
        <w:rPr>
          <w:lang w:val="en-GB"/>
        </w:rPr>
      </w:pPr>
      <w:r>
        <w:rPr>
          <w:lang w:val="en-GB"/>
        </w:rPr>
        <w:t xml:space="preserve">We used many regularization methods, including dropout layers (and its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much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L2 regularization </w:t>
      </w:r>
      <w:r w:rsidR="00A4533D">
        <w:rPr>
          <w:lang w:val="en-GB"/>
        </w:rPr>
        <w:t xml:space="preserve">did not improved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GAP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AC44A8">
      <w:pPr>
        <w:rPr>
          <w:b/>
          <w:bCs/>
          <w:lang w:val="en-GB"/>
        </w:rPr>
      </w:pPr>
      <w:proofErr w:type="spellStart"/>
      <w:r w:rsidRPr="00032EF5">
        <w:rPr>
          <w:b/>
          <w:bCs/>
          <w:lang w:val="en-GB"/>
        </w:rPr>
        <w:t>Supernets</w:t>
      </w:r>
      <w:proofErr w:type="spellEnd"/>
    </w:p>
    <w:p w14:paraId="50FD3271" w14:textId="36E17FE9" w:rsidR="00A4533D" w:rsidRPr="00032EF5" w:rsidRDefault="00032EF5" w:rsidP="00AC44A8">
      <w:pPr>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AC44A8">
      <w:pPr>
        <w:rPr>
          <w:b/>
          <w:bCs/>
          <w:lang w:val="en-GB"/>
        </w:rPr>
      </w:pPr>
      <w:r w:rsidRPr="004C1683">
        <w:rPr>
          <w:b/>
          <w:bCs/>
          <w:lang w:val="en-GB"/>
        </w:rPr>
        <w:t>Learning rate</w:t>
      </w:r>
    </w:p>
    <w:p w14:paraId="26DDDA74" w14:textId="754C3316" w:rsidR="005B059F" w:rsidRDefault="004C1683" w:rsidP="00097AD7">
      <w:pPr>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pretrained </w:t>
      </w:r>
      <w:proofErr w:type="spellStart"/>
      <w:r w:rsidR="005B059F">
        <w:rPr>
          <w:lang w:val="en-GB"/>
        </w:rPr>
        <w:t>supernets</w:t>
      </w:r>
      <w:proofErr w:type="spellEnd"/>
      <w:r>
        <w:rPr>
          <w:lang w:val="en-GB"/>
        </w:rPr>
        <w:t xml:space="preserve">. </w:t>
      </w:r>
      <w:r w:rsidR="003C3D6F">
        <w:rPr>
          <w:lang w:val="en-GB"/>
        </w:rPr>
        <w:t xml:space="preserve">Indeed, it caused a very fast overfitting of the training, but ending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 xml:space="preserve">is very low, to achieve as many improvements as possible. The exponential decay technique proved to be successful in the training of the </w:t>
      </w:r>
      <w:proofErr w:type="spellStart"/>
      <w:r w:rsidR="00032EF5">
        <w:rPr>
          <w:lang w:val="en-GB"/>
        </w:rPr>
        <w:t>supernets</w:t>
      </w:r>
      <w:proofErr w:type="spellEnd"/>
      <w:r w:rsidR="00032EF5">
        <w:rPr>
          <w:lang w:val="en-GB"/>
        </w:rPr>
        <w:t xml:space="preserve"> and especially for the fine-tuning, where more precise control of the learning rate is needed to maximize the validation accuracy.</w:t>
      </w:r>
      <w:r w:rsidR="005B059F">
        <w:rPr>
          <w:lang w:val="en-GB"/>
        </w:rPr>
        <w:t xml:space="preserve"> Another technique used for adjusting the learning rate manually consists in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E172F1">
      <w:pPr>
        <w:rPr>
          <w:lang w:val="en-GB"/>
        </w:rPr>
      </w:pPr>
      <w:r>
        <w:rPr>
          <w:lang w:val="en-GB"/>
        </w:rPr>
        <w:t xml:space="preserve">We did not try </w:t>
      </w:r>
      <w:r w:rsidR="00A15423">
        <w:rPr>
          <w:lang w:val="en-GB"/>
        </w:rPr>
        <w:t>other</w:t>
      </w:r>
      <w:r>
        <w:rPr>
          <w:lang w:val="en-GB"/>
        </w:rPr>
        <w:t xml:space="preserve"> optimizers since ADAM</w:t>
      </w:r>
      <w:r w:rsidR="003C3D6F">
        <w:rPr>
          <w:lang w:val="en-GB"/>
        </w:rPr>
        <w:t xml:space="preserve"> already</w:t>
      </w:r>
      <w:r>
        <w:rPr>
          <w:lang w:val="en-GB"/>
        </w:rPr>
        <w:t xml:space="preserve"> combines </w:t>
      </w:r>
      <w:r w:rsidR="003C3D6F">
        <w:rPr>
          <w:lang w:val="en-GB"/>
        </w:rPr>
        <w:t xml:space="preserve">both Momentum and </w:t>
      </w:r>
      <w:proofErr w:type="spellStart"/>
      <w:r w:rsidR="003C3D6F">
        <w:rPr>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0103D0">
      <w:pPr>
        <w:jc w:val="center"/>
        <w:rPr>
          <w:b/>
          <w:bCs/>
          <w:lang w:val="en-GB"/>
        </w:rPr>
      </w:pPr>
      <w:r w:rsidRPr="000103D0">
        <w:rPr>
          <w:b/>
          <w:bCs/>
          <w:lang w:val="en-GB"/>
        </w:rPr>
        <w:t>Experimental approaches</w:t>
      </w:r>
    </w:p>
    <w:p w14:paraId="7D5E9451" w14:textId="6C1DC4D3" w:rsidR="004C1683" w:rsidRPr="004C1683" w:rsidRDefault="004C1683" w:rsidP="00AC44A8">
      <w:pPr>
        <w:rPr>
          <w:b/>
          <w:bCs/>
          <w:lang w:val="en-GB"/>
        </w:rPr>
      </w:pPr>
      <w:r w:rsidRPr="004C1683">
        <w:rPr>
          <w:b/>
          <w:bCs/>
          <w:lang w:val="en-GB"/>
        </w:rPr>
        <w:t>Quasi SVM</w:t>
      </w:r>
    </w:p>
    <w:p w14:paraId="1F314BB8" w14:textId="5408B1F2" w:rsidR="00AC44A8" w:rsidRDefault="00AC44A8" w:rsidP="00AC44A8">
      <w:pPr>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This approach proved to increase regularization capability without showing any significant improvement </w:t>
      </w:r>
      <w:r w:rsidR="00032EF5">
        <w:rPr>
          <w:lang w:val="en-GB"/>
        </w:rPr>
        <w:t>concerning</w:t>
      </w:r>
      <w:r>
        <w:rPr>
          <w:lang w:val="en-GB"/>
        </w:rPr>
        <w:t xml:space="preserve"> the usual dense layer.</w:t>
      </w:r>
    </w:p>
    <w:p w14:paraId="4AD26538" w14:textId="2DE28879" w:rsidR="00AC44A8" w:rsidRPr="004C1683" w:rsidRDefault="004C1683" w:rsidP="00AC44A8">
      <w:pPr>
        <w:rPr>
          <w:b/>
          <w:bCs/>
          <w:lang w:val="en-GB"/>
        </w:rPr>
      </w:pPr>
      <w:proofErr w:type="spellStart"/>
      <w:r w:rsidRPr="004C1683">
        <w:rPr>
          <w:b/>
          <w:bCs/>
          <w:lang w:val="en-GB"/>
        </w:rPr>
        <w:t>CutMix</w:t>
      </w:r>
      <w:proofErr w:type="spellEnd"/>
      <w:r w:rsidRPr="004C1683">
        <w:rPr>
          <w:b/>
          <w:bCs/>
          <w:lang w:val="en-GB"/>
        </w:rPr>
        <w:t xml:space="preserve"> augmentation</w:t>
      </w:r>
    </w:p>
    <w:p w14:paraId="09847C3A" w14:textId="379C3E36" w:rsidR="00861F81" w:rsidRDefault="00861F81" w:rsidP="00861F81">
      <w:pPr>
        <w:rPr>
          <w:lang w:val="en-GB"/>
        </w:rPr>
      </w:pPr>
      <w:r w:rsidRPr="00861F81">
        <w:rPr>
          <w:lang w:val="en-GB"/>
        </w:rPr>
        <w:t xml:space="preserve">We managed to successfully use this library, present in the </w:t>
      </w:r>
      <w:proofErr w:type="spellStart"/>
      <w:r w:rsidRPr="00861F81">
        <w:rPr>
          <w:lang w:val="en-GB"/>
        </w:rPr>
        <w:t>Keras</w:t>
      </w:r>
      <w:proofErr w:type="spellEnd"/>
      <w:r w:rsidRPr="00861F81">
        <w:rPr>
          <w:lang w:val="en-GB"/>
        </w:rPr>
        <w:t xml:space="preserve">-CV module. We understood that this method requires a training set composed of images processed with </w:t>
      </w:r>
      <w:proofErr w:type="spellStart"/>
      <w:r w:rsidRPr="00861F81">
        <w:rPr>
          <w:lang w:val="en-GB"/>
        </w:rPr>
        <w:t>cutmix</w:t>
      </w:r>
      <w:proofErr w:type="spellEnd"/>
      <w:r w:rsidRPr="00861F81">
        <w:rPr>
          <w:lang w:val="en-GB"/>
        </w:rPr>
        <w:t xml:space="preserve"> and normal images as well. It eventually didn’t turn useful for our dataset since we didn’t see any improvement in the new models with respect to the </w:t>
      </w:r>
      <w:r w:rsidR="00D405A5">
        <w:rPr>
          <w:lang w:val="en-GB"/>
        </w:rPr>
        <w:t xml:space="preserve">standard </w:t>
      </w:r>
      <w:r w:rsidRPr="00861F81">
        <w:rPr>
          <w:lang w:val="en-GB"/>
        </w:rPr>
        <w:t xml:space="preserve">augmentation </w:t>
      </w:r>
      <w:r w:rsidR="00D405A5">
        <w:rPr>
          <w:lang w:val="en-GB"/>
        </w:rPr>
        <w:t>technique.</w:t>
      </w:r>
      <w:r w:rsidRPr="00861F81">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AC44A8">
      <w:pPr>
        <w:rPr>
          <w:b/>
          <w:bCs/>
          <w:lang w:val="en-GB"/>
        </w:rPr>
      </w:pPr>
      <w:proofErr w:type="spellStart"/>
      <w:r w:rsidRPr="003C3D6F">
        <w:rPr>
          <w:b/>
          <w:bCs/>
          <w:lang w:val="en-GB"/>
        </w:rPr>
        <w:t>Keras</w:t>
      </w:r>
      <w:proofErr w:type="spellEnd"/>
      <w:r w:rsidRPr="003C3D6F">
        <w:rPr>
          <w:b/>
          <w:bCs/>
          <w:lang w:val="en-GB"/>
        </w:rPr>
        <w:t xml:space="preserve"> tuner</w:t>
      </w:r>
    </w:p>
    <w:p w14:paraId="18DFC3DD" w14:textId="76FC6917" w:rsidR="00B24E5A" w:rsidRPr="001518B8" w:rsidRDefault="002F6657" w:rsidP="00AC44A8">
      <w:pPr>
        <w:rPr>
          <w:lang w:val="en-GB"/>
        </w:rPr>
      </w:pPr>
      <w:r w:rsidRPr="002F6657">
        <w:rPr>
          <w:lang w:val="en-GB"/>
        </w:rPr>
        <w:t xml:space="preserve">We also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In particular, it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115999">
        <w:rPr>
          <w:lang w:val="en-GB"/>
        </w:rPr>
        <w:t xml:space="preserve"> and dense </w:t>
      </w:r>
      <w:proofErr w:type="gramStart"/>
      <w:r w:rsidR="00115999" w:rsidRPr="00115999">
        <w:rPr>
          <w:i/>
          <w:iCs/>
          <w:lang w:val="en-GB"/>
        </w:rPr>
        <w:t>units</w:t>
      </w:r>
      <w:proofErr w:type="gramEnd"/>
      <w:r w:rsidR="002814C7">
        <w:rPr>
          <w:i/>
          <w:iCs/>
          <w:lang w:val="en-GB"/>
        </w:rPr>
        <w:t xml:space="preserve"> </w:t>
      </w:r>
      <w:r w:rsidR="002814C7" w:rsidRPr="002814C7">
        <w:rPr>
          <w:lang w:val="en-GB"/>
        </w:rPr>
        <w:t>parameters.</w:t>
      </w:r>
      <w:r w:rsidR="002814C7">
        <w:rPr>
          <w:lang w:val="en-GB"/>
        </w:rPr>
        <w:t xml:space="preserve"> However, due to time constraints, we limited to implement it without fully testing it. The partial results we got seemed to be reasonable and were used as inspiration for our final models.</w:t>
      </w:r>
    </w:p>
    <w:sectPr w:rsidR="00B24E5A" w:rsidRPr="001518B8" w:rsidSect="001518B8">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rgUA9FmHQiwAAAA="/>
  </w:docVars>
  <w:rsids>
    <w:rsidRoot w:val="00CF3B7E"/>
    <w:rsid w:val="000103D0"/>
    <w:rsid w:val="00032EF5"/>
    <w:rsid w:val="00040C46"/>
    <w:rsid w:val="00043A50"/>
    <w:rsid w:val="00057DA8"/>
    <w:rsid w:val="00092B51"/>
    <w:rsid w:val="00097AD7"/>
    <w:rsid w:val="000A5482"/>
    <w:rsid w:val="00115999"/>
    <w:rsid w:val="001518B8"/>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82675"/>
    <w:rsid w:val="00785B86"/>
    <w:rsid w:val="00791648"/>
    <w:rsid w:val="008241A4"/>
    <w:rsid w:val="00840001"/>
    <w:rsid w:val="00861F81"/>
    <w:rsid w:val="008E001F"/>
    <w:rsid w:val="008E42D8"/>
    <w:rsid w:val="009332B9"/>
    <w:rsid w:val="00963D70"/>
    <w:rsid w:val="009B6636"/>
    <w:rsid w:val="00A15423"/>
    <w:rsid w:val="00A22263"/>
    <w:rsid w:val="00A4533D"/>
    <w:rsid w:val="00AC44A8"/>
    <w:rsid w:val="00B24E5A"/>
    <w:rsid w:val="00BA0C7B"/>
    <w:rsid w:val="00BC1C47"/>
    <w:rsid w:val="00C15BB9"/>
    <w:rsid w:val="00C47687"/>
    <w:rsid w:val="00C67065"/>
    <w:rsid w:val="00CB2B85"/>
    <w:rsid w:val="00CF3B7E"/>
    <w:rsid w:val="00D31691"/>
    <w:rsid w:val="00D31826"/>
    <w:rsid w:val="00D33D04"/>
    <w:rsid w:val="00D405A5"/>
    <w:rsid w:val="00D76D7E"/>
    <w:rsid w:val="00D76E55"/>
    <w:rsid w:val="00DE56DA"/>
    <w:rsid w:val="00DF4F97"/>
    <w:rsid w:val="00E172F1"/>
    <w:rsid w:val="00E24613"/>
    <w:rsid w:val="00E61F63"/>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3B7E"/>
    <w:pPr>
      <w:ind w:left="720"/>
      <w:contextualSpacing/>
    </w:pPr>
  </w:style>
  <w:style w:type="paragraph" w:styleId="Didascalia">
    <w:name w:val="caption"/>
    <w:basedOn w:val="Normale"/>
    <w:next w:val="Normale"/>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1706</Words>
  <Characters>9730</Characters>
  <Application>Microsoft Office Word</Application>
  <DocSecurity>0</DocSecurity>
  <Lines>81</Lines>
  <Paragraphs>22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Gabriele Ginestroni</cp:lastModifiedBy>
  <cp:revision>12</cp:revision>
  <dcterms:created xsi:type="dcterms:W3CDTF">2022-11-26T18:07:00Z</dcterms:created>
  <dcterms:modified xsi:type="dcterms:W3CDTF">2022-11-27T17:22:00Z</dcterms:modified>
</cp:coreProperties>
</file>