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bidi w:val="0"/>
        <w:spacing w:before="240" w:after="120"/>
        <w:jc w:val="center"/>
        <w:rPr>
          <w:sz w:val="52"/>
          <w:szCs w:val="52"/>
        </w:rPr>
      </w:pPr>
      <w:r>
        <w:rPr>
          <w:rFonts w:ascii="Calibri" w:hAnsi="Calibri"/>
          <w:sz w:val="52"/>
          <w:szCs w:val="52"/>
          <w:lang w:val="de-CH"/>
        </w:rPr>
        <w:t>B</w:t>
      </w:r>
      <w:r>
        <w:rPr>
          <w:rFonts w:eastAsia="Noto Sans CJK SC" w:cs="Noto Sans Devanagari" w:ascii="Calibri" w:hAnsi="Calibri"/>
          <w:b/>
          <w:bCs/>
          <w:sz w:val="52"/>
          <w:szCs w:val="52"/>
          <w:lang w:val="de-CH"/>
        </w:rPr>
        <w:t>S</w:t>
      </w:r>
      <w:r>
        <w:rPr>
          <w:rFonts w:ascii="Calibri" w:hAnsi="Calibri"/>
          <w:sz w:val="52"/>
          <w:szCs w:val="52"/>
          <w:lang w:val="de-CH"/>
        </w:rPr>
        <w:t>y Praktikum 5 Synchronisationsprobleme</w:t>
      </w:r>
    </w:p>
    <w:p>
      <w:pPr>
        <w:pStyle w:val="Titolo"/>
        <w:bidi w:val="0"/>
        <w:spacing w:before="12" w:after="0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  <w:lang w:val="de-CH"/>
        </w:rPr>
        <w:t>Kaffee−Automaten</w:t>
      </w:r>
    </w:p>
    <w:p>
      <w:pPr>
        <w:pStyle w:val="Sottotitolo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de-CH"/>
        </w:rPr>
        <w:t>(FS2020, Gabriele Pace – pacegab1)</w:t>
      </w:r>
    </w:p>
    <w:p>
      <w:pPr>
        <w:pStyle w:val="Titolo1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  <w:lang w:val="de-CH"/>
        </w:rPr>
        <w:t>2.3 Einfache Reihenfolge</w:t>
      </w:r>
    </w:p>
    <w:p>
      <w:pPr>
        <w:pStyle w:val="Titolo2"/>
        <w:numPr>
          <w:ilvl w:val="1"/>
          <w:numId w:val="2"/>
        </w:numPr>
        <w:bidi w:val="0"/>
        <w:spacing w:before="0" w:after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de-CH"/>
        </w:rPr>
        <w:t>a)</w:t>
      </w:r>
    </w:p>
    <w:p>
      <w:pPr>
        <w:pStyle w:val="Titolo3"/>
        <w:numPr>
          <w:ilvl w:val="2"/>
          <w:numId w:val="2"/>
        </w:numPr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de-CH"/>
        </w:rPr>
        <w:t>Schritt 1:</w:t>
      </w:r>
      <w:r>
        <w:rPr>
          <w:rFonts w:ascii="Calibri" w:hAnsi="Calibri"/>
          <w:b w:val="false"/>
          <w:bCs w:val="false"/>
          <w:sz w:val="24"/>
          <w:szCs w:val="24"/>
          <w:lang w:val="de-CH"/>
        </w:rPr>
        <w:t xml:space="preserve"> Prozesse (Threads) der Problemstellung identifizieren</w:t>
      </w:r>
    </w:p>
    <w:p>
      <w:pPr>
        <w:pStyle w:val="Corpodeltesto"/>
        <w:numPr>
          <w:ilvl w:val="0"/>
          <w:numId w:val="3"/>
        </w:numPr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lang w:val="de-CH"/>
        </w:rPr>
        <w:t>Kaffee-Automat</w:t>
      </w:r>
    </w:p>
    <w:p>
      <w:pPr>
        <w:pStyle w:val="Corpodeltesto"/>
        <w:numPr>
          <w:ilvl w:val="0"/>
          <w:numId w:val="3"/>
        </w:numPr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lang w:val="de-CH"/>
        </w:rPr>
        <w:t>Kunde A</w:t>
      </w:r>
    </w:p>
    <w:p>
      <w:pPr>
        <w:pStyle w:val="Corpodeltesto"/>
        <w:numPr>
          <w:ilvl w:val="0"/>
          <w:numId w:val="3"/>
        </w:numPr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lang w:val="de-CH"/>
        </w:rPr>
        <w:t>Kunde B</w:t>
      </w:r>
    </w:p>
    <w:p>
      <w:pPr>
        <w:pStyle w:val="Corpodeltesto"/>
        <w:numPr>
          <w:ilvl w:val="0"/>
          <w:numId w:val="3"/>
        </w:numPr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lang w:val="de-CH"/>
        </w:rPr>
        <w:t>Kunde C</w:t>
      </w:r>
    </w:p>
    <w:p>
      <w:pPr>
        <w:pStyle w:val="Corpodeltesto"/>
        <w:numPr>
          <w:ilvl w:val="0"/>
          <w:numId w:val="3"/>
        </w:numPr>
        <w:bidi w:val="0"/>
        <w:spacing w:lineRule="auto" w:line="240" w:before="0" w:after="0"/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  <w:lang w:val="de-CH"/>
        </w:rPr>
        <w:t xml:space="preserve">Kunde D </w:t>
      </w:r>
    </w:p>
    <w:p>
      <w:pPr>
        <w:pStyle w:val="Corpodeltesto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Titolo3"/>
        <w:numPr>
          <w:ilvl w:val="2"/>
          <w:numId w:val="2"/>
        </w:numPr>
        <w:bidi w:val="0"/>
        <w:spacing w:lineRule="auto" w:line="36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de-CH"/>
        </w:rPr>
        <w:t>Schritt 2:</w:t>
      </w:r>
      <w:r>
        <w:rPr>
          <w:rFonts w:ascii="Calibri" w:hAnsi="Calibri"/>
          <w:b w:val="false"/>
          <w:bCs w:val="false"/>
          <w:sz w:val="24"/>
          <w:szCs w:val="24"/>
          <w:lang w:val="de-CH"/>
        </w:rPr>
        <w:t xml:space="preserve"> Ausführungsschritte der einzelnen Prozesse (Threads) ermitteln</w:t>
      </w:r>
    </w:p>
    <w:tbl>
      <w:tblPr>
        <w:tblW w:w="5443" w:type="dxa"/>
        <w:jc w:val="left"/>
        <w:tblInd w:w="44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3064"/>
      </w:tblGrid>
      <w:tr>
        <w:trPr/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2B2B2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Kaffe-Maschine</w:t>
            </w:r>
          </w:p>
        </w:tc>
        <w:tc>
          <w:tcPr>
            <w:tcW w:w="3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Kunde A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Ist bereit</w:t>
            </w:r>
          </w:p>
        </w:tc>
        <w:tc>
          <w:tcPr>
            <w:tcW w:w="3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Wartet bis er an der Reihe ist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Auf Geld warten</w:t>
            </w:r>
          </w:p>
        </w:tc>
        <w:tc>
          <w:tcPr>
            <w:tcW w:w="3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Geld einwerfen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Kaffe ausgeben</w:t>
            </w:r>
          </w:p>
        </w:tc>
        <w:tc>
          <w:tcPr>
            <w:tcW w:w="3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Auf Kaffe warten</w:t>
            </w:r>
          </w:p>
        </w:tc>
      </w:tr>
      <w:tr>
        <w:trPr/>
        <w:tc>
          <w:tcPr>
            <w:tcW w:w="2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Setzt Freigabe</w:t>
            </w:r>
          </w:p>
        </w:tc>
        <w:tc>
          <w:tcPr>
            <w:tcW w:w="3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Setzt nächsten Kunden</w:t>
            </w:r>
          </w:p>
        </w:tc>
      </w:tr>
    </w:tbl>
    <w:p>
      <w:pPr>
        <w:pStyle w:val="Corpodeltesto"/>
        <w:bidi w:val="0"/>
        <w:spacing w:lineRule="auto" w:line="240" w:before="0" w:after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Titolo3"/>
        <w:numPr>
          <w:ilvl w:val="2"/>
          <w:numId w:val="2"/>
        </w:numPr>
        <w:bidi w:val="0"/>
        <w:spacing w:lineRule="auto" w:line="360" w:before="0" w:after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lang w:val="de-CH"/>
        </w:rPr>
        <w:t>Schritt 3:</w:t>
      </w:r>
      <w:r>
        <w:rPr>
          <w:rFonts w:ascii="Calibri" w:hAnsi="Calibri"/>
          <w:b w:val="false"/>
          <w:bCs w:val="false"/>
          <w:sz w:val="24"/>
          <w:szCs w:val="24"/>
          <w:lang w:val="de-CH"/>
        </w:rPr>
        <w:t xml:space="preserve"> Synchronisationsbedingungen ermitteln</w:t>
      </w:r>
    </w:p>
    <w:p>
      <w:pPr>
        <w:pStyle w:val="Corpodeltesto"/>
        <w:bidi w:val="0"/>
        <w:spacing w:lineRule="auto" w:line="360" w:before="0" w:after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8685" cy="339598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3"/>
        <w:numPr>
          <w:ilvl w:val="2"/>
          <w:numId w:val="2"/>
        </w:numPr>
        <w:bidi w:val="0"/>
        <w:spacing w:lineRule="auto" w:line="360" w:before="0" w:after="0"/>
        <w:jc w:val="left"/>
        <w:rPr>
          <w:lang w:val="de-CH"/>
        </w:rPr>
      </w:pPr>
      <w:r>
        <w:rPr>
          <w:rFonts w:ascii="Calibri" w:hAnsi="Calibri"/>
          <w:b/>
          <w:bCs/>
          <w:sz w:val="24"/>
          <w:szCs w:val="24"/>
          <w:lang w:val="de-CH"/>
        </w:rPr>
        <w:t xml:space="preserve">Schritt </w:t>
      </w:r>
      <w:r>
        <w:rPr>
          <w:rFonts w:eastAsia="Noto Sans CJK SC" w:cs="Noto Sans Devanagari" w:ascii="Calibri" w:hAnsi="Calibri"/>
          <w:b/>
          <w:bCs/>
          <w:sz w:val="24"/>
          <w:szCs w:val="24"/>
          <w:lang w:val="de-CH"/>
        </w:rPr>
        <w:t>4</w:t>
      </w:r>
      <w:r>
        <w:rPr>
          <w:rFonts w:ascii="Calibri" w:hAnsi="Calibri"/>
          <w:b/>
          <w:bCs/>
          <w:sz w:val="24"/>
          <w:szCs w:val="24"/>
          <w:lang w:val="de-CH"/>
        </w:rPr>
        <w:t>:</w:t>
      </w:r>
      <w:r>
        <w:rPr>
          <w:rFonts w:ascii="Calibri" w:hAnsi="Calibri"/>
          <w:b w:val="false"/>
          <w:bCs w:val="false"/>
          <w:sz w:val="24"/>
          <w:szCs w:val="24"/>
          <w:lang w:val="de-CH"/>
        </w:rPr>
        <w:t xml:space="preserve"> </w:t>
      </w:r>
      <w:r>
        <w:rPr>
          <w:rFonts w:eastAsia="Noto Sans CJK SC" w:cs="Noto Sans Devanagari" w:ascii="Calibri" w:hAnsi="Calibri"/>
          <w:b w:val="false"/>
          <w:bCs w:val="false"/>
          <w:sz w:val="24"/>
          <w:szCs w:val="24"/>
          <w:lang w:val="de-CH"/>
        </w:rPr>
        <w:t>Benötigte Semaphore definieren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myTurn = sem_open(MYTURN_SEMAPHOR, O_CREAT, 0700, 1);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checkSem(myTurn);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>coin = sem_open(COIN_SEMAPHOR, O_CREAT, 0700, 0);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checkSem(coin);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coffee = sem_open(COFFEE_SEMAPHOR, O_CREAT, 0700, 0);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checkSem(coffee);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 xml:space="preserve">ready = sem_open(READY_SEMAPHOR, O_CREAT, 0700, 0); </w:t>
      </w:r>
    </w:p>
    <w:p>
      <w:pPr>
        <w:pStyle w:val="Corpodeltesto"/>
        <w:bidi w:val="0"/>
        <w:spacing w:lineRule="auto" w:line="240" w:before="0" w:after="0"/>
        <w:jc w:val="left"/>
        <w:rPr>
          <w:rFonts w:ascii="Consolas" w:hAnsi="Consolas"/>
          <w:sz w:val="22"/>
          <w:szCs w:val="22"/>
        </w:rPr>
      </w:pPr>
      <w:r>
        <w:rPr>
          <w:rFonts w:eastAsia="Noto Sans CJK SC" w:cs="Noto Sans Devanagari" w:ascii="Consolas" w:hAnsi="Consolas"/>
          <w:b w:val="false"/>
          <w:bCs w:val="false"/>
          <w:sz w:val="22"/>
          <w:szCs w:val="22"/>
          <w:lang w:val="de-CH"/>
        </w:rPr>
        <w:t>checkSem(ready);</w:t>
      </w:r>
    </w:p>
    <w:p>
      <w:pPr>
        <w:pStyle w:val="Corpodeltesto"/>
        <w:bidi w:val="0"/>
        <w:spacing w:lineRule="auto" w:line="240" w:before="0" w:after="0"/>
        <w:jc w:val="left"/>
        <w:rPr>
          <w:rFonts w:eastAsia="Noto Sans CJK SC" w:cs="Noto Sans Devanagari"/>
          <w:b w:val="false"/>
          <w:b w:val="false"/>
          <w:bCs w:val="false"/>
        </w:rPr>
      </w:pPr>
      <w:r>
        <w:rPr>
          <w:rFonts w:eastAsia="Noto Sans CJK SC" w:cs="Noto Sans Devanagari"/>
          <w:b w:val="false"/>
          <w:bCs w:val="false"/>
        </w:rPr>
      </w:r>
    </w:p>
    <w:p>
      <w:pPr>
        <w:pStyle w:val="Titolo3"/>
        <w:numPr>
          <w:ilvl w:val="2"/>
          <w:numId w:val="2"/>
        </w:numPr>
        <w:bidi w:val="0"/>
        <w:spacing w:lineRule="auto" w:line="360" w:before="0" w:after="0"/>
        <w:jc w:val="left"/>
        <w:rPr>
          <w:lang w:val="de-CH"/>
        </w:rPr>
      </w:pPr>
      <w:r>
        <w:rPr>
          <w:rFonts w:eastAsia="Noto Sans CJK SC" w:cs="Noto Sans Devanagari" w:ascii="Calibri" w:hAnsi="Calibri"/>
          <w:b/>
          <w:bCs/>
          <w:sz w:val="24"/>
          <w:szCs w:val="24"/>
          <w:lang w:val="de-CH"/>
        </w:rPr>
        <w:t>Schritt 5:</w:t>
      </w:r>
      <w:r>
        <w:rPr>
          <w:rFonts w:eastAsia="Noto Sans CJK SC" w:cs="Noto Sans Devanagari" w:ascii="Calibri" w:hAnsi="Calibri"/>
          <w:b w:val="false"/>
          <w:bCs w:val="false"/>
          <w:sz w:val="24"/>
          <w:szCs w:val="24"/>
          <w:lang w:val="de-CH"/>
        </w:rPr>
        <w:t xml:space="preserve"> Prozesse mit Semaphoreoperationen ergänzen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3"/>
        <w:gridCol w:w="3398"/>
        <w:gridCol w:w="1536"/>
        <w:gridCol w:w="1528"/>
        <w:gridCol w:w="1533"/>
      </w:tblGrid>
      <w:tr>
        <w:trPr/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Kaffe-Maschine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Kunde A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Kunde B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999999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Kunde C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999999" w:val="clear"/>
          </w:tcPr>
          <w:p>
            <w:pPr>
              <w:pStyle w:val="Contenutotabella"/>
              <w:bidi w:val="0"/>
              <w:jc w:val="center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de-CH"/>
              </w:rPr>
              <w:t>Kunde D</w:t>
            </w:r>
          </w:p>
        </w:tc>
      </w:tr>
      <w:tr>
        <w:trPr/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ready(0)</w:t>
            </w:r>
          </w:p>
        </w:tc>
        <w:tc>
          <w:tcPr>
            <w:tcW w:w="33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 xml:space="preserve">wait(myturn) (wartet bis myturn = 1 und setzt myturn = 0) 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</w:tr>
      <w:tr>
        <w:trPr/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set ready(1)</w:t>
            </w:r>
          </w:p>
        </w:tc>
        <w:tc>
          <w:tcPr>
            <w:tcW w:w="33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ready(1)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</w:tr>
      <w:tr>
        <w:trPr/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 xml:space="preserve">wait for coin(1) </w:t>
            </w:r>
          </w:p>
        </w:tc>
        <w:tc>
          <w:tcPr>
            <w:tcW w:w="33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coin(1)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</w:tr>
      <w:tr>
        <w:trPr/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coffee(1)</w:t>
            </w:r>
          </w:p>
        </w:tc>
        <w:tc>
          <w:tcPr>
            <w:tcW w:w="33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coffee(1)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</w:tr>
      <w:tr>
        <w:trPr/>
        <w:tc>
          <w:tcPr>
            <w:tcW w:w="1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set ready(0)</w:t>
            </w:r>
          </w:p>
        </w:tc>
        <w:tc>
          <w:tcPr>
            <w:tcW w:w="33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post(myturn) (setzt myturn = 1)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  <w:tc>
          <w:tcPr>
            <w:tcW w:w="15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bidi w:val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de-CH"/>
              </w:rPr>
              <w:t>wait for myturn</w:t>
            </w:r>
          </w:p>
        </w:tc>
      </w:tr>
    </w:tbl>
    <w:p>
      <w:pPr>
        <w:pStyle w:val="Corpodeltesto"/>
        <w:bidi w:val="0"/>
        <w:spacing w:lineRule="auto" w:line="360" w:before="0" w:after="0"/>
        <w:jc w:val="left"/>
        <w:rPr>
          <w:rFonts w:ascii="Calibri" w:hAnsi="Calibri" w:eastAsia="Noto Sans CJK SC" w:cs="Noto Sans Devanagari"/>
          <w:b w:val="false"/>
          <w:b w:val="false"/>
          <w:bCs w:val="false"/>
          <w:sz w:val="24"/>
          <w:szCs w:val="24"/>
        </w:rPr>
      </w:pPr>
      <w:r>
        <w:rPr>
          <w:rFonts w:eastAsia="Noto Sans CJK SC" w:cs="Noto Sans Devanagari" w:ascii="Calibri" w:hAnsi="Calibri"/>
          <w:b w:val="false"/>
          <w:bCs w:val="false"/>
          <w:sz w:val="24"/>
          <w:szCs w:val="24"/>
        </w:rPr>
      </w:r>
    </w:p>
    <w:p>
      <w:pPr>
        <w:pStyle w:val="Titolo3"/>
        <w:numPr>
          <w:ilvl w:val="2"/>
          <w:numId w:val="2"/>
        </w:numPr>
        <w:bidi w:val="0"/>
        <w:spacing w:lineRule="auto" w:line="360" w:before="0" w:after="0"/>
        <w:jc w:val="left"/>
        <w:rPr>
          <w:lang w:val="de-CH"/>
        </w:rPr>
      </w:pPr>
      <w:r>
        <w:rPr>
          <w:rFonts w:eastAsia="Noto Sans CJK SC" w:cs="Noto Sans Devanagari" w:ascii="Calibri" w:hAnsi="Calibri"/>
          <w:b/>
          <w:bCs/>
          <w:sz w:val="24"/>
          <w:szCs w:val="24"/>
          <w:lang w:val="de-CH"/>
        </w:rPr>
        <w:t>Schritt 6:</w:t>
      </w:r>
      <w:r>
        <w:rPr>
          <w:rFonts w:eastAsia="Noto Sans CJK SC" w:cs="Noto Sans Devanagari" w:ascii="Calibri" w:hAnsi="Calibri"/>
          <w:b w:val="false"/>
          <w:bCs w:val="false"/>
          <w:sz w:val="24"/>
          <w:szCs w:val="24"/>
          <w:lang w:val="de-CH"/>
        </w:rPr>
        <w:t xml:space="preserve"> Implementation</w:t>
      </w:r>
    </w:p>
    <w:p>
      <w:pPr>
        <w:pStyle w:val="Corpodeltesto"/>
        <w:bidi w:val="0"/>
        <w:spacing w:lineRule="auto" w:line="360" w:before="0" w:after="0"/>
        <w:jc w:val="left"/>
        <w:rPr>
          <w:sz w:val="22"/>
          <w:szCs w:val="22"/>
        </w:rPr>
      </w:pPr>
      <w:r>
        <w:rPr>
          <w:rFonts w:eastAsia="Noto Sans CJK SC" w:cs="Noto Sans Devanagari" w:ascii="Calibri" w:hAnsi="Calibri"/>
          <w:b w:val="false"/>
          <w:bCs w:val="false"/>
          <w:sz w:val="22"/>
          <w:szCs w:val="22"/>
          <w:lang w:val="de-CH"/>
        </w:rPr>
        <w:t>Siehe Code.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it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CH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LibreOffice/6.4.2.2$Linux_X86_64 LibreOffice_project/40$Build-2</Application>
  <Pages>2</Pages>
  <Words>203</Words>
  <Characters>1224</Characters>
  <CharactersWithSpaces>1367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2020-05-01T11:59:34Z</dcterms:created>
  <dc:creator/>
  <dc:description/>
  <dc:language>it-CH</dc:language>
  <cp:lastModifiedBy/>
  <dcterms:modified xsi:type="dcterms:W3CDTF">2020-05-04T13:43:50Z</dcterms:modified>
  <cp:revision>5</cp:revision>
  <dc:subject/>
  <dc:title/>
</cp:coreProperties>
</file>