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D021B8">
      <w:pPr>
        <w:jc w:val="center"/>
        <w:rPr>
          <w:rFonts w:hint="default" w:ascii="Times New Roman" w:hAnsi="Times New Roman" w:cs="Times New Roman"/>
          <w:b/>
          <w:bCs/>
          <w:sz w:val="36"/>
          <w:szCs w:val="36"/>
          <w:lang w:val="it-IT"/>
        </w:rPr>
      </w:pPr>
      <w:r>
        <w:rPr>
          <w:rFonts w:hint="default" w:ascii="Times New Roman" w:hAnsi="Times New Roman" w:cs="Times New Roman"/>
          <w:b/>
          <w:bCs/>
          <w:sz w:val="36"/>
          <w:szCs w:val="36"/>
          <w:lang w:val="it-IT"/>
        </w:rPr>
        <w:t>PROGETTO S7 L5</w:t>
      </w:r>
    </w:p>
    <w:p w14:paraId="4AC75AC1">
      <w:pPr>
        <w:jc w:val="left"/>
        <w:rPr>
          <w:rFonts w:hint="default" w:ascii="Times New Roman" w:hAnsi="Times New Roman" w:cs="Times New Roman"/>
          <w:b w:val="0"/>
          <w:bCs w:val="0"/>
          <w:sz w:val="24"/>
          <w:szCs w:val="24"/>
          <w:lang w:val="it-IT"/>
        </w:rPr>
      </w:pPr>
    </w:p>
    <w:p w14:paraId="7DC55D93">
      <w:pPr>
        <w:jc w:val="left"/>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Traccia:</w:t>
      </w:r>
    </w:p>
    <w:p w14:paraId="05044053">
      <w:pPr>
        <w:jc w:val="left"/>
        <w:rPr>
          <w:rFonts w:hint="default" w:ascii="Times New Roman" w:hAnsi="Times New Roman" w:cs="Times New Roman"/>
          <w:b/>
          <w:bCs/>
          <w:sz w:val="24"/>
          <w:szCs w:val="24"/>
          <w:lang w:val="it-IT"/>
        </w:rPr>
      </w:pPr>
    </w:p>
    <w:p w14:paraId="40EA5169">
      <w:p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La nostra macchina Metasploitable presenta un servizio vulnerabile sulla porta 1099 Java RMI. Si richiede allo studente di sfruttare la vulnerabilità con Metasploit al fine di ottenere una sessione di Meterpreter sulla macchina remota. I requisiti dellʼesercizio sono: </w:t>
      </w:r>
    </w:p>
    <w:p w14:paraId="2EA2C2D1">
      <w:pPr>
        <w:jc w:val="left"/>
        <w:rPr>
          <w:rFonts w:hint="default" w:ascii="Times New Roman" w:hAnsi="Times New Roman"/>
          <w:b w:val="0"/>
          <w:bCs w:val="0"/>
          <w:sz w:val="24"/>
          <w:szCs w:val="24"/>
          <w:lang w:val="it-IT"/>
        </w:rPr>
      </w:pPr>
    </w:p>
    <w:p w14:paraId="665E321F">
      <w:p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La macchina attaccante (KALI) deve avere il seguente indirizzo IP 192.168.11.111</w:t>
      </w:r>
    </w:p>
    <w:p w14:paraId="7DEFDCC0">
      <w:pPr>
        <w:jc w:val="left"/>
        <w:rPr>
          <w:rFonts w:hint="default" w:ascii="Times New Roman" w:hAnsi="Times New Roman"/>
          <w:b w:val="0"/>
          <w:bCs w:val="0"/>
          <w:sz w:val="24"/>
          <w:szCs w:val="24"/>
          <w:lang w:val="it-IT"/>
        </w:rPr>
      </w:pPr>
    </w:p>
    <w:p w14:paraId="188A64C7">
      <w:p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 La macchina vittima (Metasploitable) deve avere il seguente indirizzo IP 192.168.11.112 </w:t>
      </w:r>
    </w:p>
    <w:p w14:paraId="1237A026">
      <w:pPr>
        <w:jc w:val="left"/>
        <w:rPr>
          <w:rFonts w:hint="default" w:ascii="Times New Roman" w:hAnsi="Times New Roman"/>
          <w:b w:val="0"/>
          <w:bCs w:val="0"/>
          <w:sz w:val="24"/>
          <w:szCs w:val="24"/>
          <w:lang w:val="it-IT"/>
        </w:rPr>
      </w:pPr>
    </w:p>
    <w:p w14:paraId="028BC0DD">
      <w:p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Una volta ottenuta una sessione remota Meterpreter, lo studente deve raccogliere le seguenti evidenze sulla macchina remota: </w:t>
      </w:r>
    </w:p>
    <w:p w14:paraId="233CC9AC">
      <w:pPr>
        <w:numPr>
          <w:ilvl w:val="0"/>
          <w:numId w:val="1"/>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configurazione di rete.</w:t>
      </w:r>
    </w:p>
    <w:p w14:paraId="5594EB40">
      <w:pPr>
        <w:numPr>
          <w:ilvl w:val="0"/>
          <w:numId w:val="0"/>
        </w:numPr>
        <w:jc w:val="left"/>
        <w:rPr>
          <w:rFonts w:hint="default" w:ascii="Times New Roman" w:hAnsi="Times New Roman"/>
          <w:b w:val="0"/>
          <w:bCs w:val="0"/>
          <w:sz w:val="24"/>
          <w:szCs w:val="24"/>
          <w:lang w:val="it-IT"/>
        </w:rPr>
      </w:pPr>
    </w:p>
    <w:p w14:paraId="440BFA56">
      <w:pPr>
        <w:numPr>
          <w:ilvl w:val="0"/>
          <w:numId w:val="1"/>
        </w:numPr>
        <w:ind w:left="0" w:leftChars="0" w:firstLine="0" w:firstLineChars="0"/>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informazioni sulla tabella di routing della macchina vittima.</w:t>
      </w:r>
    </w:p>
    <w:p w14:paraId="3143E140">
      <w:pPr>
        <w:numPr>
          <w:ilvl w:val="0"/>
          <w:numId w:val="0"/>
        </w:numPr>
        <w:jc w:val="left"/>
        <w:rPr>
          <w:rFonts w:hint="default" w:ascii="Times New Roman" w:hAnsi="Times New Roman"/>
          <w:b w:val="0"/>
          <w:bCs w:val="0"/>
          <w:sz w:val="24"/>
          <w:szCs w:val="24"/>
          <w:lang w:val="it-IT"/>
        </w:rPr>
      </w:pPr>
    </w:p>
    <w:p w14:paraId="529FF7E3">
      <w:pPr>
        <w:numPr>
          <w:ilvl w:val="0"/>
          <w:numId w:val="0"/>
        </w:numPr>
        <w:jc w:val="left"/>
        <w:rPr>
          <w:rFonts w:hint="default" w:ascii="Times New Roman" w:hAnsi="Times New Roman"/>
          <w:b w:val="0"/>
          <w:bCs w:val="0"/>
          <w:sz w:val="24"/>
          <w:szCs w:val="24"/>
          <w:lang w:val="it-IT"/>
        </w:rPr>
      </w:pPr>
    </w:p>
    <w:p w14:paraId="01C07FFF">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Per lo svolgimento dell’esercizio bisogna settare gli indirizzi IP delle due macchine (METASPLOITABLE e KALI) come indicato nella traccia: </w:t>
      </w:r>
    </w:p>
    <w:p w14:paraId="2C1EAEE9">
      <w:pPr>
        <w:numPr>
          <w:ilvl w:val="0"/>
          <w:numId w:val="0"/>
        </w:numPr>
        <w:jc w:val="left"/>
        <w:rPr>
          <w:rFonts w:hint="default" w:ascii="Times New Roman" w:hAnsi="Times New Roman"/>
          <w:b w:val="0"/>
          <w:bCs w:val="0"/>
          <w:sz w:val="24"/>
          <w:szCs w:val="24"/>
          <w:lang w:val="it-IT"/>
        </w:rPr>
      </w:pPr>
    </w:p>
    <w:p w14:paraId="2EBB2108">
      <w:pPr>
        <w:numPr>
          <w:ilvl w:val="0"/>
          <w:numId w:val="0"/>
        </w:numPr>
        <w:jc w:val="left"/>
        <w:rPr>
          <w:rFonts w:hint="default" w:ascii="Times New Roman" w:hAnsi="Times New Roman"/>
          <w:b w:val="0"/>
          <w:bCs w:val="0"/>
          <w:sz w:val="24"/>
          <w:szCs w:val="24"/>
          <w:lang w:val="it-IT"/>
        </w:rPr>
      </w:pPr>
    </w:p>
    <w:p w14:paraId="1526D203">
      <w:pPr>
        <w:numPr>
          <w:ilvl w:val="0"/>
          <w:numId w:val="0"/>
        </w:numPr>
        <w:jc w:val="left"/>
        <w:rPr>
          <w:rFonts w:hint="default" w:ascii="Times New Roman" w:hAnsi="Times New Roman"/>
          <w:b w:val="0"/>
          <w:bCs w:val="0"/>
          <w:sz w:val="24"/>
          <w:szCs w:val="24"/>
          <w:lang w:val="it-IT"/>
        </w:rPr>
      </w:pPr>
    </w:p>
    <w:p w14:paraId="337B1C3D">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drawing>
          <wp:inline distT="0" distB="0" distL="114300" distR="114300">
            <wp:extent cx="5273040" cy="3937635"/>
            <wp:effectExtent l="0" t="0" r="3810" b="5715"/>
            <wp:docPr id="1" name="Picture 1" descr="configurazione k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figurazione kali"/>
                    <pic:cNvPicPr>
                      <a:picLocks noChangeAspect="1"/>
                    </pic:cNvPicPr>
                  </pic:nvPicPr>
                  <pic:blipFill>
                    <a:blip r:embed="rId4"/>
                    <a:stretch>
                      <a:fillRect/>
                    </a:stretch>
                  </pic:blipFill>
                  <pic:spPr>
                    <a:xfrm>
                      <a:off x="0" y="0"/>
                      <a:ext cx="5273040" cy="3937635"/>
                    </a:xfrm>
                    <a:prstGeom prst="rect">
                      <a:avLst/>
                    </a:prstGeom>
                  </pic:spPr>
                </pic:pic>
              </a:graphicData>
            </a:graphic>
          </wp:inline>
        </w:drawing>
      </w:r>
    </w:p>
    <w:p w14:paraId="0D0D0F3F">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drawing>
          <wp:inline distT="0" distB="0" distL="114300" distR="114300">
            <wp:extent cx="5271770" cy="2656205"/>
            <wp:effectExtent l="0" t="0" r="5080" b="10795"/>
            <wp:docPr id="2" name="Picture 2" descr="configurazione metasplo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figurazione metasploitable"/>
                    <pic:cNvPicPr>
                      <a:picLocks noChangeAspect="1"/>
                    </pic:cNvPicPr>
                  </pic:nvPicPr>
                  <pic:blipFill>
                    <a:blip r:embed="rId5"/>
                    <a:stretch>
                      <a:fillRect/>
                    </a:stretch>
                  </pic:blipFill>
                  <pic:spPr>
                    <a:xfrm>
                      <a:off x="0" y="0"/>
                      <a:ext cx="5271770" cy="2656205"/>
                    </a:xfrm>
                    <a:prstGeom prst="rect">
                      <a:avLst/>
                    </a:prstGeom>
                  </pic:spPr>
                </pic:pic>
              </a:graphicData>
            </a:graphic>
          </wp:inline>
        </w:drawing>
      </w:r>
    </w:p>
    <w:p w14:paraId="6DF29746">
      <w:pPr>
        <w:numPr>
          <w:ilvl w:val="0"/>
          <w:numId w:val="0"/>
        </w:numPr>
        <w:jc w:val="left"/>
        <w:rPr>
          <w:rFonts w:hint="default" w:ascii="Times New Roman" w:hAnsi="Times New Roman"/>
          <w:b w:val="0"/>
          <w:bCs w:val="0"/>
          <w:sz w:val="24"/>
          <w:szCs w:val="24"/>
          <w:lang w:val="it-IT"/>
        </w:rPr>
      </w:pPr>
    </w:p>
    <w:p w14:paraId="210FF1B1">
      <w:pPr>
        <w:numPr>
          <w:ilvl w:val="0"/>
          <w:numId w:val="0"/>
        </w:numPr>
        <w:jc w:val="left"/>
        <w:rPr>
          <w:rFonts w:hint="default" w:ascii="Times New Roman" w:hAnsi="Times New Roman"/>
          <w:b w:val="0"/>
          <w:bCs w:val="0"/>
          <w:sz w:val="24"/>
          <w:szCs w:val="24"/>
          <w:lang w:val="it-IT"/>
        </w:rPr>
      </w:pPr>
    </w:p>
    <w:p w14:paraId="5879411D">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Una volta configurati i due indirizzi IP iniziamo a svolgere l’esercizio avviando il comando MSFCONSOLE.</w:t>
      </w:r>
    </w:p>
    <w:p w14:paraId="43DE6637">
      <w:pPr>
        <w:numPr>
          <w:ilvl w:val="0"/>
          <w:numId w:val="0"/>
        </w:numPr>
        <w:jc w:val="left"/>
        <w:rPr>
          <w:rFonts w:hint="default" w:ascii="Times New Roman" w:hAnsi="Times New Roman"/>
          <w:b w:val="0"/>
          <w:bCs w:val="0"/>
          <w:sz w:val="24"/>
          <w:szCs w:val="24"/>
          <w:lang w:val="it-IT"/>
        </w:rPr>
      </w:pPr>
    </w:p>
    <w:p w14:paraId="12FDD22C">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Dopo aver avviato il comando bisogna cercare l’exploit adatto: </w:t>
      </w:r>
    </w:p>
    <w:p w14:paraId="76E65583">
      <w:pPr>
        <w:numPr>
          <w:ilvl w:val="0"/>
          <w:numId w:val="0"/>
        </w:numPr>
        <w:jc w:val="left"/>
        <w:rPr>
          <w:rFonts w:hint="default" w:ascii="Times New Roman" w:hAnsi="Times New Roman"/>
          <w:b w:val="0"/>
          <w:bCs w:val="0"/>
          <w:sz w:val="24"/>
          <w:szCs w:val="24"/>
          <w:lang w:val="it-IT"/>
        </w:rPr>
      </w:pPr>
    </w:p>
    <w:p w14:paraId="0A425CF5">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drawing>
          <wp:inline distT="0" distB="0" distL="114300" distR="114300">
            <wp:extent cx="5255895" cy="1966595"/>
            <wp:effectExtent l="0" t="0" r="1905" b="14605"/>
            <wp:docPr id="3" name="Picture 3" descr="scelta 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elta exploit"/>
                    <pic:cNvPicPr>
                      <a:picLocks noChangeAspect="1"/>
                    </pic:cNvPicPr>
                  </pic:nvPicPr>
                  <pic:blipFill>
                    <a:blip r:embed="rId6"/>
                    <a:stretch>
                      <a:fillRect/>
                    </a:stretch>
                  </pic:blipFill>
                  <pic:spPr>
                    <a:xfrm>
                      <a:off x="0" y="0"/>
                      <a:ext cx="5255895" cy="1966595"/>
                    </a:xfrm>
                    <a:prstGeom prst="rect">
                      <a:avLst/>
                    </a:prstGeom>
                  </pic:spPr>
                </pic:pic>
              </a:graphicData>
            </a:graphic>
          </wp:inline>
        </w:drawing>
      </w:r>
    </w:p>
    <w:p w14:paraId="71B46A8C">
      <w:pPr>
        <w:numPr>
          <w:ilvl w:val="0"/>
          <w:numId w:val="0"/>
        </w:numPr>
        <w:jc w:val="left"/>
        <w:rPr>
          <w:rFonts w:hint="default" w:ascii="Times New Roman" w:hAnsi="Times New Roman"/>
          <w:b w:val="0"/>
          <w:bCs w:val="0"/>
          <w:sz w:val="24"/>
          <w:szCs w:val="24"/>
          <w:lang w:val="it-IT"/>
        </w:rPr>
      </w:pPr>
    </w:p>
    <w:p w14:paraId="3E7F3C82">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In questo caso è stato scelto il n° 8.</w:t>
      </w:r>
    </w:p>
    <w:p w14:paraId="693BD16F">
      <w:pPr>
        <w:numPr>
          <w:ilvl w:val="0"/>
          <w:numId w:val="0"/>
        </w:numPr>
        <w:jc w:val="left"/>
        <w:rPr>
          <w:rFonts w:hint="default" w:ascii="Times New Roman" w:hAnsi="Times New Roman"/>
          <w:b w:val="0"/>
          <w:bCs w:val="0"/>
          <w:sz w:val="24"/>
          <w:szCs w:val="24"/>
          <w:lang w:val="it-IT"/>
        </w:rPr>
      </w:pPr>
    </w:p>
    <w:p w14:paraId="57DB23EA">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 xml:space="preserve"> Per ottenere la sessione Meterpreter bisogna configurare RHSOSTS con l’IP della macchina vittima (192.168.11.112):</w:t>
      </w:r>
    </w:p>
    <w:p w14:paraId="56B19D6E">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drawing>
          <wp:inline distT="0" distB="0" distL="114300" distR="114300">
            <wp:extent cx="5257165" cy="2694305"/>
            <wp:effectExtent l="0" t="0" r="635" b="10795"/>
            <wp:docPr id="5" name="Picture 5" descr="set r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 rhost"/>
                    <pic:cNvPicPr>
                      <a:picLocks noChangeAspect="1"/>
                    </pic:cNvPicPr>
                  </pic:nvPicPr>
                  <pic:blipFill>
                    <a:blip r:embed="rId7"/>
                    <a:stretch>
                      <a:fillRect/>
                    </a:stretch>
                  </pic:blipFill>
                  <pic:spPr>
                    <a:xfrm>
                      <a:off x="0" y="0"/>
                      <a:ext cx="5257165" cy="2694305"/>
                    </a:xfrm>
                    <a:prstGeom prst="rect">
                      <a:avLst/>
                    </a:prstGeom>
                  </pic:spPr>
                </pic:pic>
              </a:graphicData>
            </a:graphic>
          </wp:inline>
        </w:drawing>
      </w:r>
    </w:p>
    <w:p w14:paraId="237506B5">
      <w:pPr>
        <w:numPr>
          <w:ilvl w:val="0"/>
          <w:numId w:val="0"/>
        </w:numPr>
        <w:jc w:val="left"/>
        <w:rPr>
          <w:rFonts w:hint="default" w:ascii="Times New Roman" w:hAnsi="Times New Roman"/>
          <w:b w:val="0"/>
          <w:bCs w:val="0"/>
          <w:sz w:val="24"/>
          <w:szCs w:val="24"/>
          <w:lang w:val="it-IT"/>
        </w:rPr>
      </w:pPr>
    </w:p>
    <w:p w14:paraId="53654648">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Fatto ciò avviare il comando RUN o EXPLOIT</w:t>
      </w:r>
      <w:bookmarkStart w:id="0" w:name="_GoBack"/>
      <w:bookmarkEnd w:id="0"/>
      <w:r>
        <w:rPr>
          <w:rFonts w:hint="default" w:ascii="Times New Roman" w:hAnsi="Times New Roman"/>
          <w:b w:val="0"/>
          <w:bCs w:val="0"/>
          <w:sz w:val="24"/>
          <w:szCs w:val="24"/>
          <w:lang w:val="it-IT"/>
        </w:rPr>
        <w:t>:</w:t>
      </w:r>
    </w:p>
    <w:p w14:paraId="62DB6C0A">
      <w:pPr>
        <w:numPr>
          <w:ilvl w:val="0"/>
          <w:numId w:val="0"/>
        </w:numPr>
        <w:jc w:val="left"/>
        <w:rPr>
          <w:rFonts w:hint="default" w:ascii="Times New Roman" w:hAnsi="Times New Roman"/>
          <w:b w:val="0"/>
          <w:bCs w:val="0"/>
          <w:sz w:val="24"/>
          <w:szCs w:val="24"/>
          <w:lang w:val="it-IT"/>
        </w:rPr>
      </w:pPr>
    </w:p>
    <w:p w14:paraId="1F378E9F">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drawing>
          <wp:inline distT="0" distB="0" distL="114300" distR="114300">
            <wp:extent cx="5262245" cy="1284605"/>
            <wp:effectExtent l="0" t="0" r="14605" b="10795"/>
            <wp:docPr id="7" name="Picture 7" descr="sessione me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ssione meterpreter"/>
                    <pic:cNvPicPr>
                      <a:picLocks noChangeAspect="1"/>
                    </pic:cNvPicPr>
                  </pic:nvPicPr>
                  <pic:blipFill>
                    <a:blip r:embed="rId8"/>
                    <a:stretch>
                      <a:fillRect/>
                    </a:stretch>
                  </pic:blipFill>
                  <pic:spPr>
                    <a:xfrm>
                      <a:off x="0" y="0"/>
                      <a:ext cx="5262245" cy="1284605"/>
                    </a:xfrm>
                    <a:prstGeom prst="rect">
                      <a:avLst/>
                    </a:prstGeom>
                  </pic:spPr>
                </pic:pic>
              </a:graphicData>
            </a:graphic>
          </wp:inline>
        </w:drawing>
      </w:r>
    </w:p>
    <w:p w14:paraId="46A72427">
      <w:pPr>
        <w:numPr>
          <w:ilvl w:val="0"/>
          <w:numId w:val="0"/>
        </w:numPr>
        <w:jc w:val="left"/>
        <w:rPr>
          <w:rFonts w:hint="default" w:ascii="Times New Roman" w:hAnsi="Times New Roman"/>
          <w:b w:val="0"/>
          <w:bCs w:val="0"/>
          <w:sz w:val="24"/>
          <w:szCs w:val="24"/>
          <w:lang w:val="it-IT"/>
        </w:rPr>
      </w:pPr>
    </w:p>
    <w:p w14:paraId="4ADB8843">
      <w:pPr>
        <w:numPr>
          <w:ilvl w:val="0"/>
          <w:numId w:val="0"/>
        </w:numPr>
        <w:jc w:val="left"/>
        <w:rPr>
          <w:rFonts w:hint="default" w:ascii="Times New Roman" w:hAnsi="Times New Roman"/>
          <w:b w:val="0"/>
          <w:bCs w:val="0"/>
          <w:sz w:val="24"/>
          <w:szCs w:val="24"/>
          <w:lang w:val="it-IT"/>
        </w:rPr>
      </w:pPr>
    </w:p>
    <w:p w14:paraId="4139D9F1">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Ottenuta la sessione remota Meterpreter come richiesto bisogna vedere la configurazione della macchina vittima con il comando IFCONFIG:</w:t>
      </w:r>
    </w:p>
    <w:p w14:paraId="441DA5E3">
      <w:pPr>
        <w:numPr>
          <w:ilvl w:val="0"/>
          <w:numId w:val="0"/>
        </w:numPr>
        <w:jc w:val="left"/>
        <w:rPr>
          <w:rFonts w:hint="default" w:ascii="Times New Roman" w:hAnsi="Times New Roman"/>
          <w:b w:val="0"/>
          <w:bCs w:val="0"/>
          <w:sz w:val="24"/>
          <w:szCs w:val="24"/>
          <w:lang w:val="it-IT"/>
        </w:rPr>
      </w:pPr>
    </w:p>
    <w:p w14:paraId="11A7F527">
      <w:pPr>
        <w:numPr>
          <w:ilvl w:val="0"/>
          <w:numId w:val="0"/>
        </w:numPr>
        <w:jc w:val="left"/>
        <w:rPr>
          <w:rFonts w:hint="default" w:ascii="Times New Roman" w:hAnsi="Times New Roman"/>
          <w:b w:val="0"/>
          <w:bCs w:val="0"/>
          <w:sz w:val="24"/>
          <w:szCs w:val="24"/>
          <w:lang w:val="it-IT"/>
        </w:rPr>
      </w:pPr>
    </w:p>
    <w:p w14:paraId="064C2F88">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drawing>
          <wp:inline distT="0" distB="0" distL="114300" distR="114300">
            <wp:extent cx="5264785" cy="2830830"/>
            <wp:effectExtent l="0" t="0" r="12065" b="7620"/>
            <wp:docPr id="8" name="Picture 8" descr="configurazione di rete macchina vitt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nfigurazione di rete macchina vittima"/>
                    <pic:cNvPicPr>
                      <a:picLocks noChangeAspect="1"/>
                    </pic:cNvPicPr>
                  </pic:nvPicPr>
                  <pic:blipFill>
                    <a:blip r:embed="rId9"/>
                    <a:stretch>
                      <a:fillRect/>
                    </a:stretch>
                  </pic:blipFill>
                  <pic:spPr>
                    <a:xfrm>
                      <a:off x="0" y="0"/>
                      <a:ext cx="5264785" cy="2830830"/>
                    </a:xfrm>
                    <a:prstGeom prst="rect">
                      <a:avLst/>
                    </a:prstGeom>
                  </pic:spPr>
                </pic:pic>
              </a:graphicData>
            </a:graphic>
          </wp:inline>
        </w:drawing>
      </w:r>
    </w:p>
    <w:p w14:paraId="72F34F1B">
      <w:pPr>
        <w:numPr>
          <w:ilvl w:val="0"/>
          <w:numId w:val="0"/>
        </w:numPr>
        <w:jc w:val="left"/>
        <w:rPr>
          <w:rFonts w:hint="default" w:ascii="Times New Roman" w:hAnsi="Times New Roman"/>
          <w:b w:val="0"/>
          <w:bCs w:val="0"/>
          <w:sz w:val="24"/>
          <w:szCs w:val="24"/>
          <w:lang w:val="it-IT"/>
        </w:rPr>
      </w:pPr>
    </w:p>
    <w:p w14:paraId="47F6C5B6">
      <w:pPr>
        <w:numPr>
          <w:ilvl w:val="0"/>
          <w:numId w:val="0"/>
        </w:numPr>
        <w:jc w:val="left"/>
        <w:rPr>
          <w:rFonts w:hint="default" w:ascii="Times New Roman" w:hAnsi="Times New Roman"/>
          <w:b w:val="0"/>
          <w:bCs w:val="0"/>
          <w:sz w:val="24"/>
          <w:szCs w:val="24"/>
          <w:lang w:val="it-IT"/>
        </w:rPr>
      </w:pPr>
    </w:p>
    <w:p w14:paraId="41826969">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t>Ed infine sempre come richiesto dalla traccia bisogna vedere, sempre della macchina vitima, la tabella di routing:</w:t>
      </w:r>
    </w:p>
    <w:p w14:paraId="4145FB65">
      <w:pPr>
        <w:numPr>
          <w:ilvl w:val="0"/>
          <w:numId w:val="0"/>
        </w:numPr>
        <w:jc w:val="left"/>
        <w:rPr>
          <w:rFonts w:hint="default" w:ascii="Times New Roman" w:hAnsi="Times New Roman"/>
          <w:b w:val="0"/>
          <w:bCs w:val="0"/>
          <w:sz w:val="24"/>
          <w:szCs w:val="24"/>
          <w:lang w:val="it-IT"/>
        </w:rPr>
      </w:pPr>
    </w:p>
    <w:p w14:paraId="7E9AA25C">
      <w:pPr>
        <w:numPr>
          <w:ilvl w:val="0"/>
          <w:numId w:val="0"/>
        </w:numPr>
        <w:jc w:val="left"/>
        <w:rPr>
          <w:rFonts w:hint="default" w:ascii="Times New Roman" w:hAnsi="Times New Roman"/>
          <w:b w:val="0"/>
          <w:bCs w:val="0"/>
          <w:sz w:val="24"/>
          <w:szCs w:val="24"/>
          <w:lang w:val="it-IT"/>
        </w:rPr>
      </w:pPr>
      <w:r>
        <w:rPr>
          <w:rFonts w:hint="default" w:ascii="Times New Roman" w:hAnsi="Times New Roman"/>
          <w:b w:val="0"/>
          <w:bCs w:val="0"/>
          <w:sz w:val="24"/>
          <w:szCs w:val="24"/>
          <w:lang w:val="it-IT"/>
        </w:rPr>
        <w:drawing>
          <wp:inline distT="0" distB="0" distL="114300" distR="114300">
            <wp:extent cx="5266690" cy="2875280"/>
            <wp:effectExtent l="0" t="0" r="10160" b="1270"/>
            <wp:docPr id="9" name="Picture 9" descr="tabella di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ella di routing"/>
                    <pic:cNvPicPr>
                      <a:picLocks noChangeAspect="1"/>
                    </pic:cNvPicPr>
                  </pic:nvPicPr>
                  <pic:blipFill>
                    <a:blip r:embed="rId10"/>
                    <a:stretch>
                      <a:fillRect/>
                    </a:stretch>
                  </pic:blipFill>
                  <pic:spPr>
                    <a:xfrm>
                      <a:off x="0" y="0"/>
                      <a:ext cx="5266690" cy="287528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7276E1"/>
    <w:multiLevelType w:val="singleLevel"/>
    <w:tmpl w:val="8F7276E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CD6699"/>
    <w:rsid w:val="47CD6699"/>
    <w:rsid w:val="7B63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24</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2024-12-20T08:28:00Z</dcterms:created>
  <dc:creator>Gabriele</dc:creator>
  <cp:lastModifiedBy>Gabriele Polidori</cp:lastModifiedBy>
  <dcterms:modified xsi:type="dcterms:W3CDTF">2024-12-20T15:38:42Z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D5B22585DA014ED481F6650E43D69707_11</vt:lpwstr>
  </property>
</Properties>
</file>