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MV Boli" w:cs="MV Boli" w:eastAsia="MV Boli" w:hAnsi="MV Boli"/>
          <w:b w:val="0"/>
          <w:sz w:val="28"/>
          <w:szCs w:val="28"/>
          <w:u w:val="single"/>
        </w:rPr>
      </w:pPr>
      <w:r w:rsidDel="00000000" w:rsidR="00000000" w:rsidRPr="00000000">
        <w:rPr>
          <w:rFonts w:ascii="MV Boli" w:cs="MV Boli" w:eastAsia="MV Boli" w:hAnsi="MV Boli"/>
          <w:b w:val="0"/>
          <w:sz w:val="28"/>
          <w:szCs w:val="28"/>
          <w:u w:val="single"/>
          <w:rtl w:val="0"/>
        </w:rPr>
        <w:t xml:space="preserve">Parcours artistique - Saintléon’art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MV Boli" w:cs="MV Boli" w:eastAsia="MV Boli" w:hAnsi="MV Boli"/>
          <w:b w:val="0"/>
          <w:sz w:val="28"/>
          <w:szCs w:val="28"/>
          <w:u w:val="single"/>
        </w:rPr>
      </w:pPr>
      <w:r w:rsidDel="00000000" w:rsidR="00000000" w:rsidRPr="00000000">
        <w:rPr>
          <w:rFonts w:ascii="MV Boli" w:cs="MV Boli" w:eastAsia="MV Boli" w:hAnsi="MV Boli"/>
          <w:b w:val="0"/>
          <w:sz w:val="28"/>
          <w:szCs w:val="28"/>
          <w:u w:val="single"/>
          <w:rtl w:val="0"/>
        </w:rPr>
        <w:t xml:space="preserve">Expo collective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MV Boli" w:cs="MV Boli" w:eastAsia="MV Boli" w:hAnsi="MV Boli"/>
          <w:b w:val="0"/>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u w:val="single"/>
        </w:rPr>
      </w:pPr>
      <w:r w:rsidDel="00000000" w:rsidR="00000000" w:rsidRPr="00000000">
        <w:rPr>
          <w:rFonts w:ascii="MV Boli" w:cs="MV Boli" w:eastAsia="MV Boli" w:hAnsi="MV Boli"/>
          <w:sz w:val="24"/>
          <w:szCs w:val="24"/>
          <w:u w:val="single"/>
          <w:rtl w:val="0"/>
        </w:rPr>
        <w:t xml:space="preserve">Nom de l’artiste:</w:t>
      </w:r>
      <w:r w:rsidDel="00000000" w:rsidR="00000000" w:rsidRPr="00000000">
        <w:rPr>
          <w:rFonts w:ascii="MV Boli" w:cs="MV Boli" w:eastAsia="MV Boli" w:hAnsi="MV Boli"/>
          <w:sz w:val="24"/>
          <w:szCs w:val="24"/>
          <w:rtl w:val="0"/>
        </w:rPr>
        <w:t xml:space="preserve"> Aurea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u w:val="single"/>
        </w:rPr>
      </w:pPr>
      <w:r w:rsidDel="00000000" w:rsidR="00000000" w:rsidRPr="00000000">
        <w:rPr>
          <w:rFonts w:ascii="MV Boli" w:cs="MV Boli" w:eastAsia="MV Boli" w:hAnsi="MV Boli"/>
          <w:sz w:val="24"/>
          <w:szCs w:val="24"/>
          <w:u w:val="single"/>
          <w:rtl w:val="0"/>
        </w:rPr>
        <w:t xml:space="preserve">Coordonnées complètes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rPr>
      </w:pPr>
      <w:r w:rsidDel="00000000" w:rsidR="00000000" w:rsidRPr="00000000">
        <w:rPr>
          <w:rFonts w:ascii="MV Boli" w:cs="MV Boli" w:eastAsia="MV Boli" w:hAnsi="MV Boli"/>
          <w:sz w:val="24"/>
          <w:szCs w:val="24"/>
          <w:rtl w:val="0"/>
        </w:rPr>
        <w:t xml:space="preserve">Adresse : </w:t>
      </w:r>
      <w:r w:rsidDel="00000000" w:rsidR="00000000" w:rsidRPr="00000000">
        <w:rPr>
          <w:rtl w:val="0"/>
        </w:rPr>
        <w:t xml:space="preserve">rue des Pocheteux 94, 4020 Jupille-sur-Meuse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rPr>
      </w:pPr>
      <w:r w:rsidDel="00000000" w:rsidR="00000000" w:rsidRPr="00000000">
        <w:rPr>
          <w:rFonts w:ascii="MV Boli" w:cs="MV Boli" w:eastAsia="MV Boli" w:hAnsi="MV Boli"/>
          <w:sz w:val="24"/>
          <w:szCs w:val="24"/>
          <w:rtl w:val="0"/>
        </w:rPr>
        <w:t xml:space="preserve">Gsm : </w:t>
      </w:r>
      <w:r w:rsidDel="00000000" w:rsidR="00000000" w:rsidRPr="00000000">
        <w:rPr>
          <w:rtl w:val="0"/>
        </w:rPr>
        <w:t xml:space="preserve">0491/200.965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rPr>
      </w:pPr>
      <w:r w:rsidDel="00000000" w:rsidR="00000000" w:rsidRPr="00000000">
        <w:rPr>
          <w:rFonts w:ascii="MV Boli" w:cs="MV Boli" w:eastAsia="MV Boli" w:hAnsi="MV Boli"/>
          <w:sz w:val="24"/>
          <w:szCs w:val="24"/>
          <w:rtl w:val="0"/>
        </w:rPr>
        <w:t xml:space="preserve">Mail : </w:t>
      </w:r>
      <w:hyperlink r:id="rId5">
        <w:r w:rsidDel="00000000" w:rsidR="00000000" w:rsidRPr="00000000">
          <w:rPr>
            <w:rtl w:val="0"/>
          </w:rPr>
          <w:t xml:space="preserve">aurea@outlook.be</w:t>
        </w:r>
      </w:hyperlink>
      <w:r w:rsidDel="00000000" w:rsidR="00000000" w:rsidRPr="00000000">
        <w:fldChar w:fldCharType="begin"/>
        <w:instrText xml:space="preserve"> HYPERLINK "mailto:aurea@outlook.be"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MV Boli" w:cs="MV Boli" w:eastAsia="MV Boli" w:hAnsi="MV Boli"/>
          <w:sz w:val="24"/>
          <w:szCs w:val="24"/>
        </w:rPr>
      </w:pPr>
      <w:r w:rsidDel="00000000" w:rsidR="00000000" w:rsidRPr="00000000">
        <w:fldChar w:fldCharType="end"/>
      </w:r>
      <w:r w:rsidDel="00000000" w:rsidR="00000000" w:rsidRPr="00000000">
        <w:rPr>
          <w:rFonts w:ascii="MV Boli" w:cs="MV Boli" w:eastAsia="MV Boli" w:hAnsi="MV Boli"/>
          <w:sz w:val="24"/>
          <w:szCs w:val="24"/>
          <w:u w:val="single"/>
          <w:rtl w:val="0"/>
        </w:rPr>
        <w:t xml:space="preserve">Site internet</w:t>
      </w:r>
      <w:r w:rsidDel="00000000" w:rsidR="00000000" w:rsidRPr="00000000">
        <w:rPr>
          <w:rFonts w:ascii="MV Boli" w:cs="MV Boli" w:eastAsia="MV Boli" w:hAnsi="MV Boli"/>
          <w:sz w:val="24"/>
          <w:szCs w:val="24"/>
          <w:rtl w:val="0"/>
        </w:rPr>
        <w:t xml:space="preserve"> : </w:t>
      </w:r>
      <w:r w:rsidDel="00000000" w:rsidR="00000000" w:rsidRPr="00000000">
        <w:rPr>
          <w:rtl w:val="0"/>
        </w:rPr>
        <w:t xml:space="preserve">En cours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u w:val="single"/>
        </w:rPr>
      </w:pPr>
      <w:r w:rsidDel="00000000" w:rsidR="00000000" w:rsidRPr="00000000">
        <w:rPr>
          <w:rFonts w:ascii="MV Boli" w:cs="MV Boli" w:eastAsia="MV Boli" w:hAnsi="MV Boli"/>
          <w:sz w:val="24"/>
          <w:szCs w:val="24"/>
          <w:u w:val="single"/>
          <w:rtl w:val="0"/>
        </w:rPr>
        <w:t xml:space="preserve">Page Facebook</w:t>
      </w:r>
      <w:r w:rsidDel="00000000" w:rsidR="00000000" w:rsidRPr="00000000">
        <w:rPr>
          <w:rFonts w:ascii="MV Boli" w:cs="MV Boli" w:eastAsia="MV Boli" w:hAnsi="MV Boli"/>
          <w:sz w:val="24"/>
          <w:szCs w:val="24"/>
          <w:rtl w:val="0"/>
        </w:rPr>
        <w:t xml:space="preserve"> : </w:t>
      </w:r>
      <w:r w:rsidDel="00000000" w:rsidR="00000000" w:rsidRPr="00000000">
        <w:rPr>
          <w:rtl w:val="0"/>
        </w:rPr>
        <w:t xml:space="preserve">https://www.facebook.com/Aurea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V Boli" w:cs="MV Boli" w:eastAsia="MV Boli" w:hAnsi="MV Boli"/>
          <w:sz w:val="24"/>
          <w:szCs w:val="24"/>
          <w:u w:val="single"/>
        </w:rPr>
      </w:pPr>
      <w:r w:rsidDel="00000000" w:rsidR="00000000" w:rsidRPr="00000000">
        <w:rPr>
          <w:rFonts w:ascii="MV Boli" w:cs="MV Boli" w:eastAsia="MV Boli" w:hAnsi="MV Boli"/>
          <w:sz w:val="24"/>
          <w:szCs w:val="24"/>
          <w:u w:val="single"/>
          <w:rtl w:val="0"/>
        </w:rPr>
        <w:t xml:space="preserve">L’activité en une phrase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bookmarkStart w:colFirst="0" w:colLast="0" w:name="_gjdgxs" w:id="0"/>
      <w:bookmarkEnd w:id="0"/>
      <w:r w:rsidDel="00000000" w:rsidR="00000000" w:rsidRPr="00000000">
        <w:rPr>
          <w:i w:val="1"/>
          <w:rtl w:val="0"/>
        </w:rPr>
        <w:t xml:space="preserve">Magicienne sur toiles, fée de ses propres émotions, Aurea propose des thèmes haut en couleurs, des créations originales &amp; paradoxales à l’image même de la nature humaine par des peintures et collages sur toiles et cadres.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rPr>
          <w:rFonts w:ascii="MV Boli" w:cs="MV Boli" w:eastAsia="MV Boli" w:hAnsi="MV Boli"/>
          <w:b w:val="0"/>
          <w:sz w:val="24"/>
          <w:szCs w:val="24"/>
        </w:rPr>
      </w:pPr>
      <w:r w:rsidDel="00000000" w:rsidR="00000000" w:rsidRPr="00000000">
        <w:rPr>
          <w:rFonts w:ascii="MV Boli" w:cs="MV Boli" w:eastAsia="MV Boli" w:hAnsi="MV Boli"/>
          <w:b w:val="0"/>
          <w:sz w:val="24"/>
          <w:szCs w:val="24"/>
          <w:u w:val="single"/>
          <w:rtl w:val="0"/>
        </w:rPr>
        <w:t xml:space="preserve">L’activité en 10 lignes</w:t>
      </w:r>
      <w:r w:rsidDel="00000000" w:rsidR="00000000" w:rsidRPr="00000000">
        <w:rPr>
          <w:rFonts w:ascii="MV Boli" w:cs="MV Boli" w:eastAsia="MV Boli" w:hAnsi="MV Boli"/>
          <w:b w:val="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Montrer avec humour, ironie, verve et joie, dans un abstrait de collage d’images, de textes et de peintures, un angle de vue subtil de la vie. Tout en contraste et en contradictions. A l’image de la vie elle-même et des turpitudes humaines, en abordant des thèmes parfois gênant : le deuil, la mort, l’amour, la sexualité, les questions de genre, l’héritage de nos ancêtres intimement investi en nous, les dérives du consumérisme et j’en passe…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Mes créations sont des extraits de philosophies, d’idéologies, d’expériences scientifiques, de religions, de psychologie , afin de contribuer à construire un monde plus juste, plus authentique et plus en harmonie avec celle qui nous porte, nous supporte et nous permet d’être : notre Terre.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C’est pourquoi la majorité des matériaux utilisés sont de la récup’ avec le minimum d’utilisation de solvants et autres polluants possibles.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"Laisse aller ton corps: il te parle, il crée, il bouge. Tout est mouvement. Tout est créations.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Par lui, métaphore ton mental et ris"</w:t>
      </w:r>
      <w:r w:rsidDel="00000000" w:rsidR="00000000" w:rsidRPr="00000000">
        <w:drawing>
          <wp:anchor allowOverlap="1" behindDoc="0" distB="0" distT="0" distL="114300" distR="114300" hidden="0" layoutInCell="1" locked="0" relativeHeight="0" simplePos="0">
            <wp:simplePos x="0" y="0"/>
            <wp:positionH relativeFrom="margin">
              <wp:posOffset>835025</wp:posOffset>
            </wp:positionH>
            <wp:positionV relativeFrom="paragraph">
              <wp:posOffset>27305</wp:posOffset>
            </wp:positionV>
            <wp:extent cx="3095625" cy="2188210"/>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95625" cy="218821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MV Boli" w:cs="MV Boli" w:eastAsia="MV Boli" w:hAnsi="MV Boli"/>
          <w:b w:val="0"/>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MV Boli" w:cs="MV Boli" w:eastAsia="MV Boli" w:hAnsi="MV Boli"/>
          <w:b w:val="0"/>
          <w:sz w:val="24"/>
          <w:szCs w:val="24"/>
          <w:u w:val="single"/>
        </w:rPr>
      </w:pPr>
      <w:r w:rsidDel="00000000" w:rsidR="00000000" w:rsidRPr="00000000">
        <w:rPr>
          <w:rFonts w:ascii="MV Boli" w:cs="MV Boli" w:eastAsia="MV Boli" w:hAnsi="MV Boli"/>
          <w:b w:val="0"/>
          <w:sz w:val="24"/>
          <w:szCs w:val="24"/>
          <w:u w:val="single"/>
          <w:rtl w:val="0"/>
        </w:rPr>
        <w:t xml:space="preserve">Logo :</w:t>
      </w:r>
      <w:r w:rsidDel="00000000" w:rsidR="00000000" w:rsidRPr="00000000">
        <w:rPr>
          <w:rFonts w:ascii="Calibri" w:cs="Calibri" w:eastAsia="Calibri" w:hAnsi="Calibri"/>
          <w:b w:val="0"/>
          <w:i w:val="1"/>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MV Boli" w:cs="MV Boli" w:eastAsia="MV Boli" w:hAnsi="MV Boli"/>
          <w:sz w:val="24"/>
          <w:szCs w:val="24"/>
          <w:u w:val="single"/>
        </w:rPr>
      </w:pPr>
      <w:r w:rsidDel="00000000" w:rsidR="00000000" w:rsidRPr="00000000">
        <w:rPr>
          <w:rFonts w:ascii="MV Boli" w:cs="MV Boli" w:eastAsia="MV Boli" w:hAnsi="MV Boli"/>
          <w:sz w:val="24"/>
          <w:szCs w:val="24"/>
          <w:u w:val="single"/>
          <w:rtl w:val="0"/>
        </w:rPr>
        <w:t xml:space="preserve">Photos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MV Boli" w:cs="MV Boli" w:eastAsia="MV Boli" w:hAnsi="MV Boli"/>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MV Boli" w:cs="MV Boli" w:eastAsia="MV Boli" w:hAnsi="MV Boli"/>
          <w:sz w:val="24"/>
          <w:szCs w:val="24"/>
          <w:u w:val="single"/>
        </w:rPr>
      </w:pPr>
      <w:r w:rsidDel="00000000" w:rsidR="00000000" w:rsidRPr="00000000">
        <w:rPr>
          <w:rFonts w:ascii="MV Boli" w:cs="MV Boli" w:eastAsia="MV Boli" w:hAnsi="MV Boli"/>
          <w:sz w:val="24"/>
          <w:szCs w:val="24"/>
        </w:rPr>
        <w:drawing>
          <wp:inline distB="0" distT="0" distL="0" distR="0">
            <wp:extent cx="5085657" cy="2542829"/>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085657" cy="254282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MV Boli" w:cs="MV Boli" w:eastAsia="MV Boli" w:hAnsi="MV Boli"/>
        </w:rPr>
      </w:pPr>
      <w:r w:rsidDel="00000000" w:rsidR="00000000" w:rsidRPr="00000000">
        <w:rPr>
          <w:rFonts w:ascii="MV Boli" w:cs="MV Boli" w:eastAsia="MV Boli" w:hAnsi="MV Boli"/>
        </w:rPr>
        <w:drawing>
          <wp:inline distB="0" distT="0" distL="0" distR="0">
            <wp:extent cx="4972391" cy="2657349"/>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972391" cy="265734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MV Boli" w:cs="MV Boli" w:eastAsia="MV Boli" w:hAnsi="MV Bol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2035175</wp:posOffset>
            </wp:positionH>
            <wp:positionV relativeFrom="paragraph">
              <wp:posOffset>66675</wp:posOffset>
            </wp:positionV>
            <wp:extent cx="2415540" cy="3336925"/>
            <wp:effectExtent b="0" l="0" r="0" t="0"/>
            <wp:wrapNone/>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415540" cy="3336925"/>
                    </a:xfrm>
                    <a:prstGeom prst="rect"/>
                    <a:ln/>
                  </pic:spPr>
                </pic:pic>
              </a:graphicData>
            </a:graphic>
          </wp:anchor>
        </w:drawing>
      </w:r>
    </w:p>
    <w:sectPr>
      <w:pgSz w:h="16838" w:w="11906"/>
      <w:pgMar w:bottom="680" w:top="680" w:left="680" w:right="6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MV Bo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jpg"/><Relationship Id="rId5" Type="http://schemas.openxmlformats.org/officeDocument/2006/relationships/hyperlink" Target="mailto:aurea@outlook.be" TargetMode="Externa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image" Target="media/image6.jpg"/></Relationships>
</file>