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120" w:before="0" w:line="240" w:lineRule="auto"/>
        <w:ind w:left="707" w:right="0" w:firstLine="0"/>
        <w:contextualSpacing w:val="0"/>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Nom :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120" w:before="0" w:line="240" w:lineRule="auto"/>
        <w:ind w:left="707" w:right="0" w:firstLine="0"/>
        <w:contextualSpacing w:val="0"/>
        <w:rPr>
          <w:rFonts w:ascii="Arial" w:cs="Arial" w:eastAsia="Arial" w:hAnsi="Arial"/>
          <w:b w:val="1"/>
          <w:sz w:val="22"/>
          <w:szCs w:val="22"/>
          <w:vertAlign w:val="baseline"/>
        </w:rPr>
      </w:pPr>
      <w:r w:rsidDel="00000000" w:rsidR="00000000" w:rsidRPr="00000000">
        <w:rPr>
          <w:rFonts w:ascii="Arial" w:cs="Arial" w:eastAsia="Arial" w:hAnsi="Arial"/>
          <w:b w:val="0"/>
          <w:sz w:val="22"/>
          <w:szCs w:val="22"/>
          <w:vertAlign w:val="baseline"/>
          <w:rtl w:val="0"/>
        </w:rPr>
        <w:t xml:space="preserve">un passant</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120" w:before="0" w:line="240" w:lineRule="auto"/>
        <w:ind w:left="707" w:right="0" w:firstLine="0"/>
        <w:contextualSpacing w:val="0"/>
        <w:rPr>
          <w:rFonts w:ascii="Arial" w:cs="Arial" w:eastAsia="Arial" w:hAnsi="Arial"/>
          <w:b w:val="1"/>
          <w:sz w:val="22"/>
          <w:szCs w:val="22"/>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120" w:before="0" w:line="240" w:lineRule="auto"/>
        <w:ind w:left="707" w:right="0" w:firstLine="0"/>
        <w:contextualSpacing w:val="0"/>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Coordonnées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120" w:before="0" w:line="240" w:lineRule="auto"/>
        <w:ind w:left="707" w:right="0" w:firstLine="0"/>
        <w:contextualSpacing w:val="0"/>
        <w:rPr>
          <w:rFonts w:ascii="Arial" w:cs="Arial" w:eastAsia="Arial" w:hAnsi="Arial"/>
          <w:b w:val="0"/>
          <w:sz w:val="22"/>
          <w:szCs w:val="22"/>
          <w:vertAlign w:val="baseline"/>
        </w:rPr>
      </w:pPr>
      <w:r w:rsidDel="00000000" w:rsidR="00000000" w:rsidRPr="00000000">
        <w:rPr>
          <w:rFonts w:ascii="Arial" w:cs="Arial" w:eastAsia="Arial" w:hAnsi="Arial"/>
          <w:b w:val="0"/>
          <w:sz w:val="22"/>
          <w:szCs w:val="22"/>
          <w:vertAlign w:val="baseline"/>
          <w:rtl w:val="0"/>
        </w:rPr>
        <w:t xml:space="preserve"> </w:t>
      </w:r>
      <w:hyperlink r:id="rId5">
        <w:r w:rsidDel="00000000" w:rsidR="00000000" w:rsidRPr="00000000">
          <w:rPr>
            <w:rFonts w:ascii="Arial" w:cs="Arial" w:eastAsia="Arial" w:hAnsi="Arial"/>
            <w:b w:val="0"/>
            <w:color w:val="000000"/>
            <w:sz w:val="22"/>
            <w:szCs w:val="22"/>
            <w:u w:val="single"/>
            <w:vertAlign w:val="baseline"/>
            <w:rtl w:val="0"/>
          </w:rPr>
          <w:t xml:space="preserve">unpassant2@gmail.com</w:t>
        </w:r>
      </w:hyperlink>
      <w:r w:rsidDel="00000000" w:rsidR="00000000" w:rsidRPr="00000000">
        <w:fldChar w:fldCharType="begin"/>
        <w:instrText xml:space="preserve"> HYPERLINK "mailto:unpassant2@gmail.com" </w:instrText>
        <w:fldChar w:fldCharType="separate"/>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120" w:before="0" w:line="240" w:lineRule="auto"/>
        <w:ind w:left="707" w:right="0" w:firstLine="0"/>
        <w:contextualSpacing w:val="0"/>
        <w:rPr>
          <w:rFonts w:ascii="Arial" w:cs="Arial" w:eastAsia="Arial" w:hAnsi="Arial"/>
          <w:b w:val="0"/>
          <w:sz w:val="24"/>
          <w:szCs w:val="24"/>
          <w:vertAlign w:val="baseline"/>
        </w:rPr>
      </w:pPr>
      <w:r w:rsidDel="00000000" w:rsidR="00000000" w:rsidRPr="00000000">
        <w:fldChar w:fldCharType="end"/>
      </w:r>
      <w:r w:rsidDel="00000000" w:rsidR="00000000" w:rsidRPr="00000000">
        <w:rPr>
          <w:rFonts w:ascii="Arial" w:cs="Arial" w:eastAsia="Arial" w:hAnsi="Arial"/>
          <w:b w:val="0"/>
          <w:sz w:val="22"/>
          <w:szCs w:val="22"/>
          <w:vertAlign w:val="baseline"/>
          <w:rtl w:val="0"/>
        </w:rPr>
        <w:t xml:space="preserve">04 267 19 08</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120" w:before="0" w:line="240" w:lineRule="auto"/>
        <w:ind w:left="707" w:right="0" w:firstLine="0"/>
        <w:contextualSpacing w:val="0"/>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120" w:before="0" w:line="240" w:lineRule="auto"/>
        <w:ind w:left="707" w:right="0" w:firstLine="0"/>
        <w:contextualSpacing w:val="0"/>
        <w:jc w:val="both"/>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Description de l'activité en 1 phrase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120" w:before="0" w:line="240" w:lineRule="auto"/>
        <w:ind w:left="707" w:right="0" w:firstLine="0"/>
        <w:contextualSpacing w:val="0"/>
        <w:jc w:val="both"/>
        <w:rPr>
          <w:rFonts w:ascii="Arial" w:cs="Arial" w:eastAsia="Arial" w:hAnsi="Arial"/>
          <w:b w:val="0"/>
          <w:sz w:val="24"/>
          <w:szCs w:val="24"/>
          <w:vertAlign w:val="baseline"/>
        </w:rPr>
      </w:pPr>
      <w:r w:rsidDel="00000000" w:rsidR="00000000" w:rsidRPr="00000000">
        <w:rPr>
          <w:rFonts w:ascii="Arial" w:cs="Arial" w:eastAsia="Arial" w:hAnsi="Arial"/>
          <w:b w:val="0"/>
          <w:sz w:val="22"/>
          <w:szCs w:val="22"/>
          <w:vertAlign w:val="baseline"/>
          <w:rtl w:val="0"/>
        </w:rPr>
        <w:t xml:space="preserve">Un passant pratique la lithographie, la gravure et le monotype.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120" w:before="0" w:line="240" w:lineRule="auto"/>
        <w:ind w:left="707" w:right="0" w:firstLine="0"/>
        <w:contextualSpacing w:val="0"/>
        <w:jc w:val="both"/>
        <w:rPr>
          <w:rFonts w:ascii="Arial" w:cs="Arial" w:eastAsia="Arial" w:hAnsi="Arial"/>
          <w:b w:val="1"/>
          <w:sz w:val="22"/>
          <w:szCs w:val="22"/>
          <w:vertAlign w:val="baseline"/>
        </w:rPr>
      </w:pPr>
      <w:r w:rsidDel="00000000" w:rsidR="00000000" w:rsidRPr="00000000">
        <w:rPr>
          <w:rFonts w:ascii="Arial" w:cs="Arial" w:eastAsia="Arial" w:hAnsi="Arial"/>
          <w:b w:val="0"/>
          <w:sz w:val="24"/>
          <w:szCs w:val="24"/>
          <w:vertAlign w:val="baseline"/>
          <w:rtl w:val="0"/>
        </w:rPr>
        <w:t xml:space="preserve">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120" w:before="0" w:line="240" w:lineRule="auto"/>
        <w:ind w:left="707" w:right="0" w:firstLine="0"/>
        <w:contextualSpacing w:val="0"/>
        <w:jc w:val="both"/>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Description de l'activité en 10 lignes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120" w:before="0" w:line="240" w:lineRule="auto"/>
        <w:ind w:left="707" w:right="0" w:firstLine="0"/>
        <w:contextualSpacing w:val="0"/>
        <w:jc w:val="both"/>
        <w:rPr>
          <w:rFonts w:ascii="Arial" w:cs="Arial" w:eastAsia="Arial" w:hAnsi="Arial"/>
          <w:b w:val="0"/>
          <w:sz w:val="22"/>
          <w:szCs w:val="22"/>
          <w:vertAlign w:val="baseline"/>
        </w:rPr>
      </w:pPr>
      <w:r w:rsidDel="00000000" w:rsidR="00000000" w:rsidRPr="00000000">
        <w:rPr>
          <w:rFonts w:ascii="Arial" w:cs="Arial" w:eastAsia="Arial" w:hAnsi="Arial"/>
          <w:b w:val="0"/>
          <w:sz w:val="22"/>
          <w:szCs w:val="22"/>
          <w:vertAlign w:val="baseline"/>
          <w:rtl w:val="0"/>
        </w:rPr>
        <w:t xml:space="preserve">Didier Renard et un passant partagent un atelier de gravure et de lithographie à</w:t>
      </w:r>
      <w:r w:rsidDel="00000000" w:rsidR="00000000" w:rsidRPr="00000000">
        <w:rPr>
          <w:rFonts w:ascii="Arial" w:cs="Arial" w:eastAsia="Arial" w:hAnsi="Arial"/>
          <w:b w:val="0"/>
          <w:sz w:val="24"/>
          <w:szCs w:val="24"/>
          <w:vertAlign w:val="baseline"/>
          <w:rtl w:val="0"/>
        </w:rPr>
        <w:t xml:space="preserve"> </w:t>
      </w:r>
      <w:r w:rsidDel="00000000" w:rsidR="00000000" w:rsidRPr="00000000">
        <w:rPr>
          <w:rFonts w:ascii="Arial" w:cs="Arial" w:eastAsia="Arial" w:hAnsi="Arial"/>
          <w:b w:val="0"/>
          <w:sz w:val="22"/>
          <w:szCs w:val="22"/>
          <w:vertAlign w:val="baseline"/>
          <w:rtl w:val="0"/>
        </w:rPr>
        <w:t xml:space="preserve">Saint-Léonard depuis 2013.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120" w:before="0" w:line="240" w:lineRule="auto"/>
        <w:ind w:left="707" w:right="0" w:firstLine="0"/>
        <w:contextualSpacing w:val="0"/>
        <w:jc w:val="both"/>
        <w:rPr>
          <w:rFonts w:ascii="Arial" w:cs="Arial" w:eastAsia="Arial" w:hAnsi="Arial"/>
          <w:b w:val="0"/>
          <w:sz w:val="22"/>
          <w:szCs w:val="22"/>
          <w:vertAlign w:val="baseline"/>
        </w:rPr>
      </w:pPr>
      <w:r w:rsidDel="00000000" w:rsidR="00000000" w:rsidRPr="00000000">
        <w:rPr>
          <w:rFonts w:ascii="Arial" w:cs="Arial" w:eastAsia="Arial" w:hAnsi="Arial"/>
          <w:b w:val="0"/>
          <w:sz w:val="22"/>
          <w:szCs w:val="22"/>
          <w:vertAlign w:val="baseline"/>
          <w:rtl w:val="0"/>
        </w:rPr>
        <w:t xml:space="preserve">La gravure et le monotype (impression à</w:t>
      </w:r>
      <w:r w:rsidDel="00000000" w:rsidR="00000000" w:rsidRPr="00000000">
        <w:rPr>
          <w:rFonts w:ascii="Arial" w:cs="Arial" w:eastAsia="Arial" w:hAnsi="Arial"/>
          <w:b w:val="0"/>
          <w:sz w:val="24"/>
          <w:szCs w:val="24"/>
          <w:vertAlign w:val="baseline"/>
          <w:rtl w:val="0"/>
        </w:rPr>
        <w:t xml:space="preserve"> </w:t>
      </w:r>
      <w:r w:rsidDel="00000000" w:rsidR="00000000" w:rsidRPr="00000000">
        <w:rPr>
          <w:rFonts w:ascii="Arial" w:cs="Arial" w:eastAsia="Arial" w:hAnsi="Arial"/>
          <w:b w:val="0"/>
          <w:sz w:val="22"/>
          <w:szCs w:val="22"/>
          <w:vertAlign w:val="baseline"/>
          <w:rtl w:val="0"/>
        </w:rPr>
        <w:t xml:space="preserve">exemplaire unique) sont travaillés sur des supports variés comme le cuivre, le zinc, le plexi de récup ou le tétra (emballage des briques de lait). La lithographie permet d'imprimer des dessins réalisés avec une matière grasse (encre, crayon gras, savon, huile) sur une pierre calcaire.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120" w:before="0" w:line="240" w:lineRule="auto"/>
        <w:ind w:left="707" w:right="0" w:firstLine="0"/>
        <w:contextualSpacing w:val="0"/>
        <w:jc w:val="both"/>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0"/>
          <w:sz w:val="22"/>
          <w:szCs w:val="22"/>
          <w:vertAlign w:val="baseline"/>
          <w:rtl w:val="0"/>
        </w:rPr>
        <w:t xml:space="preserve">Les estampes réalisées dans cet atelier sont imprimées à</w:t>
      </w:r>
      <w:r w:rsidDel="00000000" w:rsidR="00000000" w:rsidRPr="00000000">
        <w:rPr>
          <w:rFonts w:ascii="Arial" w:cs="Arial" w:eastAsia="Arial" w:hAnsi="Arial"/>
          <w:b w:val="0"/>
          <w:sz w:val="24"/>
          <w:szCs w:val="24"/>
          <w:vertAlign w:val="baseline"/>
          <w:rtl w:val="0"/>
        </w:rPr>
        <w:t xml:space="preserve"> </w:t>
      </w:r>
      <w:r w:rsidDel="00000000" w:rsidR="00000000" w:rsidRPr="00000000">
        <w:rPr>
          <w:rFonts w:ascii="Arial" w:cs="Arial" w:eastAsia="Arial" w:hAnsi="Arial"/>
          <w:b w:val="0"/>
          <w:sz w:val="22"/>
          <w:szCs w:val="22"/>
          <w:vertAlign w:val="baseline"/>
          <w:rtl w:val="0"/>
        </w:rPr>
        <w:t xml:space="preserve">petit tirage, privilégiant ainsi l'aspect artisanal de l'édition.</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ind w:left="707" w:right="0" w:firstLine="0"/>
        <w:contextualSpacing w:val="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ind w:left="707" w:right="0" w:firstLine="0"/>
        <w:contextualSpacing w:val="0"/>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Logo d'un passant :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ind w:left="707" w:right="0" w:firstLine="0"/>
        <w:contextualSpacing w:val="0"/>
        <w:rPr>
          <w:rFonts w:ascii="Arial" w:cs="Arial" w:eastAsia="Arial" w:hAnsi="Arial"/>
          <w:b w:val="0"/>
          <w:sz w:val="24"/>
          <w:szCs w:val="24"/>
          <w:vertAlign w:val="baseline"/>
        </w:rPr>
      </w:pPr>
      <w:r w:rsidDel="00000000" w:rsidR="00000000" w:rsidRPr="00000000">
        <w:rPr>
          <w:rFonts w:ascii="Arial" w:cs="Arial" w:eastAsia="Arial" w:hAnsi="Arial"/>
          <w:b w:val="0"/>
          <w:sz w:val="22"/>
          <w:szCs w:val="22"/>
          <w:vertAlign w:val="baseline"/>
          <w:rtl w:val="0"/>
        </w:rPr>
        <w:t xml:space="preserve">Voir ci-joint, mais en jpg.</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ind w:left="707" w:right="0" w:firstLine="0"/>
        <w:contextualSpacing w:val="0"/>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ind w:left="707" w:right="0" w:firstLine="0"/>
        <w:contextualSpacing w:val="0"/>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Photos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ind w:left="707" w:right="0" w:firstLine="0"/>
        <w:contextualSpacing w:val="0"/>
        <w:rPr>
          <w:rFonts w:ascii="Arial" w:cs="Arial" w:eastAsia="Arial" w:hAnsi="Arial"/>
          <w:b w:val="0"/>
          <w:sz w:val="22"/>
          <w:szCs w:val="22"/>
          <w:vertAlign w:val="baseline"/>
        </w:rPr>
      </w:pPr>
      <w:r w:rsidDel="00000000" w:rsidR="00000000" w:rsidRPr="00000000">
        <w:rPr>
          <w:rFonts w:ascii="Arial" w:cs="Arial" w:eastAsia="Arial" w:hAnsi="Arial"/>
          <w:b w:val="0"/>
          <w:sz w:val="22"/>
          <w:szCs w:val="22"/>
          <w:vertAlign w:val="baseline"/>
          <w:rtl w:val="0"/>
        </w:rPr>
        <w:t xml:space="preserve">Voir ci-joint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ind w:left="707" w:right="0" w:firstLine="0"/>
        <w:contextualSpacing w:val="0"/>
        <w:rPr>
          <w:rFonts w:ascii="Arial" w:cs="Arial" w:eastAsia="Arial" w:hAnsi="Arial"/>
          <w:b w:val="0"/>
          <w:sz w:val="22"/>
          <w:szCs w:val="22"/>
          <w:vertAlign w:val="baseline"/>
        </w:rPr>
      </w:pPr>
      <w:r w:rsidDel="00000000" w:rsidR="00000000" w:rsidRPr="00000000">
        <w:rPr>
          <w:rFonts w:ascii="Arial" w:cs="Arial" w:eastAsia="Arial" w:hAnsi="Arial"/>
          <w:b w:val="0"/>
          <w:sz w:val="22"/>
          <w:szCs w:val="22"/>
          <w:vertAlign w:val="baseline"/>
          <w:rtl w:val="0"/>
        </w:rPr>
        <w:t xml:space="preserve">Photo équipe  (un passant).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ind w:left="707" w:right="0" w:firstLine="0"/>
        <w:contextualSpacing w:val="0"/>
        <w:rPr>
          <w:rFonts w:ascii="Arial" w:cs="Arial" w:eastAsia="Arial" w:hAnsi="Arial"/>
          <w:b w:val="0"/>
          <w:sz w:val="22"/>
          <w:szCs w:val="22"/>
          <w:vertAlign w:val="baseline"/>
        </w:rPr>
      </w:pPr>
      <w:r w:rsidDel="00000000" w:rsidR="00000000" w:rsidRPr="00000000">
        <w:rPr>
          <w:rFonts w:ascii="Arial" w:cs="Arial" w:eastAsia="Arial" w:hAnsi="Arial"/>
          <w:b w:val="0"/>
          <w:sz w:val="22"/>
          <w:szCs w:val="22"/>
          <w:vertAlign w:val="baseline"/>
          <w:rtl w:val="0"/>
        </w:rPr>
        <w:t xml:space="preserve">Photo activité 1.</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ind w:left="707" w:right="0" w:firstLine="0"/>
        <w:contextualSpacing w:val="0"/>
        <w:rPr>
          <w:rFonts w:ascii="Arial" w:cs="Arial" w:eastAsia="Arial" w:hAnsi="Arial"/>
          <w:b w:val="0"/>
          <w:sz w:val="22"/>
          <w:szCs w:val="22"/>
          <w:vertAlign w:val="baseline"/>
        </w:rPr>
      </w:pPr>
      <w:r w:rsidDel="00000000" w:rsidR="00000000" w:rsidRPr="00000000">
        <w:rPr>
          <w:rFonts w:ascii="Arial" w:cs="Arial" w:eastAsia="Arial" w:hAnsi="Arial"/>
          <w:b w:val="0"/>
          <w:sz w:val="22"/>
          <w:szCs w:val="22"/>
          <w:vertAlign w:val="baseline"/>
          <w:rtl w:val="0"/>
        </w:rPr>
        <w:t xml:space="preserve">Photo activité 2 (presse gravure et presse litho).</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ind w:left="707" w:right="0" w:firstLine="0"/>
        <w:contextualSpacing w:val="0"/>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ind w:left="707" w:right="0" w:firstLine="0"/>
        <w:contextualSpacing w:val="0"/>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Lien vers site web :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ind w:left="707" w:right="0" w:firstLine="0"/>
        <w:contextualSpacing w:val="0"/>
        <w:rPr>
          <w:rFonts w:ascii="Arial" w:cs="Arial" w:eastAsia="Arial" w:hAnsi="Arial"/>
          <w:b w:val="1"/>
          <w:sz w:val="22"/>
          <w:szCs w:val="22"/>
          <w:vertAlign w:val="baseline"/>
        </w:rPr>
      </w:pPr>
      <w:r w:rsidDel="00000000" w:rsidR="00000000" w:rsidRPr="00000000">
        <w:rPr>
          <w:rFonts w:ascii="Arial" w:cs="Arial" w:eastAsia="Arial" w:hAnsi="Arial"/>
          <w:b w:val="0"/>
          <w:sz w:val="22"/>
          <w:szCs w:val="22"/>
          <w:vertAlign w:val="baseline"/>
          <w:rtl w:val="0"/>
        </w:rPr>
        <w:t xml:space="preserve">unpassant2.ultra-book.com</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ind w:left="707" w:right="0" w:firstLine="0"/>
        <w:contextualSpacing w:val="0"/>
        <w:rPr>
          <w:rFonts w:ascii="Arial" w:cs="Arial" w:eastAsia="Arial" w:hAnsi="Arial"/>
          <w:b w:val="1"/>
          <w:sz w:val="22"/>
          <w:szCs w:val="22"/>
          <w:vertAlign w:val="baselin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ind w:left="707" w:right="0" w:firstLine="0"/>
        <w:contextualSpacing w:val="0"/>
        <w:rPr>
          <w:rFonts w:ascii="Arial" w:cs="Arial" w:eastAsia="Arial" w:hAnsi="Arial"/>
          <w:b w:val="0"/>
          <w:color w:val="000000"/>
          <w:sz w:val="22"/>
          <w:szCs w:val="22"/>
          <w:vertAlign w:val="baseline"/>
        </w:rPr>
      </w:pPr>
      <w:r w:rsidDel="00000000" w:rsidR="00000000" w:rsidRPr="00000000">
        <w:rPr>
          <w:rFonts w:ascii="Arial" w:cs="Arial" w:eastAsia="Arial" w:hAnsi="Arial"/>
          <w:b w:val="1"/>
          <w:sz w:val="22"/>
          <w:szCs w:val="22"/>
          <w:vertAlign w:val="baseline"/>
          <w:rtl w:val="0"/>
        </w:rPr>
        <w:t xml:space="preserve">Lien vers fb :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ind w:left="707" w:right="0" w:firstLine="0"/>
        <w:contextualSpacing w:val="0"/>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0"/>
          <w:color w:val="000000"/>
          <w:sz w:val="22"/>
          <w:szCs w:val="22"/>
          <w:vertAlign w:val="baseline"/>
          <w:rtl w:val="0"/>
        </w:rPr>
        <w:t xml:space="preserve">facebook.com/unpassantgraveur</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4"/>
          <w:szCs w:val="24"/>
          <w:vertAlign w:val="baseline"/>
        </w:rPr>
      </w:pPr>
      <w:r w:rsidDel="00000000" w:rsidR="00000000" w:rsidRPr="00000000">
        <w:rPr>
          <w:rtl w:val="0"/>
        </w:rPr>
      </w:r>
    </w:p>
    <w:sectPr>
      <w:pgSz w:h="16838" w:w="11906"/>
      <w:pgMar w:bottom="1134" w:top="1134" w:left="1134"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1036"/>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unpassant2@gmail.com" TargetMode="External"/></Relationships>
</file>