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A365D"/>
          <w:sz w:val="44"/>
        </w:rPr>
        <w:t>MARIO ROSSI</w:t>
      </w:r>
    </w:p>
    <w:p>
      <w:r>
        <w:rPr>
          <w:rFonts w:ascii="Arial" w:hAnsi="Arial"/>
          <w:b/>
          <w:color w:val="64748B"/>
          <w:sz w:val="24"/>
        </w:rPr>
        <w:t>Senior Software Engineer &amp; Cloud Architect</w:t>
      </w:r>
    </w:p>
    <w:p>
      <w:r>
        <w:rPr>
          <w:rFonts w:ascii="Arial" w:hAnsi="Arial"/>
          <w:color w:val="64748B"/>
          <w:sz w:val="19"/>
        </w:rPr>
        <w:t>Milano, Italia | mario.rossi@email.com | +39 340 1234567 | linkedin.com/in/mariorossi</w:t>
      </w:r>
    </w:p>
    <w:p>
      <w:r>
        <w:rPr>
          <w:color w:val="E2E8F0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</w:tcPr>
          <w:p/>
          <w:p>
            <w:r>
              <w:rPr>
                <w:rFonts w:ascii="Arial" w:hAnsi="Arial"/>
                <w:b/>
                <w:color w:val="1A365D"/>
                <w:sz w:val="22"/>
              </w:rPr>
              <w:t>COMPETENZE CHIAVE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Python (FastAPI, Django)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Docker &amp; Kubernetes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Cloud (AWS &amp; GCP)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PostgreSQL &amp; Redis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CI/CD Pipelines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Microservices &amp; REST API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Architetture Event-Driven</w:t>
            </w:r>
          </w:p>
          <w:p>
            <w:pPr>
              <w:spacing w:before="240"/>
            </w:pPr>
            <w:r>
              <w:rPr>
                <w:rFonts w:ascii="Arial" w:hAnsi="Arial"/>
                <w:b/>
                <w:color w:val="1A365D"/>
                <w:sz w:val="22"/>
              </w:rPr>
              <w:t>ISTRUZIONE</w:t>
            </w:r>
          </w:p>
          <w:p>
            <w:r>
              <w:rPr>
                <w:b/>
                <w:color w:val="1E293B"/>
                <w:sz w:val="19"/>
              </w:rPr>
              <w:t>Laurea Magistrale in Informatica</w:t>
              <w:br/>
            </w:r>
            <w:r>
              <w:rPr>
                <w:color w:val="64748B"/>
                <w:sz w:val="17"/>
              </w:rPr>
              <w:t>Politecnico di Milano (2018 - 2020)</w:t>
            </w:r>
          </w:p>
        </w:tc>
        <w:tc>
          <w:tcPr>
            <w:tcW w:type="dxa" w:w="6912"/>
          </w:tcPr>
          <w:p/>
          <w:p>
            <w:r>
              <w:rPr>
                <w:rFonts w:ascii="Arial" w:hAnsi="Arial"/>
                <w:b/>
                <w:color w:val="1A365D"/>
                <w:sz w:val="22"/>
              </w:rPr>
              <w:t>PROFILO PROFESSIONALE</w:t>
            </w:r>
          </w:p>
          <w:p>
            <w:pPr>
              <w:spacing w:after="200"/>
            </w:pPr>
            <w:r>
              <w:rPr>
                <w:rFonts w:ascii="Arial" w:hAnsi="Arial"/>
                <w:color w:val="1E293B"/>
                <w:sz w:val="19"/>
              </w:rPr>
              <w:t>Software Engineer con oltre 5 anni di esperienza nella progettazione di architetture distribuite e sistemi backend ad alte prestazioni. Specializzato in soluzioni cloud-native su AWS, automazione DevOps e rilascio continuo in ambienti Agile collaborativi.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color w:val="1A365D"/>
                <w:sz w:val="22"/>
              </w:rPr>
              <w:t>ESPERIENZA LAVORATIVA</w:t>
            </w:r>
          </w:p>
          <w:p>
            <w:r>
              <w:rPr>
                <w:rFonts w:ascii="Arial" w:hAnsi="Arial"/>
                <w:b/>
                <w:color w:val="1E293B"/>
                <w:sz w:val="20"/>
              </w:rPr>
              <w:t>Tech Solutions S.p.A. | Senior Software Engineer</w:t>
              <w:br/>
            </w:r>
            <w:r>
              <w:rPr>
                <w:rFonts w:ascii="Arial" w:hAnsi="Arial"/>
                <w:color w:val="64748B"/>
                <w:sz w:val="17"/>
              </w:rPr>
              <w:t>2021 - Presente | Milano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Guidato la progettazione del backend per la piattaforma di pagamenti, gestendo picchi di 10.000 transazioni al minuto.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Implementato microservizi in Python con FastAPI e code Redis, riducendo la latenza media del 35%.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Configurato cluster Kubernetes su AWS EKS con deployment automatizzato tramite GitHub Actions.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color w:val="1E293B"/>
                <w:sz w:val="20"/>
              </w:rPr>
              <w:t>Digital Innovation Lab | Software Engineer</w:t>
              <w:br/>
            </w:r>
            <w:r>
              <w:rPr>
                <w:rFonts w:ascii="Arial" w:hAnsi="Arial"/>
                <w:color w:val="64748B"/>
                <w:sz w:val="17"/>
              </w:rPr>
              <w:t>2019 - 2021 | Milano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Sviluppato API RESTful in Python/Django integrate con database PostgreSQL.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Migliorato la copertura dei test unitari e di integrazione raggiungendo l'85% di code coverage.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Collaborato a stretto contatto con il team di prodotto in metodologia Scrum bi-settimanale.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