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FBD2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102B5DC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6AB8DDB3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511E106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967A98B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68DFEB79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715960B6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CE02B91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EF4207D" w14:textId="77777777" w:rsidR="004D3F49" w:rsidRPr="00012803" w:rsidRDefault="004D3F49" w:rsidP="009F01B5">
      <w:pPr>
        <w:jc w:val="both"/>
        <w:rPr>
          <w:rFonts w:ascii="Arial" w:hAnsi="Arial" w:cs="Arial"/>
        </w:rPr>
      </w:pPr>
    </w:p>
    <w:p w14:paraId="468F0179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77386348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4945C9AD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1556C9E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3D8BF3B7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3D117CB0" w14:textId="77777777" w:rsidR="00033C1B" w:rsidRPr="00012803" w:rsidRDefault="009D1211" w:rsidP="00322DD3">
      <w:pPr>
        <w:jc w:val="center"/>
        <w:rPr>
          <w:rFonts w:ascii="Arial" w:hAnsi="Arial" w:cs="Arial"/>
          <w:b/>
          <w:sz w:val="40"/>
          <w:szCs w:val="40"/>
        </w:rPr>
      </w:pPr>
      <w:r w:rsidRPr="00012803">
        <w:rPr>
          <w:rFonts w:ascii="Arial" w:hAnsi="Arial" w:cs="Arial"/>
          <w:b/>
          <w:sz w:val="40"/>
          <w:szCs w:val="40"/>
        </w:rPr>
        <w:t xml:space="preserve">Plano de </w:t>
      </w:r>
      <w:r w:rsidR="00785DCC" w:rsidRPr="00012803">
        <w:rPr>
          <w:rFonts w:ascii="Arial" w:hAnsi="Arial" w:cs="Arial"/>
          <w:b/>
          <w:sz w:val="40"/>
          <w:szCs w:val="40"/>
        </w:rPr>
        <w:t>Garantia da Qualidade</w:t>
      </w:r>
    </w:p>
    <w:p w14:paraId="62E9312B" w14:textId="77777777" w:rsidR="00033C1B" w:rsidRPr="00012803" w:rsidRDefault="00033C1B" w:rsidP="00322DD3">
      <w:pPr>
        <w:jc w:val="center"/>
        <w:rPr>
          <w:rFonts w:ascii="Arial" w:hAnsi="Arial" w:cs="Arial"/>
          <w:b/>
          <w:sz w:val="40"/>
          <w:szCs w:val="40"/>
        </w:rPr>
      </w:pPr>
    </w:p>
    <w:p w14:paraId="27103888" w14:textId="4CEF7690" w:rsidR="00033C1B" w:rsidRPr="00012803" w:rsidRDefault="00F765C8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  <w:r w:rsidRPr="00012803">
        <w:rPr>
          <w:rFonts w:ascii="Arial" w:hAnsi="Arial" w:cs="Arial"/>
          <w:b/>
          <w:i/>
          <w:iCs/>
          <w:sz w:val="40"/>
          <w:szCs w:val="40"/>
          <w:lang w:val="en-US"/>
        </w:rPr>
        <w:t>GO</w:t>
      </w:r>
      <w:r w:rsidRPr="0001280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40"/>
          <w:szCs w:val="40"/>
          <w:lang w:val="en-US"/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Pr="00012803">
        <w:rPr>
          <w:rFonts w:ascii="Arial" w:hAnsi="Arial" w:cs="Arial"/>
          <w:b/>
          <w:i/>
          <w:iCs/>
          <w:sz w:val="40"/>
          <w:szCs w:val="40"/>
          <w:lang w:val="en-US"/>
        </w:rPr>
        <w:t>IT</w:t>
      </w:r>
    </w:p>
    <w:p w14:paraId="34558130" w14:textId="77777777" w:rsidR="00033C1B" w:rsidRPr="00012803" w:rsidRDefault="00033C1B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</w:p>
    <w:p w14:paraId="4F49E8BA" w14:textId="1E0A9984" w:rsidR="00033C1B" w:rsidRPr="00012803" w:rsidRDefault="00F765C8" w:rsidP="00322DD3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012803">
        <w:rPr>
          <w:rFonts w:ascii="Arial" w:hAnsi="Arial" w:cs="Arial"/>
          <w:b/>
          <w:i/>
          <w:iCs/>
          <w:sz w:val="40"/>
          <w:szCs w:val="40"/>
        </w:rPr>
        <w:t>&lt;Gabriel Felipe – Thales Yahya e Tiago Paulin&gt;</w:t>
      </w:r>
    </w:p>
    <w:p w14:paraId="6171FCB0" w14:textId="77777777" w:rsidR="00033C1B" w:rsidRPr="00012803" w:rsidRDefault="00033C1B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CF7D2F6" w14:textId="77777777" w:rsidR="00DC7227" w:rsidRPr="00012803" w:rsidRDefault="003678A3" w:rsidP="00DC7227">
      <w:pPr>
        <w:jc w:val="center"/>
        <w:rPr>
          <w:rFonts w:ascii="Arial" w:hAnsi="Arial" w:cs="Arial"/>
          <w:b/>
          <w:sz w:val="40"/>
          <w:szCs w:val="40"/>
        </w:rPr>
      </w:pPr>
      <w:r w:rsidRPr="00012803">
        <w:rPr>
          <w:rFonts w:ascii="Arial" w:hAnsi="Arial" w:cs="Arial"/>
          <w:b/>
          <w:sz w:val="40"/>
          <w:szCs w:val="40"/>
        </w:rPr>
        <w:t>Versão 1.0</w:t>
      </w:r>
    </w:p>
    <w:p w14:paraId="7A651E33" w14:textId="77777777" w:rsidR="007358BF" w:rsidRPr="00012803" w:rsidRDefault="007358BF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14448E08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50973FE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6B39BC1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36B3C10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3EC22E2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502EF40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4CA1381A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FF20CB8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3DECF6D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5C8679B" w14:textId="442BCDFD" w:rsidR="00BC61D9" w:rsidRPr="00012803" w:rsidRDefault="009D666E" w:rsidP="00BC61D9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012803">
        <w:rPr>
          <w:rFonts w:ascii="Arial" w:hAnsi="Arial" w:cs="Arial"/>
          <w:b/>
          <w:i/>
          <w:iCs/>
          <w:sz w:val="40"/>
          <w:szCs w:val="40"/>
        </w:rPr>
        <w:t>&lt;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Curitiba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  <w:r w:rsidR="007358BF" w:rsidRPr="00012803">
        <w:rPr>
          <w:rFonts w:ascii="Arial" w:hAnsi="Arial" w:cs="Arial"/>
          <w:b/>
          <w:i/>
          <w:iCs/>
          <w:sz w:val="40"/>
          <w:szCs w:val="40"/>
        </w:rPr>
        <w:t xml:space="preserve">, 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&lt;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11</w:t>
      </w:r>
      <w:r w:rsidRPr="00012803">
        <w:rPr>
          <w:rFonts w:ascii="Arial" w:hAnsi="Arial" w:cs="Arial"/>
          <w:b/>
          <w:i/>
          <w:iCs/>
          <w:sz w:val="40"/>
          <w:szCs w:val="40"/>
        </w:rPr>
        <w:t>/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2023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</w:p>
    <w:p w14:paraId="243B8B70" w14:textId="77777777" w:rsidR="00BC61D9" w:rsidRPr="00012803" w:rsidRDefault="00BC61D9" w:rsidP="00BC61D9">
      <w:pPr>
        <w:jc w:val="center"/>
        <w:rPr>
          <w:rFonts w:ascii="Arial" w:hAnsi="Arial" w:cs="Arial"/>
        </w:rPr>
      </w:pPr>
      <w:r w:rsidRPr="00012803">
        <w:rPr>
          <w:rFonts w:ascii="Arial" w:hAnsi="Arial" w:cs="Arial"/>
          <w:b/>
          <w:sz w:val="40"/>
          <w:szCs w:val="40"/>
        </w:rPr>
        <w:br w:type="page"/>
      </w:r>
      <w:r w:rsidRPr="00012803">
        <w:rPr>
          <w:rFonts w:ascii="Arial" w:hAnsi="Arial" w:cs="Arial"/>
        </w:rPr>
        <w:lastRenderedPageBreak/>
        <w:t xml:space="preserve"> </w:t>
      </w:r>
    </w:p>
    <w:p w14:paraId="1B611158" w14:textId="77777777" w:rsidR="00BC61D9" w:rsidRPr="00012803" w:rsidRDefault="00BC61D9" w:rsidP="00BC61D9">
      <w:pPr>
        <w:pStyle w:val="Ttulo"/>
        <w:rPr>
          <w:lang w:val="pt-BR"/>
        </w:rPr>
      </w:pPr>
    </w:p>
    <w:p w14:paraId="75E325A5" w14:textId="77777777" w:rsidR="00475F99" w:rsidRPr="00012803" w:rsidRDefault="00475F99" w:rsidP="00475F99">
      <w:pPr>
        <w:rPr>
          <w:rFonts w:ascii="Arial" w:hAnsi="Arial" w:cs="Arial"/>
          <w:lang w:eastAsia="en-US"/>
        </w:rPr>
      </w:pPr>
    </w:p>
    <w:p w14:paraId="2628327D" w14:textId="77777777" w:rsidR="00475F99" w:rsidRPr="00012803" w:rsidRDefault="00475F99" w:rsidP="00475F99">
      <w:pPr>
        <w:rPr>
          <w:rFonts w:ascii="Arial" w:hAnsi="Arial" w:cs="Arial"/>
          <w:b/>
          <w:sz w:val="28"/>
          <w:szCs w:val="28"/>
        </w:rPr>
      </w:pPr>
      <w:r w:rsidRPr="00012803">
        <w:rPr>
          <w:rFonts w:ascii="Arial" w:hAnsi="Arial" w:cs="Arial"/>
          <w:b/>
          <w:sz w:val="28"/>
          <w:szCs w:val="28"/>
        </w:rPr>
        <w:t>Comprometimento</w:t>
      </w:r>
    </w:p>
    <w:p w14:paraId="6F25AF83" w14:textId="77777777" w:rsidR="00475F99" w:rsidRPr="00012803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000000" w:rsidRPr="00012803" w14:paraId="5563E0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CB2715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A71915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C7A2D44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27869C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Assinatura</w:t>
            </w:r>
          </w:p>
        </w:tc>
      </w:tr>
      <w:tr w:rsidR="00000000" w:rsidRPr="00012803" w14:paraId="1A5FA5E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C8B5" w14:textId="1547EBB5" w:rsidR="00DC7227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Gestor do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0CE19" w14:textId="34EE46DB" w:rsidR="00DC7227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8924" w14:textId="307909AE" w:rsidR="00DC7227" w:rsidRPr="00012803" w:rsidRDefault="00F765C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3824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00000" w:rsidRPr="00012803" w14:paraId="4FF13D2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C6D40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2463" w14:textId="3F26C8EF" w:rsidR="00DC7227" w:rsidRPr="00012803" w:rsidRDefault="00F765C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D8A2" w14:textId="4A47A8F7" w:rsidR="00DC7227" w:rsidRPr="00012803" w:rsidRDefault="00F765C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BA3A2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96FF8" w:rsidRPr="00012803" w14:paraId="5E0D3EE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BAFCC" w14:textId="25B950D4" w:rsidR="00196FF8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E194" w14:textId="33B57178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Thales Yahya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1B4A4" w14:textId="64754D16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B87" w14:textId="77777777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00000" w:rsidRPr="00012803" w14:paraId="2CC1530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83438" w14:textId="5CD2A7F9" w:rsidR="00F765C8" w:rsidRPr="00012803" w:rsidRDefault="00F765C8" w:rsidP="00F765C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3DC1" w14:textId="1A14BE91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Tiago Vieira Paulin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073B" w14:textId="4E6F476A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02E6A" w14:textId="77777777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4C460C0" w14:textId="77777777" w:rsidR="00475F99" w:rsidRPr="00012803" w:rsidRDefault="00475F99" w:rsidP="00475F99">
      <w:pPr>
        <w:rPr>
          <w:rFonts w:ascii="Arial" w:hAnsi="Arial" w:cs="Arial"/>
          <w:b/>
          <w:sz w:val="28"/>
          <w:szCs w:val="28"/>
        </w:rPr>
      </w:pPr>
      <w:r w:rsidRPr="00012803">
        <w:rPr>
          <w:rFonts w:ascii="Arial" w:hAnsi="Arial" w:cs="Arial"/>
        </w:rPr>
        <w:br w:type="page"/>
      </w:r>
      <w:r w:rsidRPr="00012803">
        <w:rPr>
          <w:rFonts w:ascii="Arial" w:hAnsi="Arial" w:cs="Arial"/>
          <w:b/>
          <w:sz w:val="28"/>
          <w:szCs w:val="28"/>
        </w:rPr>
        <w:lastRenderedPageBreak/>
        <w:t>Índice</w:t>
      </w:r>
    </w:p>
    <w:p w14:paraId="2CC0A68E" w14:textId="77777777" w:rsidR="00EB2EEF" w:rsidRPr="00012803" w:rsidRDefault="00EB2EEF" w:rsidP="00475F99">
      <w:pPr>
        <w:rPr>
          <w:rFonts w:ascii="Arial" w:hAnsi="Arial" w:cs="Arial"/>
          <w:b/>
          <w:sz w:val="28"/>
          <w:szCs w:val="28"/>
        </w:rPr>
      </w:pPr>
    </w:p>
    <w:p w14:paraId="75C2525A" w14:textId="77777777" w:rsidR="0010193A" w:rsidRPr="00012803" w:rsidRDefault="00475F99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b/>
          <w:bCs/>
          <w:sz w:val="22"/>
          <w:szCs w:val="22"/>
        </w:rPr>
        <w:fldChar w:fldCharType="begin"/>
      </w:r>
      <w:r w:rsidRPr="00012803">
        <w:rPr>
          <w:rFonts w:ascii="Arial" w:hAnsi="Arial" w:cs="Arial"/>
          <w:b/>
          <w:bCs/>
          <w:sz w:val="22"/>
          <w:szCs w:val="22"/>
        </w:rPr>
        <w:instrText xml:space="preserve"> TOC \o "1-3" </w:instrText>
      </w:r>
      <w:r w:rsidRPr="00012803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0193A" w:rsidRPr="00012803">
        <w:rPr>
          <w:rFonts w:ascii="Arial" w:hAnsi="Arial" w:cs="Arial"/>
          <w:noProof/>
        </w:rPr>
        <w:t>1. Introdução</w:t>
      </w:r>
      <w:r w:rsidR="0010193A" w:rsidRPr="00012803">
        <w:rPr>
          <w:rFonts w:ascii="Arial" w:hAnsi="Arial" w:cs="Arial"/>
          <w:noProof/>
        </w:rPr>
        <w:tab/>
      </w:r>
      <w:r w:rsidR="0010193A" w:rsidRPr="00012803">
        <w:rPr>
          <w:rFonts w:ascii="Arial" w:hAnsi="Arial" w:cs="Arial"/>
          <w:noProof/>
        </w:rPr>
        <w:fldChar w:fldCharType="begin"/>
      </w:r>
      <w:r w:rsidR="0010193A" w:rsidRPr="00012803">
        <w:rPr>
          <w:rFonts w:ascii="Arial" w:hAnsi="Arial" w:cs="Arial"/>
          <w:noProof/>
        </w:rPr>
        <w:instrText xml:space="preserve"> PAGEREF _Toc23367719 \h </w:instrText>
      </w:r>
      <w:r w:rsidR="0010193A" w:rsidRPr="00012803">
        <w:rPr>
          <w:rFonts w:ascii="Arial" w:hAnsi="Arial" w:cs="Arial"/>
          <w:noProof/>
        </w:rPr>
      </w:r>
      <w:r w:rsidR="0010193A" w:rsidRPr="00012803">
        <w:rPr>
          <w:rFonts w:ascii="Arial" w:hAnsi="Arial" w:cs="Arial"/>
          <w:noProof/>
        </w:rPr>
        <w:fldChar w:fldCharType="separate"/>
      </w:r>
      <w:r w:rsidR="0010193A" w:rsidRPr="00012803">
        <w:rPr>
          <w:rFonts w:ascii="Arial" w:hAnsi="Arial" w:cs="Arial"/>
          <w:noProof/>
        </w:rPr>
        <w:t>3</w:t>
      </w:r>
      <w:r w:rsidR="0010193A" w:rsidRPr="00012803">
        <w:rPr>
          <w:rFonts w:ascii="Arial" w:hAnsi="Arial" w:cs="Arial"/>
          <w:noProof/>
        </w:rPr>
        <w:fldChar w:fldCharType="end"/>
      </w:r>
    </w:p>
    <w:p w14:paraId="3ADE2C73" w14:textId="77777777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1.1 Objetivo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_Toc23367720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785C0506" w14:textId="77777777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1.2 Referências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_Toc23367721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7D39C1CB" w14:textId="77777777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1.3 Visão Geral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_Toc23367722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2BCC8A73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2. Documentação, Padrões e Diretrizes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_Toc23367723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60E82170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3. Plano de Avaliações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_Toc23367724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4457A05A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4. Registros de Qualidade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_Toc23367725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70AF6E4A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5. Definição das Não-Conformidades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_Toc23367726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152705AC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6. Processo de escalonamento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_Toc23367727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Pr="00012803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15114378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ab/>
      </w:r>
    </w:p>
    <w:p w14:paraId="52561DF9" w14:textId="77777777" w:rsidR="00475F99" w:rsidRPr="00012803" w:rsidRDefault="00475F99" w:rsidP="00C26106">
      <w:pPr>
        <w:pStyle w:val="Ttulo-TPL"/>
      </w:pPr>
      <w:r w:rsidRPr="00012803">
        <w:rPr>
          <w:sz w:val="22"/>
          <w:szCs w:val="22"/>
        </w:rPr>
        <w:fldChar w:fldCharType="end"/>
      </w:r>
      <w:r w:rsidRPr="00012803">
        <w:rPr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23367719"/>
      <w:r w:rsidR="0015386E" w:rsidRPr="00012803">
        <w:lastRenderedPageBreak/>
        <w:t xml:space="preserve">1. </w:t>
      </w:r>
      <w:r w:rsidRPr="00012803">
        <w:t>Introdução</w:t>
      </w:r>
      <w:bookmarkEnd w:id="0"/>
      <w:bookmarkEnd w:id="1"/>
      <w:bookmarkEnd w:id="2"/>
      <w:bookmarkEnd w:id="3"/>
    </w:p>
    <w:p w14:paraId="4CC8A8F5" w14:textId="77777777" w:rsidR="00746461" w:rsidRPr="00012803" w:rsidRDefault="00746461" w:rsidP="009D666E">
      <w:pPr>
        <w:pStyle w:val="Comentario-TPL"/>
      </w:pPr>
    </w:p>
    <w:p w14:paraId="49068E21" w14:textId="77777777" w:rsidR="00475F99" w:rsidRPr="00012803" w:rsidRDefault="0015386E" w:rsidP="00121100">
      <w:pPr>
        <w:pStyle w:val="SubTitulo-TPL"/>
      </w:pPr>
      <w:bookmarkStart w:id="4" w:name="_Toc456598587"/>
      <w:bookmarkStart w:id="5" w:name="_Toc456600918"/>
      <w:bookmarkStart w:id="6" w:name="_Toc202836786"/>
      <w:bookmarkStart w:id="7" w:name="_Toc23367720"/>
      <w:r w:rsidRPr="00012803">
        <w:t xml:space="preserve">1.1 </w:t>
      </w:r>
      <w:r w:rsidR="00475F99" w:rsidRPr="00012803">
        <w:t>Objetivo</w:t>
      </w:r>
      <w:bookmarkEnd w:id="4"/>
      <w:bookmarkEnd w:id="5"/>
      <w:bookmarkEnd w:id="6"/>
      <w:bookmarkEnd w:id="7"/>
    </w:p>
    <w:p w14:paraId="1B875AA3" w14:textId="1C149CE0" w:rsidR="00746461" w:rsidRPr="00012803" w:rsidRDefault="00F765C8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012803">
        <w:rPr>
          <w:rFonts w:ascii="Arial" w:hAnsi="Arial" w:cs="Arial"/>
        </w:rPr>
        <w:t>O objetivo deste plano de qualidade é definir os documentos e artefatos a serem avaliados para garantir e avaliar a qualidade do produto e dos processos do software GOIT</w:t>
      </w:r>
      <w:r w:rsidR="00DC7227" w:rsidRPr="00012803">
        <w:rPr>
          <w:rFonts w:ascii="Arial" w:hAnsi="Arial" w:cs="Arial"/>
        </w:rPr>
        <w:t>.</w:t>
      </w:r>
    </w:p>
    <w:p w14:paraId="32ACE01B" w14:textId="77777777" w:rsidR="00475F99" w:rsidRPr="00012803" w:rsidRDefault="0015386E" w:rsidP="00121100">
      <w:pPr>
        <w:pStyle w:val="SubTitulo-TPL"/>
      </w:pPr>
      <w:bookmarkStart w:id="8" w:name="_Toc456598589"/>
      <w:bookmarkStart w:id="9" w:name="_Toc456600920"/>
      <w:bookmarkStart w:id="10" w:name="_Toc202836788"/>
      <w:bookmarkStart w:id="11" w:name="_Toc23367721"/>
      <w:r w:rsidRPr="00012803">
        <w:t>1.</w:t>
      </w:r>
      <w:r w:rsidR="00746461" w:rsidRPr="00012803">
        <w:t>2</w:t>
      </w:r>
      <w:bookmarkStart w:id="12" w:name="_Toc456598590"/>
      <w:bookmarkStart w:id="13" w:name="_Toc456600921"/>
      <w:bookmarkStart w:id="14" w:name="_Toc202836789"/>
      <w:bookmarkEnd w:id="8"/>
      <w:bookmarkEnd w:id="9"/>
      <w:bookmarkEnd w:id="10"/>
      <w:r w:rsidRPr="00012803">
        <w:t xml:space="preserve"> </w:t>
      </w:r>
      <w:r w:rsidR="00475F99" w:rsidRPr="00012803">
        <w:t>Referências</w:t>
      </w:r>
      <w:bookmarkEnd w:id="11"/>
      <w:bookmarkEnd w:id="12"/>
      <w:bookmarkEnd w:id="13"/>
      <w:bookmarkEnd w:id="14"/>
    </w:p>
    <w:p w14:paraId="2D1E2AD3" w14:textId="77777777" w:rsidR="00BD73E2" w:rsidRPr="00012803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012803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012803">
        <w:rPr>
          <w:rFonts w:ascii="Arial" w:hAnsi="Arial" w:cs="Arial"/>
          <w:b/>
          <w:i/>
          <w:iCs/>
        </w:rPr>
        <w:t>Plano de Garantia da Qualidade</w:t>
      </w:r>
      <w:r w:rsidRPr="00012803">
        <w:rPr>
          <w:rFonts w:ascii="Arial" w:hAnsi="Arial" w:cs="Arial"/>
          <w:i/>
          <w:iCs/>
        </w:rPr>
        <w:t>, indicando o local de armazenamento,</w:t>
      </w:r>
      <w:r w:rsidRPr="00012803">
        <w:rPr>
          <w:rFonts w:ascii="Arial" w:hAnsi="Arial" w:cs="Arial"/>
          <w:b/>
          <w:i/>
          <w:iCs/>
        </w:rPr>
        <w:t xml:space="preserve"> </w:t>
      </w:r>
      <w:r w:rsidRPr="00012803">
        <w:rPr>
          <w:rFonts w:ascii="Arial" w:hAnsi="Arial" w:cs="Arial"/>
          <w:i/>
          <w:iCs/>
        </w:rPr>
        <w:t>e que será base para a elaboração das atividades estabelecidas</w:t>
      </w:r>
      <w:r w:rsidRPr="00012803">
        <w:rPr>
          <w:rFonts w:ascii="Arial" w:hAnsi="Arial" w:cs="Arial"/>
        </w:rPr>
        <w:t xml:space="preserve">. </w:t>
      </w:r>
      <w:r w:rsidRPr="00012803">
        <w:rPr>
          <w:rFonts w:ascii="Arial" w:hAnsi="Arial" w:cs="Arial"/>
          <w:i/>
          <w:iCs/>
        </w:rPr>
        <w:t>Inclui:</w:t>
      </w:r>
    </w:p>
    <w:p w14:paraId="795DB146" w14:textId="77777777" w:rsidR="00DC7227" w:rsidRPr="00012803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000000" w:rsidRPr="00012803" w14:paraId="09A13139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1A66B55B" w14:textId="77777777" w:rsidR="00DC7227" w:rsidRPr="00012803" w:rsidRDefault="00DC7227" w:rsidP="009D666E">
            <w:pPr>
              <w:pStyle w:val="InfoBlue"/>
            </w:pPr>
            <w:r w:rsidRPr="00012803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71481F53" w14:textId="77777777" w:rsidR="00DC7227" w:rsidRPr="00012803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76E6A6FD" w14:textId="77777777" w:rsidR="00DC7227" w:rsidRPr="00012803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012803" w:rsidRPr="00012803" w14:paraId="4625B3A1" w14:textId="77777777">
        <w:trPr>
          <w:trHeight w:val="612"/>
        </w:trPr>
        <w:tc>
          <w:tcPr>
            <w:tcW w:w="2708" w:type="dxa"/>
            <w:vAlign w:val="center"/>
          </w:tcPr>
          <w:p w14:paraId="07EA0E2F" w14:textId="76F25C90" w:rsidR="00DC7227" w:rsidRPr="00012803" w:rsidRDefault="00F765C8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Plano de Qualidade</w:t>
            </w:r>
          </w:p>
        </w:tc>
        <w:tc>
          <w:tcPr>
            <w:tcW w:w="5695" w:type="dxa"/>
            <w:vAlign w:val="center"/>
          </w:tcPr>
          <w:p w14:paraId="392ED693" w14:textId="12B91B21" w:rsidR="00DC7227" w:rsidRPr="00012803" w:rsidRDefault="008802EE" w:rsidP="008802EE">
            <w:pPr>
              <w:pStyle w:val="InfoBlue"/>
              <w:ind w:left="0"/>
            </w:pPr>
            <w:r w:rsidRPr="00012803">
              <w:t>linkdogit</w:t>
            </w:r>
          </w:p>
        </w:tc>
        <w:tc>
          <w:tcPr>
            <w:tcW w:w="1403" w:type="dxa"/>
            <w:vAlign w:val="center"/>
          </w:tcPr>
          <w:p w14:paraId="54EA9367" w14:textId="047F3D59" w:rsidR="00DC7227" w:rsidRPr="00012803" w:rsidRDefault="008802EE" w:rsidP="008802EE">
            <w:pPr>
              <w:pStyle w:val="InfoBlue"/>
              <w:ind w:left="0"/>
            </w:pPr>
            <w:r w:rsidRPr="00012803">
              <w:t>1.0</w:t>
            </w:r>
          </w:p>
        </w:tc>
      </w:tr>
      <w:tr w:rsidR="00012803" w:rsidRPr="00012803" w14:paraId="12899E30" w14:textId="77777777">
        <w:trPr>
          <w:trHeight w:val="880"/>
        </w:trPr>
        <w:tc>
          <w:tcPr>
            <w:tcW w:w="2708" w:type="dxa"/>
            <w:vAlign w:val="center"/>
          </w:tcPr>
          <w:p w14:paraId="2F68FFD4" w14:textId="57BBDBE1" w:rsidR="00DC7227" w:rsidRPr="00012803" w:rsidRDefault="008802EE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6A2B47C6" w14:textId="533865B9" w:rsidR="00DC7227" w:rsidRPr="00012803" w:rsidRDefault="008802EE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linkdogit</w:t>
            </w:r>
          </w:p>
        </w:tc>
        <w:tc>
          <w:tcPr>
            <w:tcW w:w="1403" w:type="dxa"/>
            <w:vAlign w:val="center"/>
          </w:tcPr>
          <w:p w14:paraId="196D5604" w14:textId="4D5CAB38" w:rsidR="00DC7227" w:rsidRPr="00012803" w:rsidRDefault="008802EE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000000" w:rsidRPr="00012803" w14:paraId="65BCB2E8" w14:textId="77777777">
        <w:trPr>
          <w:trHeight w:val="880"/>
        </w:trPr>
        <w:tc>
          <w:tcPr>
            <w:tcW w:w="2708" w:type="dxa"/>
            <w:vAlign w:val="center"/>
          </w:tcPr>
          <w:p w14:paraId="44865CE5" w14:textId="4F4A4985" w:rsidR="00DC7227" w:rsidRPr="00012803" w:rsidRDefault="008802EE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Diagrama de Caso de Uso</w:t>
            </w:r>
          </w:p>
        </w:tc>
        <w:tc>
          <w:tcPr>
            <w:tcW w:w="5695" w:type="dxa"/>
            <w:vAlign w:val="center"/>
          </w:tcPr>
          <w:p w14:paraId="71A6A5A4" w14:textId="50884F8E" w:rsidR="00DC7227" w:rsidRPr="00012803" w:rsidRDefault="008802EE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linkdogit</w:t>
            </w:r>
          </w:p>
        </w:tc>
        <w:tc>
          <w:tcPr>
            <w:tcW w:w="1403" w:type="dxa"/>
            <w:vAlign w:val="center"/>
          </w:tcPr>
          <w:p w14:paraId="212D665D" w14:textId="0BA67025" w:rsidR="00DC7227" w:rsidRPr="00012803" w:rsidRDefault="008802EE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14:paraId="1328662B" w14:textId="77777777" w:rsidR="00746461" w:rsidRPr="00012803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0FE44B14" w14:textId="77777777" w:rsidR="00475F99" w:rsidRPr="00012803" w:rsidRDefault="0015386E" w:rsidP="00121100">
      <w:pPr>
        <w:pStyle w:val="SubTitulo-TPL"/>
      </w:pPr>
      <w:bookmarkStart w:id="15" w:name="_Toc456598591"/>
      <w:bookmarkStart w:id="16" w:name="_Toc456600922"/>
      <w:bookmarkStart w:id="17" w:name="_Toc202836790"/>
      <w:bookmarkStart w:id="18" w:name="_Toc23367722"/>
      <w:r w:rsidRPr="00012803">
        <w:t>1.</w:t>
      </w:r>
      <w:r w:rsidR="00614555" w:rsidRPr="00012803">
        <w:t>3</w:t>
      </w:r>
      <w:r w:rsidRPr="00012803">
        <w:t xml:space="preserve"> </w:t>
      </w:r>
      <w:r w:rsidR="00475F99" w:rsidRPr="00012803">
        <w:t>Visão Geral</w:t>
      </w:r>
      <w:bookmarkEnd w:id="15"/>
      <w:bookmarkEnd w:id="16"/>
      <w:bookmarkEnd w:id="17"/>
      <w:bookmarkEnd w:id="18"/>
    </w:p>
    <w:p w14:paraId="4420EE5F" w14:textId="5D14536D" w:rsidR="007C367A" w:rsidRDefault="008802EE" w:rsidP="009D666E">
      <w:pPr>
        <w:pStyle w:val="InfoBlue"/>
      </w:pPr>
      <w:r w:rsidRPr="00012803">
        <w:t xml:space="preserve">Neste plano temos os documentos, os padrões e diretrizes especificados na seção 2. Com o versionamento de cada </w:t>
      </w:r>
      <w:r w:rsidR="00A11C8C">
        <w:t>documentação e guia utilizado</w:t>
      </w:r>
      <w:r w:rsidRPr="00012803">
        <w:t>.</w:t>
      </w:r>
    </w:p>
    <w:p w14:paraId="4FFE950E" w14:textId="68E9EA3D" w:rsidR="00A11C8C" w:rsidRDefault="00A11C8C" w:rsidP="00A11C8C">
      <w:pPr>
        <w:pStyle w:val="Corpodetexto"/>
        <w:ind w:left="708"/>
        <w:rPr>
          <w:lang w:val="sv-SE" w:eastAsia="en-US"/>
        </w:rPr>
      </w:pPr>
      <w:r>
        <w:rPr>
          <w:lang w:val="sv-SE" w:eastAsia="en-US"/>
        </w:rPr>
        <w:t>Na seção 3, o plano de avaliação está especificado com as datas e os artefatos a serem avaliados nas auditorias.</w:t>
      </w:r>
    </w:p>
    <w:p w14:paraId="38877FB5" w14:textId="467713B7" w:rsidR="00A11C8C" w:rsidRDefault="00A11C8C" w:rsidP="00A11C8C">
      <w:pPr>
        <w:pStyle w:val="Corpodetexto"/>
        <w:ind w:left="708"/>
        <w:rPr>
          <w:lang w:val="sv-SE" w:eastAsia="en-US"/>
        </w:rPr>
      </w:pPr>
      <w:r>
        <w:rPr>
          <w:lang w:val="sv-SE" w:eastAsia="en-US"/>
        </w:rPr>
        <w:t>O link do repositório que irá armazenar todos os artefatos referente a este plano de qualidade.</w:t>
      </w:r>
    </w:p>
    <w:p w14:paraId="5C197AAB" w14:textId="037A4205" w:rsidR="00A11C8C" w:rsidRDefault="00A11C8C" w:rsidP="00A11C8C">
      <w:pPr>
        <w:pStyle w:val="Corpodetexto"/>
        <w:ind w:left="708"/>
        <w:rPr>
          <w:lang w:val="sv-SE" w:eastAsia="en-US"/>
        </w:rPr>
      </w:pPr>
      <w:r>
        <w:rPr>
          <w:lang w:val="sv-SE" w:eastAsia="en-US"/>
        </w:rPr>
        <w:t>Na seção 5, as não conformidades estão sendo especificadas para que posteriormente possam ser utilizadas nas audiorias de qualidade.</w:t>
      </w:r>
    </w:p>
    <w:p w14:paraId="577224A2" w14:textId="644B16EA" w:rsidR="008802EE" w:rsidRPr="00012803" w:rsidRDefault="00A11C8C" w:rsidP="00A11C8C">
      <w:pPr>
        <w:pStyle w:val="Corpodetexto"/>
        <w:ind w:left="708"/>
        <w:rPr>
          <w:rFonts w:ascii="Arial" w:hAnsi="Arial" w:cs="Arial"/>
          <w:lang w:val="sv-SE" w:eastAsia="en-US"/>
        </w:rPr>
      </w:pPr>
      <w:r>
        <w:rPr>
          <w:lang w:val="sv-SE" w:eastAsia="en-US"/>
        </w:rPr>
        <w:t>Por fim, na seção 6, está o contato para o responsável do escalonamento, se necessário.</w:t>
      </w:r>
      <w:r w:rsidR="008802EE" w:rsidRPr="00012803">
        <w:rPr>
          <w:rFonts w:ascii="Arial" w:hAnsi="Arial" w:cs="Arial"/>
          <w:lang w:val="sv-SE" w:eastAsia="en-US"/>
        </w:rPr>
        <w:tab/>
      </w:r>
    </w:p>
    <w:p w14:paraId="3E657D84" w14:textId="77777777" w:rsidR="007C367A" w:rsidRPr="00012803" w:rsidRDefault="007C367A" w:rsidP="007C367A">
      <w:pPr>
        <w:pStyle w:val="Corpodetexto"/>
        <w:rPr>
          <w:rFonts w:ascii="Arial" w:hAnsi="Arial" w:cs="Arial"/>
          <w:lang w:val="sv-SE" w:eastAsia="en-US"/>
        </w:rPr>
      </w:pPr>
    </w:p>
    <w:p w14:paraId="568D03F9" w14:textId="77777777" w:rsidR="007C367A" w:rsidRPr="00012803" w:rsidRDefault="007C367A" w:rsidP="007C367A">
      <w:pPr>
        <w:pStyle w:val="Ttulo-TPL"/>
      </w:pPr>
      <w:bookmarkStart w:id="19" w:name="_Toc202836795"/>
      <w:bookmarkStart w:id="20" w:name="_Toc208473846"/>
      <w:bookmarkStart w:id="21" w:name="_Toc23367723"/>
      <w:r w:rsidRPr="00012803">
        <w:t>2. Documentação</w:t>
      </w:r>
      <w:bookmarkEnd w:id="19"/>
      <w:r w:rsidRPr="00012803">
        <w:t>, Padrões e Diretrizes</w:t>
      </w:r>
      <w:bookmarkEnd w:id="20"/>
      <w:bookmarkEnd w:id="21"/>
    </w:p>
    <w:p w14:paraId="7ADE4B2F" w14:textId="472DA7C5" w:rsidR="00DC7227" w:rsidRDefault="00DC7227" w:rsidP="009D666E">
      <w:pPr>
        <w:pStyle w:val="InfoBlue"/>
      </w:pPr>
      <w:r w:rsidRPr="00012803">
        <w:t xml:space="preserve">Esta seção descreve a documentação, padrões e diretrizes utilizadas no desenvolvimento do projeto </w:t>
      </w:r>
      <w:r w:rsidR="008802EE" w:rsidRPr="00012803">
        <w:t>GO</w:t>
      </w:r>
      <w:r w:rsidR="008802EE" w:rsidRPr="000128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="008802EE" w:rsidRPr="00012803">
        <w:t>IT</w:t>
      </w:r>
      <w:r w:rsidR="008802EE" w:rsidRPr="00012803">
        <w:rPr>
          <w:i/>
          <w:iCs w:val="0"/>
        </w:rPr>
        <w:t>,</w:t>
      </w:r>
      <w:r w:rsidRPr="00012803">
        <w:t>para atender aos objetivos de qualidade estabelecidos para este projeto.</w:t>
      </w:r>
    </w:p>
    <w:p w14:paraId="0B294379" w14:textId="77777777" w:rsidR="00196FF8" w:rsidRDefault="00196FF8" w:rsidP="00196FF8">
      <w:pPr>
        <w:pStyle w:val="Corpodetexto"/>
        <w:rPr>
          <w:lang w:val="sv-SE" w:eastAsia="en-US"/>
        </w:rPr>
      </w:pPr>
    </w:p>
    <w:p w14:paraId="3E1F2344" w14:textId="77777777" w:rsidR="00196FF8" w:rsidRPr="00196FF8" w:rsidRDefault="00196FF8" w:rsidP="00196FF8">
      <w:pPr>
        <w:pStyle w:val="Corpodetexto"/>
        <w:rPr>
          <w:lang w:val="sv-SE" w:eastAsia="en-US"/>
        </w:rPr>
      </w:pPr>
    </w:p>
    <w:p w14:paraId="3CF74136" w14:textId="77777777" w:rsidR="00EE6C5C" w:rsidRPr="00012803" w:rsidRDefault="00EE6C5C" w:rsidP="00EE6C5C">
      <w:pPr>
        <w:pStyle w:val="Corpodetexto"/>
        <w:rPr>
          <w:rFonts w:ascii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000000" w:rsidRPr="00012803" w14:paraId="13091263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  <w:shd w:val="clear" w:color="auto" w:fill="BFBFBF"/>
          </w:tcPr>
          <w:p w14:paraId="748D8743" w14:textId="77777777" w:rsidR="004E3B70" w:rsidRPr="00012803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012803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748AFC97" w14:textId="77777777" w:rsidR="004E3B70" w:rsidRPr="00012803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012803">
              <w:rPr>
                <w:rFonts w:ascii="Arial" w:hAnsi="Arial" w:cs="Arial"/>
              </w:rPr>
              <w:t xml:space="preserve">Versão </w:t>
            </w:r>
          </w:p>
        </w:tc>
      </w:tr>
      <w:tr w:rsidR="00000000" w:rsidRPr="00012803" w14:paraId="1012B69A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5E13183C" w14:textId="25E7D2B0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Template do Plano de Qualidade</w:t>
            </w:r>
          </w:p>
        </w:tc>
        <w:tc>
          <w:tcPr>
            <w:tcW w:w="4271" w:type="dxa"/>
          </w:tcPr>
          <w:p w14:paraId="1D959F73" w14:textId="34DBE9CD" w:rsidR="00DC7227" w:rsidRPr="00012803" w:rsidRDefault="008802EE" w:rsidP="009333ED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Versão 1.0</w:t>
            </w:r>
          </w:p>
        </w:tc>
      </w:tr>
      <w:tr w:rsidR="00000000" w:rsidRPr="00012803" w14:paraId="78AAAAA1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38F3F1C9" w14:textId="3B65500E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Template da Planilha de</w:t>
            </w:r>
            <w:r w:rsidR="00CD4ECC" w:rsidRPr="0001280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Requisitos</w:t>
            </w:r>
          </w:p>
        </w:tc>
        <w:tc>
          <w:tcPr>
            <w:tcW w:w="4271" w:type="dxa"/>
          </w:tcPr>
          <w:p w14:paraId="018F7C92" w14:textId="6C990DD6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Versão 1.0</w:t>
            </w:r>
          </w:p>
        </w:tc>
      </w:tr>
      <w:tr w:rsidR="00012803" w:rsidRPr="00012803" w14:paraId="3AB15582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4660C82B" w14:textId="11E9C4F7" w:rsidR="00DC7227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Guia para Elaboração do Diagrama de Caso de Uso</w:t>
            </w:r>
          </w:p>
        </w:tc>
        <w:tc>
          <w:tcPr>
            <w:tcW w:w="4271" w:type="dxa"/>
          </w:tcPr>
          <w:p w14:paraId="09EBEB5F" w14:textId="4644D1E2" w:rsidR="00DC7227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  <w:r w:rsidRPr="00012803"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Atualizado pela última vez</w:t>
            </w:r>
            <w:r w:rsidRPr="00012803"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  <w:t>: 2021-03-05</w:t>
            </w:r>
            <w:r w:rsidRPr="00012803"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  <w:t xml:space="preserve"> Versão 7.5</w:t>
            </w:r>
          </w:p>
        </w:tc>
      </w:tr>
    </w:tbl>
    <w:p w14:paraId="3F488108" w14:textId="77777777" w:rsidR="00EE6C5C" w:rsidRPr="00012803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5B8AE7B9" w14:textId="77777777" w:rsidR="007C367A" w:rsidRPr="00012803" w:rsidRDefault="007C367A" w:rsidP="00EE6C5C">
      <w:pPr>
        <w:pStyle w:val="Corpodetexto"/>
        <w:rPr>
          <w:rFonts w:ascii="Arial" w:hAnsi="Arial" w:cs="Arial"/>
          <w:lang w:eastAsia="en-US"/>
        </w:rPr>
      </w:pPr>
    </w:p>
    <w:p w14:paraId="7AE8798C" w14:textId="77777777" w:rsidR="009D666E" w:rsidRPr="00012803" w:rsidRDefault="009D666E" w:rsidP="004E3B70">
      <w:pPr>
        <w:pStyle w:val="Ttulo-TPL"/>
      </w:pPr>
      <w:bookmarkStart w:id="22" w:name="_Toc202836798"/>
    </w:p>
    <w:p w14:paraId="438BEBCA" w14:textId="77777777" w:rsidR="004E3B70" w:rsidRPr="00012803" w:rsidRDefault="00B50562" w:rsidP="004E3B70">
      <w:pPr>
        <w:pStyle w:val="Ttulo-TPL"/>
      </w:pPr>
      <w:bookmarkStart w:id="23" w:name="_Toc23367724"/>
      <w:r w:rsidRPr="00012803">
        <w:t>3</w:t>
      </w:r>
      <w:r w:rsidR="004E3B70" w:rsidRPr="00012803">
        <w:t>. Plano de Avaliações</w:t>
      </w:r>
      <w:bookmarkEnd w:id="22"/>
      <w:bookmarkEnd w:id="23"/>
    </w:p>
    <w:p w14:paraId="0D38056A" w14:textId="0D14F91F" w:rsidR="009D666E" w:rsidRPr="00012803" w:rsidRDefault="009D666E" w:rsidP="006C0562">
      <w:pPr>
        <w:rPr>
          <w:rFonts w:ascii="Arial" w:hAnsi="Arial" w:cs="Arial"/>
          <w:i/>
          <w:iCs/>
        </w:rPr>
      </w:pPr>
    </w:p>
    <w:p w14:paraId="39346423" w14:textId="77777777" w:rsidR="009D666E" w:rsidRPr="00012803" w:rsidRDefault="009D666E" w:rsidP="004E3B70">
      <w:pPr>
        <w:pStyle w:val="Ttulo-TP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000000" w:rsidRPr="00012803" w14:paraId="6B2BCE68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29F26823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5391BCE3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190836D2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000000" w:rsidRPr="00012803" w14:paraId="52B60C97" w14:textId="77777777">
        <w:trPr>
          <w:jc w:val="center"/>
        </w:trPr>
        <w:tc>
          <w:tcPr>
            <w:tcW w:w="2814" w:type="dxa"/>
          </w:tcPr>
          <w:p w14:paraId="0A9A6DDC" w14:textId="0F692315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Diagrama de Caso de Uso</w:t>
            </w:r>
          </w:p>
        </w:tc>
        <w:tc>
          <w:tcPr>
            <w:tcW w:w="2136" w:type="dxa"/>
          </w:tcPr>
          <w:p w14:paraId="617550FC" w14:textId="4813D191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6CB0B8FF" w14:textId="3EF4E89A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AS</w:t>
            </w:r>
          </w:p>
        </w:tc>
      </w:tr>
      <w:tr w:rsidR="00000000" w:rsidRPr="00012803" w14:paraId="11C2005C" w14:textId="77777777">
        <w:trPr>
          <w:jc w:val="center"/>
        </w:trPr>
        <w:tc>
          <w:tcPr>
            <w:tcW w:w="2814" w:type="dxa"/>
          </w:tcPr>
          <w:p w14:paraId="2D0DE3BC" w14:textId="37BD7EC0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08E665D6" w14:textId="745CB4B4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09DD819C" w14:textId="00832B06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AS</w:t>
            </w:r>
          </w:p>
        </w:tc>
      </w:tr>
    </w:tbl>
    <w:p w14:paraId="3A9F5F75" w14:textId="77777777" w:rsidR="0058665D" w:rsidRPr="00012803" w:rsidRDefault="0058665D" w:rsidP="004E3B70">
      <w:pPr>
        <w:pStyle w:val="Ttulo-TPL"/>
      </w:pPr>
      <w:bookmarkStart w:id="24" w:name="_Toc202836803"/>
    </w:p>
    <w:p w14:paraId="0F1DEC9D" w14:textId="77777777" w:rsidR="004E3B70" w:rsidRPr="00012803" w:rsidRDefault="00B50562" w:rsidP="004E3B70">
      <w:pPr>
        <w:pStyle w:val="Ttulo-TPL"/>
      </w:pPr>
      <w:bookmarkStart w:id="25" w:name="_Toc23367725"/>
      <w:r w:rsidRPr="00012803">
        <w:t>4</w:t>
      </w:r>
      <w:r w:rsidR="004E3B70" w:rsidRPr="00012803">
        <w:t>. Registros de Qualidade</w:t>
      </w:r>
      <w:bookmarkEnd w:id="24"/>
      <w:bookmarkEnd w:id="25"/>
    </w:p>
    <w:p w14:paraId="0A0B0619" w14:textId="0CC3E7EE" w:rsidR="0058665D" w:rsidRPr="00012803" w:rsidRDefault="0058665D" w:rsidP="009D666E">
      <w:pPr>
        <w:pStyle w:val="InfoBlue"/>
      </w:pPr>
      <w:r w:rsidRPr="00012803">
        <w:t>Os Registros d</w:t>
      </w:r>
      <w:r w:rsidR="002A6552" w:rsidRPr="00012803">
        <w:t>as auditorias de</w:t>
      </w:r>
      <w:r w:rsidRPr="00012803">
        <w:t xml:space="preserve"> Qualidade para o Projeto </w:t>
      </w:r>
      <w:r w:rsidR="00CD4ECC" w:rsidRPr="00012803">
        <w:t>GO</w:t>
      </w:r>
      <w:r w:rsidR="00CD4ECC" w:rsidRPr="000128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="00CD4ECC" w:rsidRPr="00012803">
        <w:t>IT</w:t>
      </w:r>
      <w:r w:rsidRPr="00012803">
        <w:t xml:space="preserve"> serão armazenados:</w:t>
      </w:r>
      <w:r w:rsidR="009D666E" w:rsidRPr="00012803">
        <w:t xml:space="preserve"> &lt;indicar local de armazenamento&gt;</w:t>
      </w:r>
    </w:p>
    <w:p w14:paraId="63F5B65C" w14:textId="77777777" w:rsidR="00931E0F" w:rsidRPr="00012803" w:rsidRDefault="00931E0F" w:rsidP="004E3B70">
      <w:pPr>
        <w:pStyle w:val="Corpodetexto"/>
        <w:rPr>
          <w:rFonts w:ascii="Arial" w:hAnsi="Arial" w:cs="Arial"/>
          <w:lang w:eastAsia="en-US"/>
        </w:rPr>
      </w:pPr>
    </w:p>
    <w:p w14:paraId="18F48E56" w14:textId="03DCD120" w:rsidR="002A6552" w:rsidRPr="00012803" w:rsidRDefault="002A6552" w:rsidP="00CD4ECC">
      <w:pPr>
        <w:pStyle w:val="Ttulo-TPL"/>
      </w:pPr>
      <w:bookmarkStart w:id="26" w:name="_Toc23367726"/>
      <w:r w:rsidRPr="00012803">
        <w:lastRenderedPageBreak/>
        <w:t xml:space="preserve">5. </w:t>
      </w:r>
      <w:bookmarkStart w:id="27" w:name="_Hlk86908945"/>
      <w:r w:rsidRPr="00012803">
        <w:t>Definição das Não-Conformidades</w:t>
      </w:r>
      <w:bookmarkEnd w:id="26"/>
    </w:p>
    <w:p w14:paraId="6BA7FD9F" w14:textId="52C40450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  <w:r w:rsidRPr="00012803">
        <w:tab/>
      </w:r>
      <w:r w:rsidRPr="00012803">
        <w:rPr>
          <w:b w:val="0"/>
          <w:bCs w:val="0"/>
          <w:sz w:val="22"/>
          <w:szCs w:val="22"/>
        </w:rPr>
        <w:t>As não conformidades estão definidas na tabela abaixo:</w:t>
      </w:r>
    </w:p>
    <w:p w14:paraId="7EB2D0CA" w14:textId="77777777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  <w:r w:rsidRPr="00012803">
        <w:rPr>
          <w:b w:val="0"/>
          <w:bCs w:val="0"/>
          <w:sz w:val="22"/>
          <w:szCs w:val="2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12803" w:rsidRPr="00012803" w14:paraId="69531F5A" w14:textId="77777777" w:rsidTr="00CD4ECC">
        <w:tc>
          <w:tcPr>
            <w:tcW w:w="4747" w:type="dxa"/>
            <w:shd w:val="clear" w:color="auto" w:fill="9CC2E5" w:themeFill="accent5" w:themeFillTint="99"/>
          </w:tcPr>
          <w:p w14:paraId="0CBEA8C8" w14:textId="40BA5235" w:rsidR="00CD4ECC" w:rsidRPr="00012803" w:rsidRDefault="00CD4ECC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GRAVIDADE</w:t>
            </w:r>
          </w:p>
        </w:tc>
        <w:tc>
          <w:tcPr>
            <w:tcW w:w="4747" w:type="dxa"/>
            <w:shd w:val="clear" w:color="auto" w:fill="FFD966" w:themeFill="accent4" w:themeFillTint="99"/>
          </w:tcPr>
          <w:p w14:paraId="095DAA18" w14:textId="40A7019D" w:rsidR="00CD4ECC" w:rsidRPr="00012803" w:rsidRDefault="00CD4ECC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TEMPO DE RESOLUÇÃO</w:t>
            </w:r>
          </w:p>
        </w:tc>
      </w:tr>
      <w:tr w:rsidR="00012803" w:rsidRPr="00012803" w14:paraId="3DEE7718" w14:textId="77777777" w:rsidTr="00012803">
        <w:tc>
          <w:tcPr>
            <w:tcW w:w="4747" w:type="dxa"/>
            <w:shd w:val="clear" w:color="auto" w:fill="auto"/>
          </w:tcPr>
          <w:p w14:paraId="1FDBA697" w14:textId="66F7571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892AC72" w14:textId="0CE7885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1 Dia</w:t>
            </w:r>
          </w:p>
        </w:tc>
      </w:tr>
      <w:tr w:rsidR="00000000" w:rsidRPr="00012803" w14:paraId="3BFCDD32" w14:textId="77777777" w:rsidTr="00012803">
        <w:tc>
          <w:tcPr>
            <w:tcW w:w="4747" w:type="dxa"/>
            <w:shd w:val="clear" w:color="auto" w:fill="auto"/>
          </w:tcPr>
          <w:p w14:paraId="0C33EA13" w14:textId="7755D589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Baixa-</w:t>
            </w:r>
            <w:r w:rsidRPr="00012803">
              <w:rPr>
                <w:b w:val="0"/>
                <w:bCs w:val="0"/>
                <w:sz w:val="22"/>
                <w:szCs w:val="22"/>
              </w:rPr>
              <w:t>Complexa</w:t>
            </w:r>
          </w:p>
        </w:tc>
        <w:tc>
          <w:tcPr>
            <w:tcW w:w="4747" w:type="dxa"/>
            <w:shd w:val="clear" w:color="auto" w:fill="auto"/>
          </w:tcPr>
          <w:p w14:paraId="3EA78743" w14:textId="60AAC52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2 Dias</w:t>
            </w:r>
          </w:p>
        </w:tc>
      </w:tr>
      <w:tr w:rsidR="00000000" w:rsidRPr="00012803" w14:paraId="484C2B83" w14:textId="77777777" w:rsidTr="00012803">
        <w:tc>
          <w:tcPr>
            <w:tcW w:w="4747" w:type="dxa"/>
            <w:shd w:val="clear" w:color="auto" w:fill="auto"/>
          </w:tcPr>
          <w:p w14:paraId="34D54F87" w14:textId="060472E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7658D0B8" w14:textId="339109EA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3 Dias</w:t>
            </w:r>
          </w:p>
        </w:tc>
      </w:tr>
      <w:tr w:rsidR="00000000" w:rsidRPr="00012803" w14:paraId="0CE07EFD" w14:textId="77777777" w:rsidTr="00012803">
        <w:tc>
          <w:tcPr>
            <w:tcW w:w="4747" w:type="dxa"/>
            <w:shd w:val="clear" w:color="auto" w:fill="auto"/>
          </w:tcPr>
          <w:p w14:paraId="28F52636" w14:textId="1FE9EF0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Intermediária</w:t>
            </w:r>
            <w:r w:rsidRPr="00012803">
              <w:rPr>
                <w:b w:val="0"/>
                <w:bCs w:val="0"/>
                <w:sz w:val="22"/>
                <w:szCs w:val="22"/>
              </w:rPr>
              <w:t>-Complexa</w:t>
            </w:r>
          </w:p>
        </w:tc>
        <w:tc>
          <w:tcPr>
            <w:tcW w:w="4747" w:type="dxa"/>
            <w:shd w:val="clear" w:color="auto" w:fill="auto"/>
          </w:tcPr>
          <w:p w14:paraId="5FC7BE68" w14:textId="6336DD3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4 Dias</w:t>
            </w:r>
          </w:p>
        </w:tc>
      </w:tr>
      <w:tr w:rsidR="00000000" w:rsidRPr="00012803" w14:paraId="70D70AEC" w14:textId="77777777" w:rsidTr="00012803">
        <w:tc>
          <w:tcPr>
            <w:tcW w:w="4747" w:type="dxa"/>
            <w:shd w:val="clear" w:color="auto" w:fill="auto"/>
          </w:tcPr>
          <w:p w14:paraId="4F7A2234" w14:textId="7BCDDFE7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1B7EF704" w14:textId="4903E731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5 Dias</w:t>
            </w:r>
          </w:p>
        </w:tc>
      </w:tr>
      <w:tr w:rsidR="00000000" w:rsidRPr="00012803" w14:paraId="73B44F63" w14:textId="77777777" w:rsidTr="00012803">
        <w:tc>
          <w:tcPr>
            <w:tcW w:w="4747" w:type="dxa"/>
            <w:shd w:val="clear" w:color="auto" w:fill="auto"/>
          </w:tcPr>
          <w:p w14:paraId="30FCB4EC" w14:textId="20EE89E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69B584CB" w14:textId="39F8342A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6 Dias</w:t>
            </w:r>
          </w:p>
        </w:tc>
      </w:tr>
      <w:tr w:rsidR="00000000" w:rsidRPr="00012803" w14:paraId="19D5D4FD" w14:textId="77777777" w:rsidTr="00012803">
        <w:tc>
          <w:tcPr>
            <w:tcW w:w="4747" w:type="dxa"/>
            <w:shd w:val="clear" w:color="auto" w:fill="auto"/>
          </w:tcPr>
          <w:p w14:paraId="41DDB230" w14:textId="59256B4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7109A397" w14:textId="5A35B129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7 Dias</w:t>
            </w:r>
          </w:p>
        </w:tc>
      </w:tr>
    </w:tbl>
    <w:p w14:paraId="5183D536" w14:textId="26B1666B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</w:p>
    <w:p w14:paraId="79054165" w14:textId="77777777" w:rsidR="002A6552" w:rsidRPr="00012803" w:rsidRDefault="002A6552" w:rsidP="00BD1DC4">
      <w:pPr>
        <w:pStyle w:val="Corpodetexto"/>
        <w:rPr>
          <w:rFonts w:ascii="Arial" w:hAnsi="Arial" w:cs="Arial"/>
          <w:sz w:val="20"/>
          <w:szCs w:val="20"/>
          <w:lang w:eastAsia="en-US"/>
        </w:rPr>
      </w:pPr>
    </w:p>
    <w:p w14:paraId="59AABCD2" w14:textId="77777777" w:rsidR="002A6552" w:rsidRPr="00012803" w:rsidRDefault="002A6552" w:rsidP="002A6552">
      <w:pPr>
        <w:pStyle w:val="Ttulo-TPL"/>
      </w:pPr>
      <w:bookmarkStart w:id="28" w:name="_Toc23367727"/>
      <w:r w:rsidRPr="00012803">
        <w:t>6. Processo de escalonamento</w:t>
      </w:r>
      <w:bookmarkEnd w:id="28"/>
    </w:p>
    <w:p w14:paraId="482B12E6" w14:textId="678BFC86" w:rsidR="002A6552" w:rsidRPr="00012803" w:rsidRDefault="00012803" w:rsidP="002425D0">
      <w:pPr>
        <w:pStyle w:val="Corpodetexto"/>
        <w:ind w:left="708"/>
        <w:rPr>
          <w:rFonts w:ascii="Arial" w:hAnsi="Arial" w:cs="Arial"/>
          <w:lang w:eastAsia="en-US"/>
        </w:rPr>
      </w:pPr>
      <w:r w:rsidRPr="00012803">
        <w:rPr>
          <w:rFonts w:ascii="Arial" w:hAnsi="Arial" w:cs="Arial"/>
          <w:sz w:val="22"/>
          <w:szCs w:val="22"/>
          <w:lang w:val="sv-SE" w:eastAsia="en-US"/>
        </w:rPr>
        <w:t xml:space="preserve">Caso alguma não conformidade não seja solucionada escalar para </w:t>
      </w:r>
      <w:r w:rsidR="00196FF8">
        <w:rPr>
          <w:rFonts w:ascii="Arial" w:hAnsi="Arial" w:cs="Arial"/>
          <w:sz w:val="22"/>
          <w:szCs w:val="22"/>
          <w:lang w:val="sv-SE" w:eastAsia="en-US"/>
        </w:rPr>
        <w:t>Gabriel Felipe Jess Meira (meira.gabriel@tecpuc.com.br).</w:t>
      </w:r>
    </w:p>
    <w:bookmarkEnd w:id="27"/>
    <w:p w14:paraId="3780DE8B" w14:textId="77777777" w:rsidR="00AA7F7F" w:rsidRPr="00012803" w:rsidRDefault="00AA7F7F" w:rsidP="00AA7F7F">
      <w:pPr>
        <w:pStyle w:val="Corpodetexto"/>
        <w:rPr>
          <w:rFonts w:ascii="Arial" w:hAnsi="Arial" w:cs="Arial"/>
          <w:i/>
          <w:iCs/>
          <w:sz w:val="22"/>
          <w:szCs w:val="22"/>
          <w:lang w:val="sv-SE" w:eastAsia="en-US"/>
        </w:rPr>
      </w:pPr>
    </w:p>
    <w:sectPr w:rsidR="00AA7F7F" w:rsidRPr="00012803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C144" w14:textId="77777777" w:rsidR="00966795" w:rsidRDefault="00966795">
      <w:r>
        <w:separator/>
      </w:r>
    </w:p>
  </w:endnote>
  <w:endnote w:type="continuationSeparator" w:id="0">
    <w:p w14:paraId="51619E34" w14:textId="77777777" w:rsidR="00966795" w:rsidRDefault="0096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7882" w14:textId="77777777" w:rsidR="00966795" w:rsidRDefault="00966795">
      <w:r>
        <w:separator/>
      </w:r>
    </w:p>
  </w:footnote>
  <w:footnote w:type="continuationSeparator" w:id="0">
    <w:p w14:paraId="6E4FA364" w14:textId="77777777" w:rsidR="00966795" w:rsidRDefault="0096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B8B4" w14:textId="2EB8C312" w:rsidR="001628F3" w:rsidRDefault="00D04EEF" w:rsidP="001628F3">
    <w:pPr>
      <w:pStyle w:val="Cabealho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A6B14D2" wp14:editId="7E9B8135">
          <wp:simplePos x="0" y="0"/>
          <wp:positionH relativeFrom="column">
            <wp:posOffset>-514350</wp:posOffset>
          </wp:positionH>
          <wp:positionV relativeFrom="paragraph">
            <wp:posOffset>-95250</wp:posOffset>
          </wp:positionV>
          <wp:extent cx="1476375" cy="6000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32AF944D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14D92FAF" w14:textId="13314796" w:rsidR="001628F3" w:rsidRPr="00012803" w:rsidRDefault="009D666E" w:rsidP="001628F3">
    <w:pPr>
      <w:jc w:val="center"/>
      <w:rPr>
        <w:rFonts w:ascii="Arial" w:hAnsi="Arial" w:cs="Arial"/>
        <w:b/>
        <w:i/>
        <w:iCs/>
        <w:sz w:val="32"/>
        <w:szCs w:val="32"/>
      </w:rPr>
    </w:pPr>
    <w:r w:rsidRPr="00012803">
      <w:rPr>
        <w:rFonts w:ascii="Arial" w:hAnsi="Arial" w:cs="Arial"/>
        <w:b/>
        <w:i/>
        <w:iCs/>
        <w:sz w:val="32"/>
        <w:szCs w:val="32"/>
      </w:rPr>
      <w:t>&lt;</w:t>
    </w:r>
    <w:r w:rsidR="00F765C8" w:rsidRPr="00012803">
      <w:rPr>
        <w:rFonts w:ascii="Arial" w:hAnsi="Arial" w:cs="Arial"/>
        <w:b/>
        <w:i/>
        <w:iCs/>
        <w:sz w:val="32"/>
        <w:szCs w:val="32"/>
      </w:rPr>
      <w:t>GO</w:t>
    </w:r>
    <w:r w:rsidR="00F765C8" w:rsidRPr="00012803">
      <w:rPr>
        <mc:AlternateContent>
          <mc:Choice Requires="w16se">
            <w:rFonts w:ascii="Arial" w:hAnsi="Arial" w:cs="Arial"/>
          </mc:Choice>
          <mc:Fallback>
            <w:rFonts w:ascii="Segoe UI Emoji" w:eastAsia="Segoe UI Emoji" w:hAnsi="Segoe UI Emoji" w:cs="Segoe UI Emoji"/>
          </mc:Fallback>
        </mc:AlternateContent>
        <w:b/>
        <w:i/>
        <w:iCs/>
        <w:sz w:val="32"/>
        <w:szCs w:val="32"/>
      </w:rPr>
      <mc:AlternateContent>
        <mc:Choice Requires="w16se">
          <w16se:symEx w16se:font="Segoe UI Emoji" w16se:char="1F410"/>
        </mc:Choice>
        <mc:Fallback>
          <w:t>🐐</w:t>
        </mc:Fallback>
      </mc:AlternateContent>
    </w:r>
    <w:r w:rsidR="00F765C8" w:rsidRPr="00012803">
      <w:rPr>
        <w:rFonts w:ascii="Arial" w:hAnsi="Arial" w:cs="Arial"/>
        <w:b/>
        <w:i/>
        <w:iCs/>
        <w:sz w:val="32"/>
        <w:szCs w:val="32"/>
      </w:rPr>
      <w:t>IT</w:t>
    </w:r>
    <w:r w:rsidRPr="00012803">
      <w:rPr>
        <w:rFonts w:ascii="Arial" w:hAnsi="Arial" w:cs="Arial"/>
        <w:b/>
        <w:i/>
        <w:iCs/>
        <w:sz w:val="32"/>
        <w:szCs w:val="32"/>
      </w:rPr>
      <w:t>&gt;</w:t>
    </w:r>
  </w:p>
  <w:p w14:paraId="6B06FAA7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D587" w14:textId="29B5D4CF" w:rsidR="001670B4" w:rsidRDefault="00D04EEF">
    <w:pPr>
      <w:pStyle w:val="Cabealho"/>
    </w:pPr>
    <w:r>
      <w:rPr>
        <w:rFonts w:ascii="Arial" w:hAnsi="Arial" w:cs="Arial"/>
        <w:noProof/>
      </w:rPr>
      <w:drawing>
        <wp:inline distT="0" distB="0" distL="0" distR="0" wp14:anchorId="648F6A52" wp14:editId="5AAC93FA">
          <wp:extent cx="1478280" cy="6019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95597871">
    <w:abstractNumId w:val="0"/>
  </w:num>
  <w:num w:numId="2" w16cid:durableId="689530705">
    <w:abstractNumId w:val="1"/>
  </w:num>
  <w:num w:numId="3" w16cid:durableId="163128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2803"/>
    <w:rsid w:val="00024DBD"/>
    <w:rsid w:val="000268FD"/>
    <w:rsid w:val="00030C74"/>
    <w:rsid w:val="00033C1B"/>
    <w:rsid w:val="00053CEC"/>
    <w:rsid w:val="00064424"/>
    <w:rsid w:val="00083023"/>
    <w:rsid w:val="00086C2E"/>
    <w:rsid w:val="00097C75"/>
    <w:rsid w:val="000A2878"/>
    <w:rsid w:val="000C3055"/>
    <w:rsid w:val="000C62BF"/>
    <w:rsid w:val="000C691E"/>
    <w:rsid w:val="000D24CA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96FF8"/>
    <w:rsid w:val="001C17C6"/>
    <w:rsid w:val="001D13EF"/>
    <w:rsid w:val="002009FD"/>
    <w:rsid w:val="00203E9E"/>
    <w:rsid w:val="00204948"/>
    <w:rsid w:val="00215CF0"/>
    <w:rsid w:val="00233D28"/>
    <w:rsid w:val="002425D0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636CF"/>
    <w:rsid w:val="00363CBA"/>
    <w:rsid w:val="00366E8A"/>
    <w:rsid w:val="00367033"/>
    <w:rsid w:val="003678A3"/>
    <w:rsid w:val="0038621A"/>
    <w:rsid w:val="00392231"/>
    <w:rsid w:val="003D1DB1"/>
    <w:rsid w:val="003D2A96"/>
    <w:rsid w:val="003E6EF0"/>
    <w:rsid w:val="00411205"/>
    <w:rsid w:val="00427CD3"/>
    <w:rsid w:val="004312F3"/>
    <w:rsid w:val="00465852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92D96"/>
    <w:rsid w:val="006A6B22"/>
    <w:rsid w:val="006B1A30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02EE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6679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11C8C"/>
    <w:rsid w:val="00A35DB5"/>
    <w:rsid w:val="00A37C49"/>
    <w:rsid w:val="00A40F45"/>
    <w:rsid w:val="00A57032"/>
    <w:rsid w:val="00A64D3C"/>
    <w:rsid w:val="00A66B30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7149"/>
    <w:rsid w:val="00C606F7"/>
    <w:rsid w:val="00C7007B"/>
    <w:rsid w:val="00C7656E"/>
    <w:rsid w:val="00CC3E33"/>
    <w:rsid w:val="00CD3998"/>
    <w:rsid w:val="00CD4ECC"/>
    <w:rsid w:val="00CD7791"/>
    <w:rsid w:val="00CE0E67"/>
    <w:rsid w:val="00D04EEF"/>
    <w:rsid w:val="00D15857"/>
    <w:rsid w:val="00D268E3"/>
    <w:rsid w:val="00D342F8"/>
    <w:rsid w:val="00D922A8"/>
    <w:rsid w:val="00DA2772"/>
    <w:rsid w:val="00DA78C3"/>
    <w:rsid w:val="00DB6AF7"/>
    <w:rsid w:val="00DC519E"/>
    <w:rsid w:val="00DC7227"/>
    <w:rsid w:val="00DD3961"/>
    <w:rsid w:val="00DD6482"/>
    <w:rsid w:val="00E474E4"/>
    <w:rsid w:val="00E574A1"/>
    <w:rsid w:val="00E64A9F"/>
    <w:rsid w:val="00E82CEC"/>
    <w:rsid w:val="00E8402E"/>
    <w:rsid w:val="00E92EC6"/>
    <w:rsid w:val="00E94421"/>
    <w:rsid w:val="00E94C28"/>
    <w:rsid w:val="00E94FFD"/>
    <w:rsid w:val="00EB1608"/>
    <w:rsid w:val="00EB2EEF"/>
    <w:rsid w:val="00EC7561"/>
    <w:rsid w:val="00EE6C5C"/>
    <w:rsid w:val="00EF3DF4"/>
    <w:rsid w:val="00F03FD1"/>
    <w:rsid w:val="00F16FFA"/>
    <w:rsid w:val="00F3228A"/>
    <w:rsid w:val="00F33162"/>
    <w:rsid w:val="00F556E9"/>
    <w:rsid w:val="00F765C8"/>
    <w:rsid w:val="00F91050"/>
    <w:rsid w:val="00FA15BF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2DEAA5"/>
  <w15:chartTrackingRefBased/>
  <w15:docId w15:val="{22DB39F3-CF55-4CD4-8E52-217DE40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1</TotalTime>
  <Pages>6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2</cp:revision>
  <cp:lastPrinted>2008-11-17T12:41:00Z</cp:lastPrinted>
  <dcterms:created xsi:type="dcterms:W3CDTF">2023-11-08T13:25:00Z</dcterms:created>
  <dcterms:modified xsi:type="dcterms:W3CDTF">2023-11-08T13:25:00Z</dcterms:modified>
</cp:coreProperties>
</file>