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lastRenderedPageBreak/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650DB9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    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lastRenderedPageBreak/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gramStart"/>
      <w:r>
        <w:rPr>
          <w:rFonts w:ascii="Consolas" w:hAnsi="Consolas"/>
          <w:color w:val="404040" w:themeColor="text1" w:themeTint="BF"/>
          <w:lang w:val="en-US"/>
        </w:rPr>
        <w:t>function</w:t>
      </w:r>
      <w:proofErr w:type="gramEnd"/>
      <w:r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lang w:val="en-US"/>
        </w:rPr>
        <w:t>validaInput</w:t>
      </w:r>
      <w:proofErr w:type="spellEnd"/>
      <w:r>
        <w:rPr>
          <w:rFonts w:ascii="Consolas" w:hAnsi="Consolas"/>
          <w:color w:val="404040" w:themeColor="text1" w:themeTint="BF"/>
          <w:lang w:val="en-US"/>
        </w:rPr>
        <w:t>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</w:t>
      </w:r>
      <w:bookmarkStart w:id="0" w:name="_GoBack"/>
      <w:bookmarkEnd w:id="0"/>
      <w:r>
        <w:rPr>
          <w:rFonts w:ascii="Consolas" w:hAnsi="Consolas"/>
          <w:color w:val="404040" w:themeColor="text1" w:themeTint="BF"/>
        </w:rPr>
        <w:t xml:space="preserve">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>
        <w:rPr>
          <w:rFonts w:ascii="Consolas" w:hAnsi="Consolas"/>
          <w:color w:val="404040" w:themeColor="text1" w:themeTint="BF"/>
          <w:lang w:val="en-US"/>
        </w:rPr>
        <w:t>}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  <w:r>
        <w:rPr>
          <w:rFonts w:ascii="Consolas" w:hAnsi="Consolas"/>
          <w:color w:val="404040" w:themeColor="text1" w:themeTint="BF"/>
        </w:rPr>
        <w:t>valor_do_data_attribute</w:t>
      </w:r>
      <w:r>
        <w:rPr>
          <w:rFonts w:ascii="Consolas" w:hAnsi="Consolas"/>
          <w:color w:val="404040" w:themeColor="text1" w:themeTint="BF"/>
        </w:rPr>
        <w:t>2</w:t>
      </w:r>
      <w:r>
        <w:rPr>
          <w:rFonts w:ascii="Consolas" w:hAnsi="Consolas"/>
          <w:color w:val="404040" w:themeColor="text1" w:themeTint="BF"/>
        </w:rPr>
        <w:t xml:space="preserve">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  <w:r>
        <w:rPr>
          <w:rFonts w:ascii="Consolas" w:hAnsi="Consolas"/>
          <w:color w:val="404040" w:themeColor="text1" w:themeTint="BF"/>
        </w:rPr>
        <w:t>valor_do_data_attribute</w:t>
      </w:r>
      <w:r>
        <w:rPr>
          <w:rFonts w:ascii="Consolas" w:hAnsi="Consolas"/>
          <w:color w:val="404040" w:themeColor="text1" w:themeTint="BF"/>
        </w:rPr>
        <w:t>3</w:t>
      </w:r>
      <w:r>
        <w:rPr>
          <w:rFonts w:ascii="Consolas" w:hAnsi="Consolas"/>
          <w:color w:val="404040" w:themeColor="text1" w:themeTint="BF"/>
        </w:rPr>
        <w:t xml:space="preserve"> = input =&gt; funcaoValidadora</w:t>
      </w:r>
      <w:r>
        <w:rPr>
          <w:rFonts w:ascii="Consolas" w:hAnsi="Consolas"/>
          <w:color w:val="404040" w:themeColor="text1" w:themeTint="BF"/>
        </w:rPr>
        <w:t>(input)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sectPr w:rsidR="00B31F2D" w:rsidRPr="00F0400F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555FA4"/>
    <w:multiLevelType w:val="hybridMultilevel"/>
    <w:tmpl w:val="309C3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93C99"/>
    <w:multiLevelType w:val="hybridMultilevel"/>
    <w:tmpl w:val="C360A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520922"/>
    <w:rsid w:val="0059521D"/>
    <w:rsid w:val="00650DB9"/>
    <w:rsid w:val="0074190B"/>
    <w:rsid w:val="008068A1"/>
    <w:rsid w:val="00931C26"/>
    <w:rsid w:val="009C77ED"/>
    <w:rsid w:val="00B31F2D"/>
    <w:rsid w:val="00C27196"/>
    <w:rsid w:val="00D16A7F"/>
    <w:rsid w:val="00D419FF"/>
    <w:rsid w:val="00E81C41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2022-07-26T08:54:00Z</dcterms:created>
  <dcterms:modified xsi:type="dcterms:W3CDTF">2022-07-28T08:57:00Z</dcterms:modified>
</cp:coreProperties>
</file>