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//ASYNC / AWAIT: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(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assícrono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 e o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 (aguardar), são funções do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podem ser utilizadas para quando desejamos que determinado trecho do nosso código funcione de forma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assícrona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assim como a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e só seja executada depois que um trecho também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assícrono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seja executado antes dele.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//Por padrão, já sabemos que as nossas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promises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são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assícronas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elas vão demorar um pouco para responder enquanto o nosso código vai executando. Mas podemos ter determinadas execuções que precisam de receber os dados de uma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para que possam ser executadas. Para evitar que elas sejam executadas antes da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terminar sua execução, foram criadas as funções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e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":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*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torna uma determina função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assícrona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a palavra reservada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deve ser usada antes da função;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*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só pode ser usada dentro de uma função que tiver recebido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", 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faz com que determinado trecho de 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</w:t>
      </w:r>
      <w:proofErr w:type="gram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código</w:t>
      </w:r>
      <w:proofErr w:type="gram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dentro da função espere até a chamada de uma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termine para que ele seja executado...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//Abaixo temos o exemplo de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e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", onde os códigos de execução de alguns dados que se encontram numa URL terão de esperar até que uma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termine a sua execução para que eles possam ser executados...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temos a biblioteca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http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ativada...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http</w:t>
      </w:r>
      <w:proofErr w:type="spellEnd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//Abaixo temos uma função que retorna uma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com os dados de alunos de uma turma, essa turma é escolhida de acordo com a letra, que é passada como parâmetro dessa função...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getTurmaPromise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`http://files.cod3r.com.br/curso-js/turma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letra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.json`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40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Promise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((</w:t>
      </w:r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resolve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reject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C440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http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C44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url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'data'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dados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end</w:t>
      </w:r>
      <w:proofErr w:type="spellEnd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() 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C440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resolve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JSON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resultado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} </w:t>
      </w:r>
      <w:proofErr w:type="gramStart"/>
      <w:r w:rsidRPr="00DC440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catch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reject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//Aqui temos a função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sícrona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que desejamos tornar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assícrona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...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obterAlunos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() 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estamos usando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usando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antes de chamar a função, nesse caso, como trata-se de uma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arow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estamos usando 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antes do campo de parâmetros, se fosse uma função normal o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 seria colocado antes do nome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function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"...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'fui executado, mas </w:t>
      </w:r>
      <w:proofErr w:type="spellStart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</w:t>
      </w:r>
      <w:proofErr w:type="spellEnd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esperando as </w:t>
      </w:r>
      <w:proofErr w:type="spellStart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promises</w:t>
      </w:r>
      <w:proofErr w:type="spellEnd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acabarem para que eu possa continuar...'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só colocar 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async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não tornará uma função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assícrona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automáticamente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, é preciso trabalhar em conjunto com o "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", é 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vai dizer quando a execução deve esperar até que uma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seja cumprida...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turmaA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C440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getTurmaPromise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//Agora perceba que 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é usado antes de chamar a função que contém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isso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sigfica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que só depois que a execução da 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promisse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terminar é que o restante da execução pós-</w:t>
      </w:r>
      <w:proofErr w:type="spellStart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terá continuidade.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turmaB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C440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getTurmaPromise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'B'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turmaC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C440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await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getTurmaPromise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'C'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C440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[].</w:t>
      </w:r>
      <w:proofErr w:type="spell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concat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C44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turmaA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44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turmaB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C440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turmaC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obterAlunos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alunos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proofErr w:type="spellStart"/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then</w:t>
      </w:r>
      <w:proofErr w:type="spellEnd"/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nomes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40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C440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C440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nomes</w:t>
      </w: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BA3FA2" w:rsidRDefault="00BA3FA2" w:rsidP="00DC4401"/>
    <w:p w:rsidR="00DC4401" w:rsidRDefault="00DC4401" w:rsidP="00DC4401">
      <w:r>
        <w:t>RESULTADO NO CONSOLE...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</w:t>
      </w:r>
      <w:proofErr w:type="spellStart"/>
      <w:r w:rsidRPr="00DC440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Running</w:t>
      </w:r>
      <w:proofErr w:type="spellEnd"/>
      <w:r w:rsidRPr="00DC440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]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"c:\Users\Almoxarifado\Documents\javascript\arquivos_das_aulas\157-async_e_await__Trabalhando_Funcoes_de_Forma_Sincrona_com_a_Promise.js"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fui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executado, mas 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esperando as 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promises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acabarem para que eu possa continuar...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Kellia</w:t>
      </w:r>
      <w:proofErr w:type="spellEnd"/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',   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Hi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   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Inge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Myrle</w:t>
      </w:r>
      <w:proofErr w:type="spellEnd"/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',   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Doreen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Pennie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'Faye</w:t>
      </w:r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',   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Leena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 'Taylor',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Juieta</w:t>
      </w:r>
      <w:proofErr w:type="spellEnd"/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',   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Rossie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'Mary',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Dionysus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Myca</w:t>
      </w:r>
      <w:proofErr w:type="spellEnd"/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',   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Sharlene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Meghan</w:t>
      </w:r>
      <w:proofErr w:type="spellEnd"/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',   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Perice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Micheil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'Nat</w:t>
      </w:r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',   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Bone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 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Kellina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Barrie</w:t>
      </w:r>
      <w:proofErr w:type="spellEnd"/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',   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'Darda',  'Rainer',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'Joan</w:t>
      </w:r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',   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Kasper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 '</w:t>
      </w:r>
      <w:proofErr w:type="spell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Sammie</w:t>
      </w:r>
      <w:proofErr w:type="spell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',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'Scott</w:t>
      </w:r>
      <w:proofErr w:type="gramStart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',   </w:t>
      </w:r>
      <w:proofErr w:type="gramEnd"/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'Kiel',   'Dell'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C4401" w:rsidRPr="00DC4401" w:rsidRDefault="00DC4401" w:rsidP="00DC44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C440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</w:t>
      </w:r>
      <w:proofErr w:type="spellStart"/>
      <w:r w:rsidRPr="00DC440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Done</w:t>
      </w:r>
      <w:proofErr w:type="spellEnd"/>
      <w:r w:rsidRPr="00DC440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]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exited</w:t>
      </w:r>
      <w:proofErr w:type="spellEnd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with</w:t>
      </w:r>
      <w:proofErr w:type="spellEnd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B267E6"/>
          <w:sz w:val="21"/>
          <w:szCs w:val="21"/>
          <w:lang w:eastAsia="pt-BR"/>
        </w:rPr>
        <w:t>code</w:t>
      </w:r>
      <w:proofErr w:type="spellEnd"/>
      <w:r w:rsidRPr="00DC4401">
        <w:rPr>
          <w:rFonts w:ascii="Consolas" w:eastAsia="Times New Roman" w:hAnsi="Consolas" w:cs="Times New Roman"/>
          <w:color w:val="B267E6"/>
          <w:sz w:val="21"/>
          <w:szCs w:val="21"/>
          <w:lang w:eastAsia="pt-BR"/>
        </w:rPr>
        <w:t>=0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 </w:t>
      </w:r>
      <w:r w:rsidRPr="00DC440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1.818</w:t>
      </w:r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DC440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seconds</w:t>
      </w:r>
      <w:proofErr w:type="spellEnd"/>
    </w:p>
    <w:p w:rsidR="00DC4401" w:rsidRPr="00DC4401" w:rsidRDefault="00DC4401" w:rsidP="00DC44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C4401" w:rsidRPr="00DC4401" w:rsidRDefault="00DC4401" w:rsidP="00DC4401">
      <w:bookmarkStart w:id="0" w:name="_GoBack"/>
      <w:bookmarkEnd w:id="0"/>
    </w:p>
    <w:sectPr w:rsidR="00DC4401" w:rsidRPr="00DC4401" w:rsidSect="00BA3FA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A2"/>
    <w:rsid w:val="00522C76"/>
    <w:rsid w:val="00BA3FA2"/>
    <w:rsid w:val="00DC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99F09-1532-45A0-B18F-16F75949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605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cp:lastPrinted>2021-11-27T12:45:00Z</cp:lastPrinted>
  <dcterms:created xsi:type="dcterms:W3CDTF">2021-11-27T12:43:00Z</dcterms:created>
  <dcterms:modified xsi:type="dcterms:W3CDTF">2021-11-27T14:04:00Z</dcterms:modified>
</cp:coreProperties>
</file>