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bookmarkStart w:id="0" w:name="_Hlk181702067" w:displacedByCustomXml="next"/>
    <w:bookmarkEnd w:id="0" w:displacedByCustomXml="next"/>
    <w:sdt>
      <w:sdtPr>
        <w:rPr>
          <w:color w:val="000000" w:themeColor="text1"/>
        </w:rPr>
        <w:id w:val="940578176"/>
        <w:docPartObj>
          <w:docPartGallery w:val="Cover Pages"/>
          <w:docPartUnique/>
        </w:docPartObj>
      </w:sdtPr>
      <w:sdtEndPr>
        <w:rPr>
          <w:rFonts w:cstheme="minorHAnsi"/>
          <w:b/>
          <w:bCs/>
          <w:szCs w:val="20"/>
        </w:rPr>
      </w:sdtEndPr>
      <w:sdtContent>
        <w:p w14:paraId="67C7B0F1" w14:textId="77777777" w:rsidR="001F7CDE" w:rsidRPr="00EF5C66" w:rsidRDefault="001F7CDE">
          <w:pPr>
            <w:rPr>
              <w:color w:val="000000" w:themeColor="text1"/>
            </w:rPr>
          </w:pPr>
        </w:p>
        <w:p w14:paraId="7C81B3E1" w14:textId="77777777" w:rsidR="001F7CDE" w:rsidRPr="00EF5C66" w:rsidRDefault="001F7CDE" w:rsidP="00290899">
          <w:pPr>
            <w:jc w:val="right"/>
            <w:rPr>
              <w:color w:val="000000" w:themeColor="text1"/>
            </w:rPr>
          </w:pPr>
        </w:p>
        <w:p w14:paraId="5C64FF15" w14:textId="72DBFCE4" w:rsidR="001F7CDE" w:rsidRPr="00EF5C66" w:rsidRDefault="001F7CDE">
          <w:pPr>
            <w:rPr>
              <w:color w:val="000000" w:themeColor="text1"/>
            </w:rPr>
          </w:pPr>
          <w:r w:rsidRPr="00EF5C66">
            <w:rPr>
              <w:noProof/>
              <w:color w:val="000000" w:themeColor="text1"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A4BB0A" wp14:editId="2CA8543D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1285240</wp:posOffset>
                    </wp:positionV>
                    <wp:extent cx="7315200" cy="1712595"/>
                    <wp:effectExtent l="0" t="0" r="0" b="1905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7125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9FBB77" w14:textId="24B73BBD" w:rsidR="00B47E16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85623" w:themeColor="accent6" w:themeShade="80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47E16">
                                      <w:rPr>
                                        <w:caps/>
                                        <w:color w:val="385623" w:themeColor="accent6" w:themeShade="80"/>
                                        <w:sz w:val="64"/>
                                        <w:szCs w:val="64"/>
                                      </w:rPr>
                                      <w:t>programa de gerenciamento de riscos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cs="Verdana"/>
                                    <w:szCs w:val="1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DE7ADE1" w14:textId="77777777" w:rsidR="00B47E16" w:rsidRPr="0062335F" w:rsidRDefault="00B47E16">
                                    <w:pPr>
                                      <w:jc w:val="right"/>
                                      <w:rPr>
                                        <w:smallCaps/>
                                        <w:sz w:val="36"/>
                                        <w:szCs w:val="36"/>
                                      </w:rPr>
                                    </w:pPr>
                                    <w:r w:rsidRPr="0062335F">
                                      <w:rPr>
                                        <w:rFonts w:cs="Verdana"/>
                                        <w:szCs w:val="16"/>
                                      </w:rPr>
                                      <w:t>De acordo com a NR-01 da Port. 3214/1978 de 20/02/2020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A4BB0A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4" o:spid="_x0000_s1026" type="#_x0000_t202" style="position:absolute;margin-left:0;margin-top:101.2pt;width:8in;height:134.85pt;z-index:251659264;visibility:visible;mso-wrap-style:square;mso-width-percent:941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" filled="f" stroked="f" strokeweight=".5pt">
                    <v:textbox inset="126pt,0,54pt,0">
                      <w:txbxContent>
                        <w:p w14:paraId="4F9FBB77" w14:textId="24B73BBD" w:rsidR="00B47E16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385623" w:themeColor="accent6" w:themeShade="80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47E16">
                                <w:rPr>
                                  <w:caps/>
                                  <w:color w:val="385623" w:themeColor="accent6" w:themeShade="80"/>
                                  <w:sz w:val="64"/>
                                  <w:szCs w:val="64"/>
                                </w:rPr>
                                <w:t>programa de gerenciamento de riscos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cs="Verdana"/>
                              <w:szCs w:val="1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DE7ADE1" w14:textId="77777777" w:rsidR="00B47E16" w:rsidRPr="0062335F" w:rsidRDefault="00B47E16">
                              <w:pPr>
                                <w:jc w:val="right"/>
                                <w:rPr>
                                  <w:smallCaps/>
                                  <w:sz w:val="36"/>
                                  <w:szCs w:val="36"/>
                                </w:rPr>
                              </w:pPr>
                              <w:r w:rsidRPr="0062335F">
                                <w:rPr>
                                  <w:rFonts w:cs="Verdana"/>
                                  <w:szCs w:val="16"/>
                                </w:rPr>
                                <w:t>De acordo com a NR-01 da Port. 3214/1978 de 20/02/2020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99AB5BA" w14:textId="77777777" w:rsidR="001F7CDE" w:rsidRPr="00EF5C66" w:rsidRDefault="001F7CDE">
          <w:pPr>
            <w:rPr>
              <w:rFonts w:cstheme="minorHAnsi"/>
              <w:b/>
              <w:bCs/>
              <w:color w:val="000000" w:themeColor="text1"/>
              <w:sz w:val="44"/>
              <w:szCs w:val="44"/>
            </w:rPr>
          </w:pPr>
        </w:p>
        <w:p w14:paraId="0DC88AC4" w14:textId="14D2180E" w:rsidR="00290899" w:rsidRPr="00EF5C66" w:rsidRDefault="00290899" w:rsidP="00B47E16">
          <w:pPr>
            <w:jc w:val="center"/>
            <w:rPr>
              <w:color w:val="000000" w:themeColor="text1"/>
              <w:sz w:val="44"/>
              <w:szCs w:val="44"/>
              <w:highlight w:val="yellow"/>
            </w:rPr>
          </w:pPr>
        </w:p>
        <w:p w14:paraId="5AF17BDE" w14:textId="77777777" w:rsidR="00F55CF0" w:rsidRPr="00EF5C66" w:rsidRDefault="00F55CF0" w:rsidP="00B47E16">
          <w:pPr>
            <w:jc w:val="center"/>
            <w:rPr>
              <w:color w:val="000000" w:themeColor="text1"/>
              <w:sz w:val="44"/>
              <w:szCs w:val="44"/>
              <w:highlight w:val="yellow"/>
            </w:rPr>
          </w:pPr>
        </w:p>
        <w:p w14:paraId="0DF06EB5" w14:textId="77777777" w:rsidR="00290899" w:rsidRPr="00EF5C66" w:rsidRDefault="00290899" w:rsidP="00B47E16">
          <w:pPr>
            <w:jc w:val="center"/>
            <w:rPr>
              <w:color w:val="000000" w:themeColor="text1"/>
              <w:sz w:val="44"/>
              <w:szCs w:val="44"/>
            </w:rPr>
          </w:pPr>
        </w:p>
        <w:p w14:paraId="43BBED6D" w14:textId="77777777" w:rsidR="0081115D" w:rsidRPr="00EF5C66" w:rsidRDefault="0081115D" w:rsidP="0081115D">
          <w:pPr>
            <w:jc w:val="center"/>
            <w:rPr>
              <w:rFonts w:cstheme="minorHAnsi"/>
              <w:b/>
              <w:bCs/>
              <w:color w:val="000000" w:themeColor="text1"/>
              <w:szCs w:val="20"/>
            </w:rPr>
          </w:pPr>
          <w:r w:rsidRPr="00EF5C66">
            <w:rPr>
              <w:b/>
              <w:bCs/>
              <w:color w:val="000000" w:themeColor="text1"/>
              <w:sz w:val="44"/>
              <w:szCs w:val="44"/>
            </w:rPr>
            <w:t>NOME DA EMPRESA</w:t>
          </w:r>
        </w:p>
        <w:p w14:paraId="10FBBB4F" w14:textId="5F66591A" w:rsidR="001F7CDE" w:rsidRPr="00EF5C66" w:rsidRDefault="001F7CDE" w:rsidP="006C7C08">
          <w:pPr>
            <w:tabs>
              <w:tab w:val="left" w:pos="5985"/>
            </w:tabs>
            <w:rPr>
              <w:rFonts w:cstheme="minorHAnsi"/>
              <w:b/>
              <w:bCs/>
              <w:color w:val="000000" w:themeColor="text1"/>
              <w:szCs w:val="20"/>
            </w:rPr>
          </w:pPr>
        </w:p>
        <w:p w14:paraId="244D725C" w14:textId="1D67264D" w:rsidR="001F7CDE" w:rsidRPr="00EF5C66" w:rsidRDefault="001F7CDE">
          <w:pPr>
            <w:rPr>
              <w:rFonts w:cstheme="minorHAnsi"/>
              <w:b/>
              <w:bCs/>
              <w:color w:val="000000" w:themeColor="text1"/>
              <w:szCs w:val="20"/>
            </w:rPr>
          </w:pPr>
        </w:p>
        <w:p w14:paraId="4A28F0CA" w14:textId="77777777" w:rsidR="001F7CDE" w:rsidRPr="00EF5C66" w:rsidRDefault="001F7CDE">
          <w:pPr>
            <w:rPr>
              <w:rFonts w:cstheme="minorHAnsi"/>
              <w:b/>
              <w:bCs/>
              <w:color w:val="000000" w:themeColor="text1"/>
              <w:szCs w:val="20"/>
            </w:rPr>
          </w:pPr>
        </w:p>
        <w:p w14:paraId="1FAA4628" w14:textId="77777777" w:rsidR="001F7CDE" w:rsidRPr="00EF5C66" w:rsidRDefault="001F7CDE">
          <w:pPr>
            <w:rPr>
              <w:rFonts w:cstheme="minorHAnsi"/>
              <w:b/>
              <w:bCs/>
              <w:color w:val="000000" w:themeColor="text1"/>
              <w:szCs w:val="20"/>
            </w:rPr>
          </w:pPr>
        </w:p>
        <w:p w14:paraId="62523F07" w14:textId="77777777" w:rsidR="001F7CDE" w:rsidRPr="00EF5C66" w:rsidRDefault="001F7CDE">
          <w:pPr>
            <w:rPr>
              <w:rFonts w:cstheme="minorHAnsi"/>
              <w:b/>
              <w:bCs/>
              <w:color w:val="000000" w:themeColor="text1"/>
              <w:szCs w:val="20"/>
            </w:rPr>
          </w:pPr>
        </w:p>
        <w:p w14:paraId="0848C8DC" w14:textId="77777777" w:rsidR="001F7CDE" w:rsidRPr="00EF5C66" w:rsidRDefault="001F7CDE" w:rsidP="0062335F">
          <w:pPr>
            <w:jc w:val="center"/>
            <w:rPr>
              <w:rFonts w:cstheme="minorHAnsi"/>
              <w:b/>
              <w:bCs/>
              <w:color w:val="000000" w:themeColor="text1"/>
              <w:szCs w:val="20"/>
            </w:rPr>
          </w:pPr>
        </w:p>
        <w:p w14:paraId="073BDC1D" w14:textId="269642E7" w:rsidR="00081E14" w:rsidRPr="00EF5C66" w:rsidRDefault="00081E14" w:rsidP="0062335F">
          <w:pPr>
            <w:jc w:val="center"/>
            <w:rPr>
              <w:rFonts w:cstheme="minorHAnsi"/>
              <w:b/>
              <w:bCs/>
              <w:color w:val="000000" w:themeColor="text1"/>
              <w:szCs w:val="20"/>
            </w:rPr>
          </w:pPr>
        </w:p>
        <w:p w14:paraId="561860A3" w14:textId="77777777" w:rsidR="00D811F7" w:rsidRPr="00EF5C66" w:rsidRDefault="00D811F7" w:rsidP="00D811F7">
          <w:pPr>
            <w:rPr>
              <w:rFonts w:cstheme="minorHAnsi"/>
              <w:b/>
              <w:bCs/>
              <w:color w:val="000000" w:themeColor="text1"/>
              <w:szCs w:val="20"/>
            </w:rPr>
          </w:pPr>
        </w:p>
        <w:p w14:paraId="6CF4CC23" w14:textId="77777777" w:rsidR="00290899" w:rsidRPr="00EF5C66" w:rsidRDefault="00290899" w:rsidP="00C76AB7">
          <w:pPr>
            <w:jc w:val="center"/>
            <w:rPr>
              <w:rFonts w:cstheme="minorHAnsi"/>
              <w:b/>
              <w:bCs/>
              <w:color w:val="000000" w:themeColor="text1"/>
              <w:szCs w:val="20"/>
            </w:rPr>
          </w:pPr>
        </w:p>
        <w:p w14:paraId="1F566C65" w14:textId="77777777" w:rsidR="00290899" w:rsidRPr="00EF5C66" w:rsidRDefault="00290899" w:rsidP="00C76AB7">
          <w:pPr>
            <w:jc w:val="center"/>
            <w:rPr>
              <w:rFonts w:cstheme="minorHAnsi"/>
              <w:b/>
              <w:bCs/>
              <w:color w:val="000000" w:themeColor="text1"/>
              <w:szCs w:val="20"/>
            </w:rPr>
          </w:pPr>
        </w:p>
        <w:p w14:paraId="1636C302" w14:textId="77777777" w:rsidR="00290899" w:rsidRPr="00EF5C66" w:rsidRDefault="00290899" w:rsidP="00C76AB7">
          <w:pPr>
            <w:jc w:val="center"/>
            <w:rPr>
              <w:rFonts w:cstheme="minorHAnsi"/>
              <w:b/>
              <w:bCs/>
              <w:color w:val="000000" w:themeColor="text1"/>
              <w:szCs w:val="20"/>
            </w:rPr>
          </w:pPr>
        </w:p>
        <w:p w14:paraId="37F7A0BF" w14:textId="77777777" w:rsidR="00290899" w:rsidRPr="00EF5C66" w:rsidRDefault="00290899" w:rsidP="00C76AB7">
          <w:pPr>
            <w:jc w:val="center"/>
            <w:rPr>
              <w:rFonts w:cstheme="minorHAnsi"/>
              <w:b/>
              <w:bCs/>
              <w:color w:val="000000" w:themeColor="text1"/>
              <w:szCs w:val="20"/>
            </w:rPr>
          </w:pPr>
        </w:p>
        <w:p w14:paraId="4172D138" w14:textId="77777777" w:rsidR="00290899" w:rsidRPr="00EF5C66" w:rsidRDefault="00290899" w:rsidP="00C76AB7">
          <w:pPr>
            <w:jc w:val="center"/>
            <w:rPr>
              <w:rFonts w:cstheme="minorHAnsi"/>
              <w:b/>
              <w:bCs/>
              <w:color w:val="000000" w:themeColor="text1"/>
              <w:szCs w:val="20"/>
            </w:rPr>
          </w:pPr>
        </w:p>
        <w:p w14:paraId="304FD1CA" w14:textId="77777777" w:rsidR="00290899" w:rsidRPr="00EF5C66" w:rsidRDefault="00290899" w:rsidP="00C76AB7">
          <w:pPr>
            <w:jc w:val="center"/>
            <w:rPr>
              <w:rFonts w:cstheme="minorHAnsi"/>
              <w:b/>
              <w:bCs/>
              <w:color w:val="000000" w:themeColor="text1"/>
              <w:szCs w:val="20"/>
            </w:rPr>
          </w:pPr>
        </w:p>
        <w:p w14:paraId="29B3CB01" w14:textId="77777777" w:rsidR="00290899" w:rsidRPr="00EF5C66" w:rsidRDefault="00290899" w:rsidP="00C76AB7">
          <w:pPr>
            <w:jc w:val="center"/>
            <w:rPr>
              <w:rFonts w:cstheme="minorHAnsi"/>
              <w:b/>
              <w:bCs/>
              <w:color w:val="000000" w:themeColor="text1"/>
              <w:szCs w:val="20"/>
            </w:rPr>
          </w:pPr>
        </w:p>
        <w:p w14:paraId="49B7EF04" w14:textId="77777777" w:rsidR="00290899" w:rsidRPr="00EF5C66" w:rsidRDefault="00290899" w:rsidP="00C76AB7">
          <w:pPr>
            <w:jc w:val="center"/>
            <w:rPr>
              <w:rFonts w:cstheme="minorHAnsi"/>
              <w:b/>
              <w:bCs/>
              <w:color w:val="000000" w:themeColor="text1"/>
              <w:szCs w:val="20"/>
            </w:rPr>
          </w:pPr>
        </w:p>
        <w:p w14:paraId="6D436D65" w14:textId="77777777" w:rsidR="00290899" w:rsidRPr="00EF5C66" w:rsidRDefault="00290899" w:rsidP="00C76AB7">
          <w:pPr>
            <w:jc w:val="center"/>
            <w:rPr>
              <w:rFonts w:cstheme="minorHAnsi"/>
              <w:b/>
              <w:bCs/>
              <w:color w:val="000000" w:themeColor="text1"/>
              <w:szCs w:val="20"/>
            </w:rPr>
          </w:pPr>
        </w:p>
        <w:p w14:paraId="066CCB7A" w14:textId="77777777" w:rsidR="00290899" w:rsidRPr="00EF5C66" w:rsidRDefault="00290899" w:rsidP="00C76AB7">
          <w:pPr>
            <w:jc w:val="center"/>
            <w:rPr>
              <w:rFonts w:cstheme="minorHAnsi"/>
              <w:b/>
              <w:bCs/>
              <w:color w:val="000000" w:themeColor="text1"/>
              <w:szCs w:val="20"/>
            </w:rPr>
          </w:pPr>
        </w:p>
        <w:p w14:paraId="5FD0E31A" w14:textId="77777777" w:rsidR="00290899" w:rsidRPr="00EF5C66" w:rsidRDefault="00290899" w:rsidP="00C76AB7">
          <w:pPr>
            <w:jc w:val="center"/>
            <w:rPr>
              <w:rFonts w:cstheme="minorHAnsi"/>
              <w:b/>
              <w:bCs/>
              <w:color w:val="000000" w:themeColor="text1"/>
              <w:szCs w:val="20"/>
            </w:rPr>
          </w:pPr>
        </w:p>
        <w:p w14:paraId="3C6DFCB3" w14:textId="77777777" w:rsidR="00290899" w:rsidRPr="00EF5C66" w:rsidRDefault="00290899" w:rsidP="00C76AB7">
          <w:pPr>
            <w:jc w:val="center"/>
            <w:rPr>
              <w:rFonts w:cstheme="minorHAnsi"/>
              <w:b/>
              <w:bCs/>
              <w:color w:val="000000" w:themeColor="text1"/>
              <w:szCs w:val="20"/>
            </w:rPr>
          </w:pPr>
        </w:p>
        <w:p w14:paraId="060AA860" w14:textId="77777777" w:rsidR="00290899" w:rsidRPr="00EF5C66" w:rsidRDefault="00290899" w:rsidP="00C76AB7">
          <w:pPr>
            <w:jc w:val="center"/>
            <w:rPr>
              <w:rFonts w:cstheme="minorHAnsi"/>
              <w:b/>
              <w:bCs/>
              <w:color w:val="000000" w:themeColor="text1"/>
              <w:szCs w:val="20"/>
            </w:rPr>
          </w:pPr>
        </w:p>
        <w:p w14:paraId="041A8887" w14:textId="77777777" w:rsidR="0081115D" w:rsidRPr="00EF5C66" w:rsidRDefault="0081115D" w:rsidP="0081115D">
          <w:pPr>
            <w:jc w:val="center"/>
            <w:rPr>
              <w:rFonts w:cstheme="minorHAnsi"/>
              <w:b/>
              <w:bCs/>
              <w:color w:val="000000" w:themeColor="text1"/>
              <w:szCs w:val="20"/>
            </w:rPr>
          </w:pPr>
          <w:r w:rsidRPr="00EF5C66">
            <w:rPr>
              <w:b/>
              <w:color w:val="000000" w:themeColor="text1"/>
            </w:rPr>
            <w:t xml:space="preserve">MÊS DE VIGENCIA ANO VIGENCIA </w:t>
          </w:r>
          <w:r w:rsidRPr="00EF5C66">
            <w:rPr>
              <w:rFonts w:cstheme="minorHAnsi"/>
              <w:b/>
              <w:bCs/>
              <w:color w:val="000000" w:themeColor="text1"/>
              <w:szCs w:val="20"/>
            </w:rPr>
            <w:t xml:space="preserve">A </w:t>
          </w:r>
          <w:r w:rsidRPr="00EF5C66">
            <w:rPr>
              <w:b/>
              <w:color w:val="000000" w:themeColor="text1"/>
            </w:rPr>
            <w:t>MÊS DE VIGENCIA ANO VIGENCIA</w:t>
          </w:r>
        </w:p>
        <w:p w14:paraId="042E70DF" w14:textId="19350D19" w:rsidR="001F7CDE" w:rsidRPr="00EF5C66" w:rsidRDefault="00290899">
          <w:pPr>
            <w:rPr>
              <w:rFonts w:cstheme="minorHAnsi"/>
              <w:b/>
              <w:bCs/>
              <w:color w:val="000000" w:themeColor="text1"/>
              <w:szCs w:val="20"/>
            </w:rPr>
          </w:pPr>
          <w:r w:rsidRPr="00EF5C66">
            <w:rPr>
              <w:noProof/>
              <w:color w:val="000000" w:themeColor="text1"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0B46753" wp14:editId="15C70789">
                    <wp:simplePos x="0" y="0"/>
                    <wp:positionH relativeFrom="page">
                      <wp:posOffset>1694815</wp:posOffset>
                    </wp:positionH>
                    <wp:positionV relativeFrom="page">
                      <wp:posOffset>8286750</wp:posOffset>
                    </wp:positionV>
                    <wp:extent cx="5638165" cy="1009650"/>
                    <wp:effectExtent l="0" t="0" r="0" b="13335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38165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DA39F0" w14:textId="77777777" w:rsidR="00B47E16" w:rsidRPr="0062335F" w:rsidRDefault="00B47E16">
                                <w:pPr>
                                  <w:pStyle w:val="SemEspaamento"/>
                                  <w:jc w:val="right"/>
                                  <w:rPr>
                                    <w:b/>
                                    <w:bCs/>
                                    <w:color w:val="385623" w:themeColor="accent6" w:themeShade="80"/>
                                    <w:sz w:val="20"/>
                                    <w:szCs w:val="20"/>
                                  </w:rPr>
                                </w:pPr>
                                <w:r w:rsidRPr="0062335F">
                                  <w:rPr>
                                    <w:b/>
                                    <w:bCs/>
                                    <w:color w:val="385623" w:themeColor="accent6" w:themeShade="80"/>
                                    <w:sz w:val="20"/>
                                    <w:szCs w:val="20"/>
                                  </w:rPr>
                                  <w:t>RESUMO</w:t>
                                </w:r>
                              </w:p>
                              <w:sdt>
                                <w:sdtPr>
                                  <w:rPr>
                                    <w:rFonts w:eastAsiaTheme="minorHAnsi"/>
                                    <w:sz w:val="20"/>
                                    <w:lang w:eastAsia="en-US"/>
                                  </w:rPr>
                                  <w:alias w:val="Resumo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7ED7CBC" w14:textId="77777777" w:rsidR="00B47E16" w:rsidRDefault="00B47E16" w:rsidP="0062335F">
                                    <w:pPr>
                                      <w:pStyle w:val="SemEspaamento"/>
                                      <w:jc w:val="both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62335F">
                                      <w:rPr>
                                        <w:rFonts w:eastAsiaTheme="minorHAnsi"/>
                                        <w:sz w:val="20"/>
                                        <w:lang w:eastAsia="en-US"/>
                                      </w:rPr>
                                      <w:t>O referido Programa de Gerenciamento de Risco – PGR, é composto por Inventário de Riscos e Plano de Ação, e estão em conformidade com a Redação dada pela Portaria SEPRT n.º 6.730, de 09/03/20 e item 1.5.7 da NORMA REGULAMENTADORA N.º 01 - DISPOSIÇÕES GERAIS e GERENCIAMENTO DE RISCOS</w:t>
                                    </w:r>
                                    <w:r>
                                      <w:rPr>
                                        <w:rFonts w:eastAsiaTheme="minorHAnsi"/>
                                        <w:sz w:val="20"/>
                                        <w:lang w:eastAsia="en-US"/>
                                      </w:rPr>
                                      <w:br/>
                                    </w:r>
                                    <w:r w:rsidRPr="0062335F">
                                      <w:rPr>
                                        <w:rFonts w:eastAsiaTheme="minorHAnsi"/>
                                        <w:sz w:val="20"/>
                                        <w:lang w:eastAsia="en-US"/>
                                      </w:rPr>
                                      <w:t>OCUPACIONAIS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0B46753" id="Caixa de Texto 153" o:spid="_x0000_s1027" type="#_x0000_t202" style="position:absolute;margin-left:133.45pt;margin-top:652.5pt;width:443.95pt;height:79.5pt;z-index:251660288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" filled="f" stroked="f" strokeweight=".5pt">
                    <v:textbox style="mso-fit-shape-to-text:t" inset="126pt,0,54pt,0">
                      <w:txbxContent>
                        <w:p w14:paraId="1DDA39F0" w14:textId="77777777" w:rsidR="00B47E16" w:rsidRPr="0062335F" w:rsidRDefault="00B47E16">
                          <w:pPr>
                            <w:pStyle w:val="SemEspaamento"/>
                            <w:jc w:val="right"/>
                            <w:rPr>
                              <w:b/>
                              <w:bCs/>
                              <w:color w:val="385623" w:themeColor="accent6" w:themeShade="80"/>
                              <w:sz w:val="20"/>
                              <w:szCs w:val="20"/>
                            </w:rPr>
                          </w:pPr>
                          <w:r w:rsidRPr="0062335F">
                            <w:rPr>
                              <w:b/>
                              <w:bCs/>
                              <w:color w:val="385623" w:themeColor="accent6" w:themeShade="80"/>
                              <w:sz w:val="20"/>
                              <w:szCs w:val="20"/>
                            </w:rPr>
                            <w:t>RESUMO</w:t>
                          </w:r>
                        </w:p>
                        <w:sdt>
                          <w:sdtPr>
                            <w:rPr>
                              <w:rFonts w:eastAsiaTheme="minorHAnsi"/>
                              <w:sz w:val="20"/>
                              <w:lang w:eastAsia="en-US"/>
                            </w:rPr>
                            <w:alias w:val="Resumo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7ED7CBC" w14:textId="77777777" w:rsidR="00B47E16" w:rsidRDefault="00B47E16" w:rsidP="0062335F">
                              <w:pPr>
                                <w:pStyle w:val="SemEspaamento"/>
                                <w:jc w:val="both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62335F">
                                <w:rPr>
                                  <w:rFonts w:eastAsiaTheme="minorHAnsi"/>
                                  <w:sz w:val="20"/>
                                  <w:lang w:eastAsia="en-US"/>
                                </w:rPr>
                                <w:t>O referido Programa de Gerenciamento de Risco – PGR, é composto por Inventário de Riscos e Plano de Ação, e estão em conformidade com a Redação dada pela Portaria SEPRT n.º 6.730, de 09/03/20 e item 1.5.7 da NORMA REGULAMENTADORA N.º 01 - DISPOSIÇÕES GERAIS e GERENCIAMENTO DE RISCOS</w:t>
                              </w:r>
                              <w:r>
                                <w:rPr>
                                  <w:rFonts w:eastAsiaTheme="minorHAnsi"/>
                                  <w:sz w:val="20"/>
                                  <w:lang w:eastAsia="en-US"/>
                                </w:rPr>
                                <w:br/>
                              </w:r>
                              <w:r w:rsidRPr="0062335F">
                                <w:rPr>
                                  <w:rFonts w:eastAsiaTheme="minorHAnsi"/>
                                  <w:sz w:val="20"/>
                                  <w:lang w:eastAsia="en-US"/>
                                </w:rPr>
                                <w:t>OCUPACIONAIS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F7CDE" w:rsidRPr="00EF5C66">
            <w:rPr>
              <w:rFonts w:cstheme="minorHAnsi"/>
              <w:b/>
              <w:bCs/>
              <w:color w:val="000000" w:themeColor="text1"/>
              <w:szCs w:val="20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000000" w:themeColor="text1"/>
          <w:sz w:val="16"/>
          <w:szCs w:val="22"/>
          <w:lang w:eastAsia="en-US"/>
        </w:rPr>
        <w:id w:val="1263423970"/>
        <w:docPartObj>
          <w:docPartGallery w:val="Table of Contents"/>
          <w:docPartUnique/>
        </w:docPartObj>
      </w:sdtPr>
      <w:sdtEndPr>
        <w:rPr>
          <w:rFonts w:ascii="Verdana" w:hAnsi="Verdana"/>
          <w:b/>
          <w:bCs/>
        </w:rPr>
      </w:sdtEndPr>
      <w:sdtContent>
        <w:p w14:paraId="6D1C488E" w14:textId="281CAA4C" w:rsidR="006A049C" w:rsidRPr="00EF5C66" w:rsidRDefault="006A049C" w:rsidP="007359ED">
          <w:pPr>
            <w:pStyle w:val="CabealhodoSumrio"/>
            <w:rPr>
              <w:color w:val="000000" w:themeColor="text1"/>
            </w:rPr>
          </w:pPr>
          <w:r w:rsidRPr="00EF5C66">
            <w:rPr>
              <w:color w:val="000000" w:themeColor="text1"/>
            </w:rPr>
            <w:t>SUMÁRIO</w:t>
          </w:r>
        </w:p>
        <w:p w14:paraId="35434CE4" w14:textId="557DC2D2" w:rsidR="00F94767" w:rsidRPr="00EF5C66" w:rsidRDefault="006A049C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r w:rsidRPr="00EF5C66">
            <w:rPr>
              <w:color w:val="000000" w:themeColor="text1"/>
            </w:rPr>
            <w:fldChar w:fldCharType="begin"/>
          </w:r>
          <w:r w:rsidRPr="00EF5C66">
            <w:rPr>
              <w:color w:val="000000" w:themeColor="text1"/>
            </w:rPr>
            <w:instrText xml:space="preserve"> TOC \o "1-3" \h \z \u </w:instrText>
          </w:r>
          <w:r w:rsidRPr="00EF5C66">
            <w:rPr>
              <w:color w:val="000000" w:themeColor="text1"/>
            </w:rPr>
            <w:fldChar w:fldCharType="separate"/>
          </w:r>
          <w:hyperlink w:anchor="_Toc181699272" w:history="1">
            <w:r w:rsidR="00F94767" w:rsidRPr="00EF5C66">
              <w:rPr>
                <w:rStyle w:val="Hyperlink"/>
                <w:noProof/>
                <w:color w:val="000000" w:themeColor="text1"/>
              </w:rPr>
              <w:t>1.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HISTÓRICO DE REVISÃO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_Toc181699272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2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E9A263" w14:textId="46208AB6" w:rsidR="00F94767" w:rsidRPr="00EF5C66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73" w:history="1">
            <w:r w:rsidR="00F94767" w:rsidRPr="00EF5C66">
              <w:rPr>
                <w:rStyle w:val="Hyperlink"/>
                <w:noProof/>
                <w:color w:val="000000" w:themeColor="text1"/>
              </w:rPr>
              <w:t>2.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INTRODUÇÃO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_Toc181699273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3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B07AED2" w14:textId="766BC117" w:rsidR="00F94767" w:rsidRPr="00EF5C66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74" w:history="1">
            <w:r w:rsidR="00F94767" w:rsidRPr="00EF5C66">
              <w:rPr>
                <w:rStyle w:val="Hyperlink"/>
                <w:noProof/>
                <w:color w:val="000000" w:themeColor="text1"/>
              </w:rPr>
              <w:t>3.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CONSIDERAÇÕES PRELIMINARES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_Toc181699274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4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CA75B2" w14:textId="66C08279" w:rsidR="00F94767" w:rsidRPr="00EF5C66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75" w:history="1">
            <w:r w:rsidR="00F94767" w:rsidRPr="00EF5C66">
              <w:rPr>
                <w:rStyle w:val="Hyperlink"/>
                <w:noProof/>
                <w:color w:val="000000" w:themeColor="text1"/>
              </w:rPr>
              <w:t>4.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OBJETIVO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_Toc181699275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5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2120B79" w14:textId="5B63F28B" w:rsidR="00F94767" w:rsidRPr="00EF5C66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76" w:history="1">
            <w:r w:rsidR="00F94767" w:rsidRPr="00EF5C66">
              <w:rPr>
                <w:rStyle w:val="Hyperlink"/>
                <w:noProof/>
                <w:color w:val="000000" w:themeColor="text1"/>
              </w:rPr>
              <w:t>5.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IDENTIFICAÇÃO DA EMPRESA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_Toc181699276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5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94F0AAF" w14:textId="1423EC2E" w:rsidR="00F94767" w:rsidRPr="00EF5C66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77" w:history="1">
            <w:r w:rsidR="00F94767" w:rsidRPr="00EF5C66">
              <w:rPr>
                <w:rStyle w:val="Hyperlink"/>
                <w:noProof/>
                <w:color w:val="000000" w:themeColor="text1"/>
              </w:rPr>
              <w:t>6.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NORMAS RELACIONADAS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_Toc181699277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6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8599A5E" w14:textId="45CD691B" w:rsidR="00F94767" w:rsidRPr="00EF5C66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78" w:history="1">
            <w:r w:rsidR="00F94767" w:rsidRPr="00EF5C66">
              <w:rPr>
                <w:rStyle w:val="Hyperlink"/>
                <w:noProof/>
                <w:color w:val="000000" w:themeColor="text1"/>
              </w:rPr>
              <w:t>7.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COMISSÃO INTERNA DE PREVENÇÃO DE ACIDENTES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_Toc181699278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6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083C3DD" w14:textId="3E750F94" w:rsidR="00F94767" w:rsidRPr="00EF5C66" w:rsidRDefault="00000000">
          <w:pPr>
            <w:pStyle w:val="Sumrio2"/>
            <w:tabs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79" w:history="1">
            <w:r w:rsidR="00F94767" w:rsidRPr="00EF5C66">
              <w:rPr>
                <w:rStyle w:val="Hyperlink"/>
                <w:noProof/>
                <w:color w:val="000000" w:themeColor="text1"/>
              </w:rPr>
              <w:t>QUANTIDADE DE FUNCIONÁRIOS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_Toc181699279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6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9FDEC93" w14:textId="52D1C7BC" w:rsidR="00F94767" w:rsidRPr="00EF5C66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80" w:history="1">
            <w:r w:rsidR="00F94767" w:rsidRPr="00EF5C66">
              <w:rPr>
                <w:rStyle w:val="Hyperlink"/>
                <w:noProof/>
                <w:color w:val="000000" w:themeColor="text1"/>
              </w:rPr>
              <w:t>8.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POLÍTICA DE SST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_Toc181699280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7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D697D78" w14:textId="726E9B80" w:rsidR="00F94767" w:rsidRPr="00EF5C66" w:rsidRDefault="00000000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81" w:history="1">
            <w:r w:rsidR="00F94767" w:rsidRPr="00EF5C66">
              <w:rPr>
                <w:rStyle w:val="Hyperlink"/>
                <w:noProof/>
                <w:color w:val="000000" w:themeColor="text1"/>
              </w:rPr>
              <w:t>9.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METODOLOGIA DE CARACTERIZAÇÃO E TOMADAS DE DECISÃO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_Toc181699281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8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2FF5C09" w14:textId="620D3E7B" w:rsidR="00F94767" w:rsidRPr="00EF5C66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82" w:history="1">
            <w:r w:rsidR="00F94767" w:rsidRPr="00EF5C66">
              <w:rPr>
                <w:rStyle w:val="Hyperlink"/>
                <w:noProof/>
                <w:color w:val="000000" w:themeColor="text1"/>
              </w:rPr>
              <w:t>10.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PDCA – PLANEJAR, EXECUTAR, CHECAR, AGIR.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_Toc181699282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14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97A6711" w14:textId="23BDA9CA" w:rsidR="00F94767" w:rsidRPr="00EF5C66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83" w:history="1">
            <w:r w:rsidR="00F94767" w:rsidRPr="00EF5C66">
              <w:rPr>
                <w:rStyle w:val="Hyperlink"/>
                <w:noProof/>
                <w:color w:val="000000" w:themeColor="text1"/>
              </w:rPr>
              <w:t>11.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INVENTÁRIO DE RISCO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_Toc181699283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15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7D0A796" w14:textId="07347381" w:rsidR="00F94767" w:rsidRPr="00EF5C66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84" w:history="1">
            <w:r w:rsidR="00F94767" w:rsidRPr="00EF5C66">
              <w:rPr>
                <w:rStyle w:val="Hyperlink"/>
                <w:noProof/>
                <w:color w:val="000000" w:themeColor="text1"/>
              </w:rPr>
              <w:t>12.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GERENCIAMENTO DE RISCOS OCUPACIONAIS - GRO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_Toc181699284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16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AB9D6A5" w14:textId="6383BF7A" w:rsidR="00F94767" w:rsidRPr="00EF5C66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85" w:history="1">
            <w:r w:rsidR="00F94767" w:rsidRPr="00EF5C66">
              <w:rPr>
                <w:rStyle w:val="Hyperlink"/>
                <w:noProof/>
                <w:color w:val="000000" w:themeColor="text1"/>
              </w:rPr>
              <w:t>13.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GESTÃO DE CONTRATADAS E FORNECEDORES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_Toc181699285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17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66C57C6" w14:textId="7D77AC55" w:rsidR="00F94767" w:rsidRPr="00EF5C66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86" w:history="1">
            <w:r w:rsidR="00F94767" w:rsidRPr="00EF5C66">
              <w:rPr>
                <w:rStyle w:val="Hyperlink"/>
                <w:noProof/>
                <w:color w:val="000000" w:themeColor="text1"/>
              </w:rPr>
              <w:t>14.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PLANO DE AÇÃO E EMERGÊNCIA – PAE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_Toc181699286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18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5702CFC" w14:textId="7425067F" w:rsidR="00F94767" w:rsidRPr="00EF5C66" w:rsidRDefault="00000000">
          <w:pPr>
            <w:pStyle w:val="Sumrio2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87" w:history="1">
            <w:r w:rsidR="00F94767" w:rsidRPr="00EF5C66">
              <w:rPr>
                <w:rStyle w:val="Hyperlink"/>
                <w:noProof/>
                <w:color w:val="000000" w:themeColor="text1"/>
              </w:rPr>
              <w:t>14.1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OBJETIVO DO PLANO DE AÇÃO E EMERGÊNCIA – PAE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_Toc181699287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18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B7A824F" w14:textId="36AEC1E3" w:rsidR="00F94767" w:rsidRPr="00EF5C66" w:rsidRDefault="00000000">
          <w:pPr>
            <w:pStyle w:val="Sumrio2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88" w:history="1">
            <w:r w:rsidR="00F94767" w:rsidRPr="00EF5C66">
              <w:rPr>
                <w:rStyle w:val="Hyperlink"/>
                <w:noProof/>
                <w:color w:val="000000" w:themeColor="text1"/>
              </w:rPr>
              <w:t>14.2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CENÁRIOS DE EMERGÊNCIA DE GRANDE MAGNITUDE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_Toc181699288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18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5E5E479" w14:textId="6443FFCE" w:rsidR="00F94767" w:rsidRPr="00EF5C66" w:rsidRDefault="00000000">
          <w:pPr>
            <w:pStyle w:val="Sumrio2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89" w:history="1">
            <w:r w:rsidR="00F94767" w:rsidRPr="00EF5C66">
              <w:rPr>
                <w:rStyle w:val="Hyperlink"/>
                <w:noProof/>
                <w:color w:val="000000" w:themeColor="text1"/>
              </w:rPr>
              <w:t>14.3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RESPONSÁVEIS OPERACIONAIS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_Toc181699289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18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F7AAC48" w14:textId="2906BF18" w:rsidR="00F94767" w:rsidRPr="00EF5C66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90" w:history="1">
            <w:r w:rsidR="00F94767" w:rsidRPr="00EF5C66">
              <w:rPr>
                <w:rStyle w:val="Hyperlink"/>
                <w:noProof/>
                <w:color w:val="000000" w:themeColor="text1"/>
              </w:rPr>
              <w:t>15.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REAVALIAÇÃO E DESEMPENHO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_Toc181699290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20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0301416" w14:textId="1006A6C7" w:rsidR="00F94767" w:rsidRPr="00EF5C66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91" w:history="1">
            <w:r w:rsidR="00F94767" w:rsidRPr="00EF5C66">
              <w:rPr>
                <w:rStyle w:val="Hyperlink"/>
                <w:noProof/>
                <w:color w:val="000000" w:themeColor="text1"/>
              </w:rPr>
              <w:t>16.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REGISTRO E DIVULGAÇÃO DOS DADOS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_Toc181699291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20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F7F3FE0" w14:textId="1F46CA95" w:rsidR="00F94767" w:rsidRPr="00EF5C66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92" w:history="1">
            <w:r w:rsidR="00F94767" w:rsidRPr="00EF5C66">
              <w:rPr>
                <w:rStyle w:val="Hyperlink"/>
                <w:noProof/>
                <w:color w:val="000000" w:themeColor="text1"/>
              </w:rPr>
              <w:t>17.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PLANO DE AÇÃO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_Toc181699292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21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FC22A78" w14:textId="345B916D" w:rsidR="00F94767" w:rsidRPr="00EF5C66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93" w:history="1">
            <w:r w:rsidR="00F94767" w:rsidRPr="00EF5C66">
              <w:rPr>
                <w:rStyle w:val="Hyperlink"/>
                <w:noProof/>
                <w:color w:val="000000" w:themeColor="text1"/>
              </w:rPr>
              <w:t>18.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AVALIAÇÃO ERGONÔMICA PRELIMINAR – AEP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_Toc181699293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22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6E44358" w14:textId="48D3F314" w:rsidR="00F94767" w:rsidRPr="00EF5C66" w:rsidRDefault="00000000">
          <w:pPr>
            <w:pStyle w:val="Sumrio2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94" w:history="1">
            <w:r w:rsidR="00F94767" w:rsidRPr="00EF5C66">
              <w:rPr>
                <w:rStyle w:val="Hyperlink"/>
                <w:noProof/>
                <w:color w:val="000000" w:themeColor="text1"/>
              </w:rPr>
              <w:t>18.1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INTERPRETAÇÃO DO RESULTADO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_Toc181699294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b/>
                <w:bCs/>
                <w:noProof/>
                <w:webHidden/>
                <w:color w:val="000000" w:themeColor="text1"/>
              </w:rPr>
              <w:t>Erro! Indicador não definido.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DF84348" w14:textId="7F0B2B34" w:rsidR="00F94767" w:rsidRPr="00EF5C66" w:rsidRDefault="00000000">
          <w:pPr>
            <w:pStyle w:val="Sumrio2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95" w:history="1">
            <w:r w:rsidR="00F94767" w:rsidRPr="00EF5C66">
              <w:rPr>
                <w:rStyle w:val="Hyperlink"/>
                <w:noProof/>
                <w:color w:val="000000" w:themeColor="text1"/>
              </w:rPr>
              <w:t>18.2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CONCLUSÃO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_Toc181699295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b/>
                <w:bCs/>
                <w:noProof/>
                <w:webHidden/>
                <w:color w:val="000000" w:themeColor="text1"/>
              </w:rPr>
              <w:t>Erro! Indicador não definido.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83A29D4" w14:textId="19610232" w:rsidR="00F94767" w:rsidRPr="00EF5C66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96" w:history="1">
            <w:r w:rsidR="00F94767" w:rsidRPr="00EF5C66">
              <w:rPr>
                <w:rStyle w:val="Hyperlink"/>
                <w:noProof/>
                <w:color w:val="000000" w:themeColor="text1"/>
              </w:rPr>
              <w:t>19.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TREINAMENTO PARA LIDERES E GESTORES DO PGR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_Toc181699296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23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A63697B" w14:textId="7BA4D5E4" w:rsidR="00F94767" w:rsidRPr="00EF5C66" w:rsidRDefault="00000000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color w:val="000000" w:themeColor="text1"/>
              <w:kern w:val="2"/>
              <w:sz w:val="22"/>
              <w:lang w:eastAsia="pt-BR"/>
              <w14:ligatures w14:val="standardContextual"/>
            </w:rPr>
          </w:pPr>
          <w:hyperlink w:anchor="_Toc181699297" w:history="1">
            <w:r w:rsidR="00F94767" w:rsidRPr="00EF5C66">
              <w:rPr>
                <w:rStyle w:val="Hyperlink"/>
                <w:noProof/>
                <w:color w:val="000000" w:themeColor="text1"/>
              </w:rPr>
              <w:t>20.</w:t>
            </w:r>
            <w:r w:rsidR="00F94767" w:rsidRPr="00EF5C66">
              <w:rPr>
                <w:rFonts w:asciiTheme="minorHAnsi" w:eastAsiaTheme="minorEastAsia" w:hAnsiTheme="minorHAnsi"/>
                <w:noProof/>
                <w:color w:val="000000" w:themeColor="text1"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EF5C66">
              <w:rPr>
                <w:rStyle w:val="Hyperlink"/>
                <w:noProof/>
                <w:color w:val="000000" w:themeColor="text1"/>
              </w:rPr>
              <w:t>CONCLUSÃO</w:t>
            </w:r>
            <w:r w:rsidR="00F94767" w:rsidRPr="00EF5C66">
              <w:rPr>
                <w:noProof/>
                <w:webHidden/>
                <w:color w:val="000000" w:themeColor="text1"/>
              </w:rPr>
              <w:tab/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begin"/>
            </w:r>
            <w:r w:rsidR="00F94767" w:rsidRPr="00EF5C66">
              <w:rPr>
                <w:noProof/>
                <w:webHidden/>
                <w:color w:val="000000" w:themeColor="text1"/>
              </w:rPr>
              <w:instrText xml:space="preserve"> PAGEREF _Toc181699297 \h </w:instrText>
            </w:r>
            <w:r w:rsidR="00F94767" w:rsidRPr="00EF5C66">
              <w:rPr>
                <w:noProof/>
                <w:webHidden/>
                <w:color w:val="000000" w:themeColor="text1"/>
              </w:rPr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separate"/>
            </w:r>
            <w:r w:rsidR="00612B72" w:rsidRPr="00EF5C66">
              <w:rPr>
                <w:noProof/>
                <w:webHidden/>
                <w:color w:val="000000" w:themeColor="text1"/>
              </w:rPr>
              <w:t>24</w:t>
            </w:r>
            <w:r w:rsidR="00F94767" w:rsidRPr="00EF5C6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185C01" w14:textId="42D267C1" w:rsidR="006A049C" w:rsidRPr="00EF5C66" w:rsidRDefault="006A049C">
          <w:pPr>
            <w:rPr>
              <w:color w:val="000000" w:themeColor="text1"/>
            </w:rPr>
          </w:pPr>
          <w:r w:rsidRPr="00EF5C66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0A8F7ABF" w14:textId="77777777" w:rsidR="001F7CDE" w:rsidRPr="00EF5C66" w:rsidRDefault="001F7CDE">
      <w:pPr>
        <w:rPr>
          <w:rFonts w:eastAsiaTheme="majorEastAsia" w:cstheme="minorHAnsi"/>
          <w:b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br w:type="page"/>
      </w:r>
    </w:p>
    <w:p w14:paraId="48D02521" w14:textId="136D5C55" w:rsidR="00C76AB7" w:rsidRPr="00EF5C66" w:rsidRDefault="00C76AB7" w:rsidP="007359ED">
      <w:pPr>
        <w:pStyle w:val="Ttulo1"/>
        <w:rPr>
          <w:color w:val="000000" w:themeColor="text1"/>
        </w:rPr>
      </w:pPr>
      <w:bookmarkStart w:id="1" w:name="_Toc181699272"/>
      <w:r w:rsidRPr="00EF5C66">
        <w:rPr>
          <w:color w:val="000000" w:themeColor="text1"/>
        </w:rPr>
        <w:lastRenderedPageBreak/>
        <w:t>HISTÓRICO DE REVISÃO</w:t>
      </w:r>
      <w:bookmarkEnd w:id="1"/>
    </w:p>
    <w:p w14:paraId="3EA5AEE0" w14:textId="77777777" w:rsidR="00C76AB7" w:rsidRPr="00EF5C66" w:rsidRDefault="00C76AB7" w:rsidP="00F2738D">
      <w:pPr>
        <w:spacing w:after="160" w:line="259" w:lineRule="auto"/>
        <w:jc w:val="center"/>
        <w:rPr>
          <w:color w:val="000000" w:themeColor="text1"/>
        </w:rPr>
      </w:pPr>
    </w:p>
    <w:tbl>
      <w:tblPr>
        <w:tblStyle w:val="TabeladeGrade1Clara"/>
        <w:tblW w:w="10485" w:type="dxa"/>
        <w:tblLook w:val="04A0" w:firstRow="1" w:lastRow="0" w:firstColumn="1" w:lastColumn="0" w:noHBand="0" w:noVBand="1"/>
      </w:tblPr>
      <w:tblGrid>
        <w:gridCol w:w="1413"/>
        <w:gridCol w:w="1680"/>
        <w:gridCol w:w="7392"/>
      </w:tblGrid>
      <w:tr w:rsidR="00EF5C66" w:rsidRPr="00EF5C66" w14:paraId="58A8C523" w14:textId="77777777" w:rsidTr="008F36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53299B8" w14:textId="77777777" w:rsidR="00C76AB7" w:rsidRPr="00EF5C66" w:rsidRDefault="00C76AB7" w:rsidP="00AC173C">
            <w:pPr>
              <w:jc w:val="center"/>
              <w:rPr>
                <w:rFonts w:ascii="Century Gothic" w:hAnsi="Century Gothic"/>
                <w:b w:val="0"/>
                <w:color w:val="000000" w:themeColor="text1"/>
                <w:sz w:val="20"/>
                <w:szCs w:val="20"/>
                <w:lang w:eastAsia="x-none"/>
              </w:rPr>
            </w:pPr>
            <w:r w:rsidRPr="00EF5C66"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  <w:t>REVISÃO Nº</w:t>
            </w:r>
          </w:p>
        </w:tc>
        <w:tc>
          <w:tcPr>
            <w:tcW w:w="1680" w:type="dxa"/>
          </w:tcPr>
          <w:p w14:paraId="31401996" w14:textId="77777777" w:rsidR="00C76AB7" w:rsidRPr="00EF5C66" w:rsidRDefault="00C76AB7" w:rsidP="00AC1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000000" w:themeColor="text1"/>
                <w:sz w:val="20"/>
                <w:szCs w:val="20"/>
                <w:lang w:eastAsia="x-none"/>
              </w:rPr>
            </w:pPr>
            <w:r w:rsidRPr="00EF5C66"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  <w:t>DATA</w:t>
            </w:r>
          </w:p>
        </w:tc>
        <w:tc>
          <w:tcPr>
            <w:tcW w:w="7392" w:type="dxa"/>
          </w:tcPr>
          <w:p w14:paraId="03225F25" w14:textId="77777777" w:rsidR="00C76AB7" w:rsidRPr="00EF5C66" w:rsidRDefault="00C76AB7" w:rsidP="00AC1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000000" w:themeColor="text1"/>
                <w:sz w:val="20"/>
                <w:szCs w:val="20"/>
                <w:lang w:eastAsia="x-none"/>
              </w:rPr>
            </w:pPr>
            <w:r w:rsidRPr="00EF5C66"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  <w:t>DESCRIÇÃO DAS ALTERAÇÕES</w:t>
            </w:r>
          </w:p>
        </w:tc>
      </w:tr>
      <w:tr w:rsidR="00EF5C66" w:rsidRPr="00EF5C66" w14:paraId="7E7555DA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D9FC07C" w14:textId="77777777" w:rsidR="00C76AB7" w:rsidRPr="00EF5C66" w:rsidRDefault="00C76AB7" w:rsidP="00C0409C">
            <w:pPr>
              <w:jc w:val="center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  <w:r w:rsidRPr="00EF5C66"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  <w:t>00</w:t>
            </w:r>
          </w:p>
        </w:tc>
        <w:tc>
          <w:tcPr>
            <w:tcW w:w="1680" w:type="dxa"/>
          </w:tcPr>
          <w:p w14:paraId="54A82DB0" w14:textId="563656FB" w:rsidR="00C76AB7" w:rsidRPr="00EF5C66" w:rsidRDefault="0081115D" w:rsidP="00BC78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  <w:r w:rsidRPr="00EF5C66"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  <w:t>XX.</w:t>
            </w:r>
            <w:proofErr w:type="gramStart"/>
            <w:r w:rsidRPr="00EF5C66"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  <w:t>XX.XXXX</w:t>
            </w:r>
            <w:proofErr w:type="gramEnd"/>
          </w:p>
        </w:tc>
        <w:tc>
          <w:tcPr>
            <w:tcW w:w="7392" w:type="dxa"/>
          </w:tcPr>
          <w:p w14:paraId="52ED8E34" w14:textId="20FA1985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  <w:r w:rsidRPr="00EF5C66"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  <w:t>ELABORAÇÃO DE PGR</w:t>
            </w:r>
          </w:p>
        </w:tc>
      </w:tr>
      <w:tr w:rsidR="00EF5C66" w:rsidRPr="00EF5C66" w14:paraId="24FDE9D1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66B7AC9" w14:textId="576822EF" w:rsidR="00C76AB7" w:rsidRPr="00EF5C66" w:rsidRDefault="00C76AB7" w:rsidP="00C0409C">
            <w:pPr>
              <w:jc w:val="center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1452751F" w14:textId="573D243A" w:rsidR="00C76AB7" w:rsidRPr="00EF5C66" w:rsidRDefault="00C76AB7" w:rsidP="00C040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3A63E2BB" w14:textId="137DAD25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</w:tr>
      <w:tr w:rsidR="00EF5C66" w:rsidRPr="00EF5C66" w14:paraId="2B18B1C0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BFFAE26" w14:textId="77777777" w:rsidR="00C76AB7" w:rsidRPr="00EF5C66" w:rsidRDefault="00C76AB7" w:rsidP="00AC173C">
            <w:pPr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5AC8BC9F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61F91147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</w:tr>
      <w:tr w:rsidR="00EF5C66" w:rsidRPr="00EF5C66" w14:paraId="070EB704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D67EE3C" w14:textId="77777777" w:rsidR="00C76AB7" w:rsidRPr="00EF5C66" w:rsidRDefault="00C76AB7" w:rsidP="00AC173C">
            <w:pPr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472B6BAF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67CEE406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</w:tr>
      <w:tr w:rsidR="00EF5C66" w:rsidRPr="00EF5C66" w14:paraId="53520B1A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A8FB917" w14:textId="77777777" w:rsidR="00C76AB7" w:rsidRPr="00EF5C66" w:rsidRDefault="00C76AB7" w:rsidP="00AC173C">
            <w:pPr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56BCA0BD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1D6F5664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</w:tr>
      <w:tr w:rsidR="00EF5C66" w:rsidRPr="00EF5C66" w14:paraId="2D4E4728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D80B6F2" w14:textId="77777777" w:rsidR="00C76AB7" w:rsidRPr="00EF5C66" w:rsidRDefault="00C76AB7" w:rsidP="00AC173C">
            <w:pPr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1DF714DE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2AE84FE8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</w:tr>
      <w:tr w:rsidR="00EF5C66" w:rsidRPr="00EF5C66" w14:paraId="49B81DEE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F0C9523" w14:textId="77777777" w:rsidR="00C76AB7" w:rsidRPr="00EF5C66" w:rsidRDefault="00C76AB7" w:rsidP="00AC173C">
            <w:pPr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10C21DC2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01FC5E3E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</w:tr>
      <w:tr w:rsidR="00EF5C66" w:rsidRPr="00EF5C66" w14:paraId="0BB28A3F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7611027" w14:textId="77777777" w:rsidR="00C76AB7" w:rsidRPr="00EF5C66" w:rsidRDefault="00C76AB7" w:rsidP="00AC173C">
            <w:pPr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21B566BC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47330779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</w:tr>
      <w:tr w:rsidR="00EF5C66" w:rsidRPr="00EF5C66" w14:paraId="11B72239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6E4BD5" w14:textId="77777777" w:rsidR="00C76AB7" w:rsidRPr="00EF5C66" w:rsidRDefault="00C76AB7" w:rsidP="00AC173C">
            <w:pPr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31600604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4BD3A6E9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</w:tr>
      <w:tr w:rsidR="00EF5C66" w:rsidRPr="00EF5C66" w14:paraId="5CAAF56B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9A89590" w14:textId="77777777" w:rsidR="00C76AB7" w:rsidRPr="00EF5C66" w:rsidRDefault="00C76AB7" w:rsidP="00AC173C">
            <w:pPr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137E7947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75FF429A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</w:tr>
      <w:tr w:rsidR="00EF5C66" w:rsidRPr="00EF5C66" w14:paraId="7A62D627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596043B" w14:textId="77777777" w:rsidR="00C76AB7" w:rsidRPr="00EF5C66" w:rsidRDefault="00C76AB7" w:rsidP="00AC173C">
            <w:pPr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072D16AA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67CB3951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</w:tr>
      <w:tr w:rsidR="00EF5C66" w:rsidRPr="00EF5C66" w14:paraId="605A97DA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CBE8E6E" w14:textId="77777777" w:rsidR="00C76AB7" w:rsidRPr="00EF5C66" w:rsidRDefault="00C76AB7" w:rsidP="00AC173C">
            <w:pPr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756AD9F7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1F38C7ED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</w:tr>
      <w:tr w:rsidR="00EF5C66" w:rsidRPr="00EF5C66" w14:paraId="7310FA80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E806E59" w14:textId="77777777" w:rsidR="00C76AB7" w:rsidRPr="00EF5C66" w:rsidRDefault="00C76AB7" w:rsidP="00AC173C">
            <w:pPr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7016123D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19C69A0F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</w:tr>
      <w:tr w:rsidR="00EF5C66" w:rsidRPr="00EF5C66" w14:paraId="7ADC8D1B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D670485" w14:textId="77777777" w:rsidR="00C76AB7" w:rsidRPr="00EF5C66" w:rsidRDefault="00C76AB7" w:rsidP="00AC173C">
            <w:pPr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2425649E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4991D671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</w:tr>
      <w:tr w:rsidR="00EF5C66" w:rsidRPr="00EF5C66" w14:paraId="6B93484D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A1E3FC3" w14:textId="77777777" w:rsidR="00C76AB7" w:rsidRPr="00EF5C66" w:rsidRDefault="00C76AB7" w:rsidP="00AC173C">
            <w:pPr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75811EE3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758ADED3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</w:tr>
      <w:tr w:rsidR="00EF5C66" w:rsidRPr="00EF5C66" w14:paraId="679D0F8E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C49915C" w14:textId="77777777" w:rsidR="00C76AB7" w:rsidRPr="00EF5C66" w:rsidRDefault="00C76AB7" w:rsidP="00AC173C">
            <w:pPr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7D5A32BC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08595EF8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</w:tr>
      <w:tr w:rsidR="00EF5C66" w:rsidRPr="00EF5C66" w14:paraId="73BA91EE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F6AB506" w14:textId="77777777" w:rsidR="00C76AB7" w:rsidRPr="00EF5C66" w:rsidRDefault="00C76AB7" w:rsidP="00AC173C">
            <w:pPr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0BAF5304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60107DE5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</w:tr>
      <w:tr w:rsidR="00EF5C66" w:rsidRPr="00EF5C66" w14:paraId="152BA6D5" w14:textId="77777777" w:rsidTr="008F3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77D4C33" w14:textId="77777777" w:rsidR="00C76AB7" w:rsidRPr="00EF5C66" w:rsidRDefault="00C76AB7" w:rsidP="00AC173C">
            <w:pPr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7CE11A5D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62BD59D2" w14:textId="77777777" w:rsidR="00C76AB7" w:rsidRPr="00EF5C66" w:rsidRDefault="00C76AB7" w:rsidP="00AC1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0"/>
                <w:szCs w:val="20"/>
                <w:lang w:eastAsia="x-none"/>
              </w:rPr>
            </w:pPr>
          </w:p>
        </w:tc>
      </w:tr>
    </w:tbl>
    <w:p w14:paraId="07947668" w14:textId="658F1F03" w:rsidR="00C76AB7" w:rsidRPr="00EF5C66" w:rsidRDefault="00C76AB7">
      <w:pPr>
        <w:spacing w:after="160" w:line="259" w:lineRule="auto"/>
        <w:rPr>
          <w:rFonts w:eastAsiaTheme="majorEastAsia" w:cstheme="minorHAnsi"/>
          <w:b/>
          <w:color w:val="000000" w:themeColor="text1"/>
          <w:szCs w:val="20"/>
        </w:rPr>
      </w:pPr>
      <w:r w:rsidRPr="00EF5C66">
        <w:rPr>
          <w:color w:val="000000" w:themeColor="text1"/>
        </w:rPr>
        <w:br w:type="page"/>
      </w:r>
    </w:p>
    <w:p w14:paraId="3D64AEAE" w14:textId="742D43F1" w:rsidR="001F7CDE" w:rsidRPr="00EF5C66" w:rsidRDefault="001F7CDE" w:rsidP="007359ED">
      <w:pPr>
        <w:pStyle w:val="Ttulo1"/>
        <w:rPr>
          <w:color w:val="000000" w:themeColor="text1"/>
        </w:rPr>
      </w:pPr>
      <w:bookmarkStart w:id="2" w:name="_Toc181699273"/>
      <w:r w:rsidRPr="00EF5C66">
        <w:rPr>
          <w:color w:val="000000" w:themeColor="text1"/>
        </w:rPr>
        <w:lastRenderedPageBreak/>
        <w:t>INTRODUÇÃO</w:t>
      </w:r>
      <w:bookmarkEnd w:id="2"/>
    </w:p>
    <w:p w14:paraId="5A8E1304" w14:textId="77777777" w:rsidR="001F7CDE" w:rsidRPr="00EF5C66" w:rsidRDefault="001F7CDE" w:rsidP="006E482D">
      <w:pPr>
        <w:spacing w:line="360" w:lineRule="auto"/>
        <w:ind w:firstLine="1134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 xml:space="preserve">Em 9 de março de 2020, foi publicada a Portaria SEPRT/ME nº 6.730, que alterou a NR 01 para incluir o Gerenciamento de Riscos Ocupacionais (GRO) e instituir o PGR – Programa de Gerenciamento de Riscos, além de fazer outras alterações no seu texto de 2019 (Portaria SEPRT/ME nº 915, de 30 de julho de 2019), paralelamente a essa alteração da NR 01, a Portaria SEPRT/ME nº 6.735, de 10 de março de 2020, publicou a nova redação da NR 09, que passou a estabelecer a avaliação e o controle da exposição ocupacional a agentes físicos, químicos e biológicos, e, portanto, deixou de prever a elaboração de um documento base voltado a prevenção de riscos ambientais e passou a ser um norma de higiene ocupacional, que apresenta as metodologias para avaliação e levantamento em campo dos riscos físicos e químicos. </w:t>
      </w:r>
    </w:p>
    <w:p w14:paraId="177C5713" w14:textId="77777777" w:rsidR="001F7CDE" w:rsidRPr="00EF5C66" w:rsidRDefault="001F7CDE" w:rsidP="006E482D">
      <w:pPr>
        <w:spacing w:line="360" w:lineRule="auto"/>
        <w:ind w:firstLine="1134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Segundo a NR 09 - AVALIAÇÃO E CONTROLE DAS EXPOSIÇÕES OCUPACIONAIS A AGENTES FÍSICOS, QUÍMICOS E BIOLÓGICOS, item 9.1.1, fica estabelecido que os requisitos para a avaliação das exposições ocupacionais a agentes físicos, químicos e biológicos quando identificados no Programa de Gerenciamento de Riscos - PGR, previsto na NR-1, e subsidiá-lo quanto às medidas de prevenção para os riscos ocupacionais.</w:t>
      </w:r>
    </w:p>
    <w:p w14:paraId="1825267B" w14:textId="77777777" w:rsidR="001F7CDE" w:rsidRPr="00EF5C66" w:rsidRDefault="001F7CDE" w:rsidP="006E482D">
      <w:pPr>
        <w:spacing w:line="360" w:lineRule="auto"/>
        <w:ind w:firstLine="1134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A gestão de riscos ocupacionais inserida na revisão da NR 01 possibilita um inegável avanço na segurança e saúde no trabalho no Brasil, não só porque abrange todos os perigos e riscos da organização, mas porque prevê a sistematização do processo de identificação desses perigos, da avaliação dos riscos e do estabelecimento de medidas de prevenção articulado com ações de saúde e, adicionalmente, da análise de acidentes e da preparação para resposta a emergência, representando uma abordagem integradora do processo de gerenciamento de riscos ocupacionais alinhada às melhores práticas mundiais.</w:t>
      </w:r>
    </w:p>
    <w:p w14:paraId="64420776" w14:textId="77777777" w:rsidR="001F7CDE" w:rsidRPr="00EF5C66" w:rsidRDefault="001F7CDE" w:rsidP="006E482D">
      <w:pPr>
        <w:spacing w:line="360" w:lineRule="auto"/>
        <w:ind w:firstLine="1134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Destaca-se que a NR 01 foi atualizada para que o resultado de todo o amplo processo de gerenciamento de riscos ocupacionais esteja contemplado num PGR, o qual, em função da estruturação normativa, adota uma abordagem PDCA (</w:t>
      </w:r>
      <w:proofErr w:type="spellStart"/>
      <w:r w:rsidRPr="00EF5C66">
        <w:rPr>
          <w:rFonts w:cstheme="minorHAnsi"/>
          <w:color w:val="000000" w:themeColor="text1"/>
          <w:szCs w:val="20"/>
        </w:rPr>
        <w:t>Plan</w:t>
      </w:r>
      <w:proofErr w:type="spellEnd"/>
      <w:r w:rsidRPr="00EF5C66">
        <w:rPr>
          <w:rFonts w:cstheme="minorHAnsi"/>
          <w:color w:val="000000" w:themeColor="text1"/>
          <w:szCs w:val="20"/>
        </w:rPr>
        <w:t xml:space="preserve">, Do, Check </w:t>
      </w:r>
      <w:proofErr w:type="spellStart"/>
      <w:r w:rsidRPr="00EF5C66">
        <w:rPr>
          <w:rFonts w:cstheme="minorHAnsi"/>
          <w:color w:val="000000" w:themeColor="text1"/>
          <w:szCs w:val="20"/>
        </w:rPr>
        <w:t>and</w:t>
      </w:r>
      <w:proofErr w:type="spellEnd"/>
      <w:r w:rsidRPr="00EF5C66">
        <w:rPr>
          <w:rFonts w:cstheme="minorHAnsi"/>
          <w:color w:val="000000" w:themeColor="text1"/>
          <w:szCs w:val="20"/>
        </w:rPr>
        <w:t xml:space="preserve"> </w:t>
      </w:r>
      <w:proofErr w:type="spellStart"/>
      <w:r w:rsidRPr="00EF5C66">
        <w:rPr>
          <w:rFonts w:cstheme="minorHAnsi"/>
          <w:color w:val="000000" w:themeColor="text1"/>
          <w:szCs w:val="20"/>
        </w:rPr>
        <w:t>Act</w:t>
      </w:r>
      <w:proofErr w:type="spellEnd"/>
      <w:r w:rsidRPr="00EF5C66">
        <w:rPr>
          <w:rFonts w:cstheme="minorHAnsi"/>
          <w:color w:val="000000" w:themeColor="text1"/>
          <w:szCs w:val="20"/>
        </w:rPr>
        <w:t>), largamente utilizada nos sistemas de gestão de segurança e saúde ocupacional, compulsórios ou voluntários.</w:t>
      </w:r>
    </w:p>
    <w:p w14:paraId="54251E58" w14:textId="77777777" w:rsidR="001F7CDE" w:rsidRPr="00EF5C66" w:rsidRDefault="001F7CDE" w:rsidP="006E482D">
      <w:pPr>
        <w:spacing w:line="360" w:lineRule="auto"/>
        <w:ind w:firstLine="1134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Tendo em vista que as alterações promovidas nas NR 01 e NR 09 configuram mudança de sistemática para o gerenciamento de riscos em face dos procedimentos até então adotados em sede do PPRA da NR 09 ainda em vigor, esta nota tem o objetivo de esclarecer e orientar profissionais da área acerca das principais dúvidas suscitadas, especialmente no que se refere à relação entre o PPRA e o PGR.</w:t>
      </w:r>
    </w:p>
    <w:p w14:paraId="2F0A0610" w14:textId="77777777" w:rsidR="001F7CDE" w:rsidRPr="00EF5C66" w:rsidRDefault="001F7CDE" w:rsidP="006E482D">
      <w:pPr>
        <w:spacing w:line="360" w:lineRule="auto"/>
        <w:rPr>
          <w:rFonts w:cstheme="minorHAnsi"/>
          <w:color w:val="000000" w:themeColor="text1"/>
          <w:szCs w:val="20"/>
        </w:rPr>
      </w:pPr>
    </w:p>
    <w:p w14:paraId="2AEAAAFD" w14:textId="77777777" w:rsidR="000C33A7" w:rsidRPr="00EF5C66" w:rsidRDefault="000C33A7">
      <w:pPr>
        <w:rPr>
          <w:rFonts w:eastAsiaTheme="majorEastAsia" w:cstheme="minorHAnsi"/>
          <w:b/>
          <w:color w:val="000000" w:themeColor="text1"/>
          <w:szCs w:val="20"/>
        </w:rPr>
      </w:pPr>
      <w:r w:rsidRPr="00EF5C66">
        <w:rPr>
          <w:color w:val="000000" w:themeColor="text1"/>
        </w:rPr>
        <w:br w:type="page"/>
      </w:r>
    </w:p>
    <w:p w14:paraId="2E976376" w14:textId="610F8192" w:rsidR="001F7CDE" w:rsidRPr="00EF5C66" w:rsidRDefault="001F7CDE" w:rsidP="007359ED">
      <w:pPr>
        <w:pStyle w:val="Ttulo1"/>
        <w:rPr>
          <w:color w:val="000000" w:themeColor="text1"/>
        </w:rPr>
      </w:pPr>
      <w:bookmarkStart w:id="3" w:name="_Toc181699274"/>
      <w:r w:rsidRPr="00EF5C66">
        <w:rPr>
          <w:color w:val="000000" w:themeColor="text1"/>
        </w:rPr>
        <w:lastRenderedPageBreak/>
        <w:t>CONSIDERAÇÕES PRELIMINARES</w:t>
      </w:r>
      <w:bookmarkEnd w:id="3"/>
    </w:p>
    <w:p w14:paraId="00CF82EF" w14:textId="77777777" w:rsidR="001F7CDE" w:rsidRPr="00EF5C66" w:rsidRDefault="001F7CDE" w:rsidP="003166CE">
      <w:pPr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>Seguindo com base nos preceitos legais vigentes, passamos a analisar os aspectos relativos ao ambiente de trabalho, objetivo do presente trabalho, aplicáveis à empresa inspecionada, considerando sua classificação de acordo com as normas expedidas pelo Ministério do Trabalho e Emprego, em razão do número de empregados e a natureza do risco de suas atividades.</w:t>
      </w:r>
    </w:p>
    <w:p w14:paraId="33DEAEDE" w14:textId="77777777" w:rsidR="001F7CDE" w:rsidRPr="00EF5C66" w:rsidRDefault="001F7CDE" w:rsidP="003166CE">
      <w:pPr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>Para tanto, foram efetuados os devidos levantamentos na empresa, sempre na companhia dos funcionários, pela Gerência e encarregados dos setores da mesma. As atividades de levantamento das condições do(s) ambiente(s) de trabalho foram realizadas nas dependências da empresa o referido programa.</w:t>
      </w:r>
    </w:p>
    <w:p w14:paraId="00E73C4A" w14:textId="77777777" w:rsidR="001F7CDE" w:rsidRPr="00EF5C66" w:rsidRDefault="001F7CDE" w:rsidP="003166CE">
      <w:pPr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>Os dados, avaliações e sugestões encontram sustentação legal na Norma Regulamentadora nº 1 relativa à Segurança e Medicina do Trabalho</w:t>
      </w:r>
    </w:p>
    <w:p w14:paraId="4200A65B" w14:textId="77777777" w:rsidR="001F7CDE" w:rsidRPr="00EF5C66" w:rsidRDefault="001F7CDE" w:rsidP="003166CE">
      <w:pPr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>A NORMA REGULAMENTADORA N.º 01 - DISPOSIÇÕES GERAIS e GERENCIAMENTO DE RISCOS OCUPACIONAIS, estabelece a obrigatoriedade da elaboração e implementação, por parte de todos os empregadores e instituições que admitam trabalhadores como empregados, do Programa de Gerenciamento de Riscos - PGR, visando a prevenção da saúde e da integridade dos trabalhadores, através da antecipação, reconhecimento, avaliação e consequente controle da ocorrência de riscos ambientais e suas possíveis influências no bem estar e na integridade física e mental do trabalhador.</w:t>
      </w:r>
    </w:p>
    <w:p w14:paraId="2DFACD7C" w14:textId="77777777" w:rsidR="001F7CDE" w:rsidRPr="00EF5C66" w:rsidRDefault="001F7CDE" w:rsidP="003166CE">
      <w:pPr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>As ações do PGR devem ser desenvolvidas em âmbito de cada estabelecimento, sob a responsabilidade do empregador, com a participação dos trabalhadores, sendo que uma reavaliação e uma análise global de seu desenvolvimento para a realização de ajustes necessários e estabelecimentos de novas metas e prioridades deverá ser realizado anualmente ou sempre que necessário, conforme estipula a N.º 01</w:t>
      </w:r>
    </w:p>
    <w:p w14:paraId="09A9E245" w14:textId="77777777" w:rsidR="001F7CDE" w:rsidRPr="00EF5C66" w:rsidRDefault="001F7CDE" w:rsidP="003166CE">
      <w:pPr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 xml:space="preserve">O PGR é parte integrante do conjunto mais amplo das iniciativas da empresa no campo da preservação da saúde e integridade dos trabalhadores, devendo estar articulado com o disposto nas demais </w:t>
      </w:r>
      <w:proofErr w:type="spellStart"/>
      <w:r w:rsidRPr="00EF5C66">
        <w:rPr>
          <w:color w:val="000000" w:themeColor="text1"/>
        </w:rPr>
        <w:t>NR's</w:t>
      </w:r>
      <w:proofErr w:type="spellEnd"/>
      <w:r w:rsidRPr="00EF5C66">
        <w:rPr>
          <w:color w:val="000000" w:themeColor="text1"/>
        </w:rPr>
        <w:t>. Em especial com o Programa de Controle Médico de Saúde Ocupacional - PCMSO, determinado de acordo com a NR - 7, promovendo assim uma interligação entre os programas prevencionistas da empresa.</w:t>
      </w:r>
    </w:p>
    <w:p w14:paraId="555A2AD6" w14:textId="77777777" w:rsidR="001F7CDE" w:rsidRPr="00EF5C66" w:rsidRDefault="001F7CDE" w:rsidP="003166CE">
      <w:pPr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 xml:space="preserve">Para efeito deste PGR são considerados riscos ambientais, os agentes existentes no meio ambiente de trabalho que, em função de sua natureza, concentração ou intensidade, tempo e grau de exposição, são capazes de causar dano </w:t>
      </w:r>
      <w:proofErr w:type="spellStart"/>
      <w:r w:rsidRPr="00EF5C66">
        <w:rPr>
          <w:color w:val="000000" w:themeColor="text1"/>
        </w:rPr>
        <w:t>a</w:t>
      </w:r>
      <w:proofErr w:type="spellEnd"/>
      <w:r w:rsidRPr="00EF5C66">
        <w:rPr>
          <w:color w:val="000000" w:themeColor="text1"/>
        </w:rPr>
        <w:t xml:space="preserve"> saúde do trabalhador e são classificados em:</w:t>
      </w:r>
    </w:p>
    <w:p w14:paraId="7F2A2F4D" w14:textId="77777777" w:rsidR="001F7CDE" w:rsidRPr="00EF5C66" w:rsidRDefault="001F7CDE" w:rsidP="003166CE">
      <w:pPr>
        <w:spacing w:line="360" w:lineRule="auto"/>
        <w:ind w:firstLine="1134"/>
        <w:jc w:val="both"/>
        <w:rPr>
          <w:color w:val="000000" w:themeColor="text1"/>
        </w:rPr>
      </w:pPr>
    </w:p>
    <w:p w14:paraId="10659BD4" w14:textId="77777777" w:rsidR="001F7CDE" w:rsidRPr="00EF5C66" w:rsidRDefault="001F7CDE" w:rsidP="004B1981">
      <w:pPr>
        <w:pStyle w:val="PargrafodaLista"/>
        <w:numPr>
          <w:ilvl w:val="0"/>
          <w:numId w:val="10"/>
        </w:numPr>
        <w:spacing w:line="360" w:lineRule="auto"/>
        <w:ind w:left="709"/>
        <w:jc w:val="both"/>
        <w:rPr>
          <w:color w:val="000000" w:themeColor="text1"/>
        </w:rPr>
      </w:pPr>
      <w:r w:rsidRPr="00EF5C66">
        <w:rPr>
          <w:b/>
          <w:color w:val="000000" w:themeColor="text1"/>
        </w:rPr>
        <w:t>Agentes Físicos</w:t>
      </w:r>
      <w:r w:rsidRPr="00EF5C66">
        <w:rPr>
          <w:color w:val="000000" w:themeColor="text1"/>
        </w:rPr>
        <w:t>: ruído, frio, calor, radiações (ionizantes, não ionizantes), umidade, pressões anormais;</w:t>
      </w:r>
    </w:p>
    <w:p w14:paraId="2517DB6D" w14:textId="77777777" w:rsidR="001F7CDE" w:rsidRPr="00EF5C66" w:rsidRDefault="001F7CDE" w:rsidP="004B1981">
      <w:pPr>
        <w:pStyle w:val="PargrafodaLista"/>
        <w:numPr>
          <w:ilvl w:val="0"/>
          <w:numId w:val="10"/>
        </w:numPr>
        <w:spacing w:line="360" w:lineRule="auto"/>
        <w:ind w:left="709"/>
        <w:jc w:val="both"/>
        <w:rPr>
          <w:color w:val="000000" w:themeColor="text1"/>
        </w:rPr>
      </w:pPr>
      <w:r w:rsidRPr="00EF5C66">
        <w:rPr>
          <w:b/>
          <w:color w:val="000000" w:themeColor="text1"/>
        </w:rPr>
        <w:t>Agentes Químicos</w:t>
      </w:r>
      <w:r w:rsidRPr="00EF5C66">
        <w:rPr>
          <w:color w:val="000000" w:themeColor="text1"/>
        </w:rPr>
        <w:t>:  poeiras minerais, poeiras vegetais, névoas, neblina, gases, vapor, substâncias diversas, fumos metálicos, hidrocarbonetos;</w:t>
      </w:r>
    </w:p>
    <w:p w14:paraId="1F499C0C" w14:textId="77777777" w:rsidR="001F7CDE" w:rsidRPr="00EF5C66" w:rsidRDefault="001F7CDE" w:rsidP="004B1981">
      <w:pPr>
        <w:pStyle w:val="PargrafodaLista"/>
        <w:numPr>
          <w:ilvl w:val="0"/>
          <w:numId w:val="10"/>
        </w:numPr>
        <w:spacing w:line="360" w:lineRule="auto"/>
        <w:ind w:left="709"/>
        <w:jc w:val="both"/>
        <w:rPr>
          <w:color w:val="000000" w:themeColor="text1"/>
        </w:rPr>
      </w:pPr>
      <w:r w:rsidRPr="00EF5C66">
        <w:rPr>
          <w:b/>
          <w:color w:val="000000" w:themeColor="text1"/>
        </w:rPr>
        <w:t>Agentes Biológicos</w:t>
      </w:r>
      <w:r w:rsidRPr="00EF5C66">
        <w:rPr>
          <w:color w:val="000000" w:themeColor="text1"/>
        </w:rPr>
        <w:t>: vírus, bactérias, protozoários, fungos, bacilos, parasitas, microrganismos, animais peçonhentos;</w:t>
      </w:r>
    </w:p>
    <w:p w14:paraId="65F43BB8" w14:textId="77777777" w:rsidR="001F7CDE" w:rsidRPr="00EF5C66" w:rsidRDefault="001F7CDE" w:rsidP="004B1981">
      <w:pPr>
        <w:pStyle w:val="PargrafodaLista"/>
        <w:numPr>
          <w:ilvl w:val="0"/>
          <w:numId w:val="10"/>
        </w:numPr>
        <w:spacing w:line="360" w:lineRule="auto"/>
        <w:ind w:left="709"/>
        <w:jc w:val="both"/>
        <w:rPr>
          <w:color w:val="000000" w:themeColor="text1"/>
        </w:rPr>
      </w:pPr>
      <w:r w:rsidRPr="00EF5C66">
        <w:rPr>
          <w:b/>
          <w:color w:val="000000" w:themeColor="text1"/>
        </w:rPr>
        <w:t>Agentes Ergonômicos</w:t>
      </w:r>
      <w:r w:rsidRPr="00EF5C66">
        <w:rPr>
          <w:color w:val="000000" w:themeColor="text1"/>
        </w:rPr>
        <w:t>:  esforço físico, ritmo excessivo, trabalho em turnos, postura incorreta, levantamento e transporte manual de peso, monotonia e repetitividade, jornada prolongada, controle rígido de produtividade;</w:t>
      </w:r>
    </w:p>
    <w:p w14:paraId="65A3E6FF" w14:textId="77777777" w:rsidR="001F7CDE" w:rsidRPr="00EF5C66" w:rsidRDefault="001F7CDE" w:rsidP="004B1981">
      <w:pPr>
        <w:pStyle w:val="PargrafodaLista"/>
        <w:numPr>
          <w:ilvl w:val="0"/>
          <w:numId w:val="10"/>
        </w:numPr>
        <w:spacing w:line="360" w:lineRule="auto"/>
        <w:ind w:left="709"/>
        <w:jc w:val="both"/>
        <w:rPr>
          <w:color w:val="000000" w:themeColor="text1"/>
          <w:szCs w:val="20"/>
        </w:rPr>
      </w:pPr>
      <w:r w:rsidRPr="00EF5C66">
        <w:rPr>
          <w:b/>
          <w:color w:val="000000" w:themeColor="text1"/>
        </w:rPr>
        <w:t>Acidentes</w:t>
      </w:r>
      <w:r w:rsidRPr="00EF5C66">
        <w:rPr>
          <w:color w:val="000000" w:themeColor="text1"/>
        </w:rPr>
        <w:t>: máquinas, equipamentos ou implementos sem proteção, ferramentas (inadequadas/defeituosas), arranjo físico inadequado e outras situações.</w:t>
      </w:r>
    </w:p>
    <w:p w14:paraId="5BE1A6B7" w14:textId="77777777" w:rsidR="001F7CDE" w:rsidRPr="00EF5C66" w:rsidRDefault="001F7CDE" w:rsidP="006E482D">
      <w:pPr>
        <w:spacing w:line="360" w:lineRule="auto"/>
        <w:rPr>
          <w:rFonts w:cstheme="minorHAnsi"/>
          <w:color w:val="000000" w:themeColor="text1"/>
          <w:szCs w:val="20"/>
        </w:rPr>
      </w:pPr>
    </w:p>
    <w:p w14:paraId="172992C5" w14:textId="77777777" w:rsidR="00240EFD" w:rsidRPr="00EF5C66" w:rsidRDefault="00240EFD">
      <w:pPr>
        <w:spacing w:after="160" w:line="259" w:lineRule="auto"/>
        <w:rPr>
          <w:rFonts w:eastAsiaTheme="majorEastAsia" w:cstheme="minorHAnsi"/>
          <w:b/>
          <w:color w:val="000000" w:themeColor="text1"/>
          <w:szCs w:val="20"/>
        </w:rPr>
      </w:pPr>
      <w:r w:rsidRPr="00EF5C66">
        <w:rPr>
          <w:color w:val="000000" w:themeColor="text1"/>
        </w:rPr>
        <w:br w:type="page"/>
      </w:r>
    </w:p>
    <w:p w14:paraId="7AC5B1C3" w14:textId="3157FA49" w:rsidR="001F7CDE" w:rsidRPr="00EF5C66" w:rsidRDefault="001F7CDE" w:rsidP="007359ED">
      <w:pPr>
        <w:pStyle w:val="Ttulo1"/>
        <w:rPr>
          <w:color w:val="000000" w:themeColor="text1"/>
        </w:rPr>
      </w:pPr>
      <w:bookmarkStart w:id="4" w:name="_Toc181699275"/>
      <w:r w:rsidRPr="00EF5C66">
        <w:rPr>
          <w:color w:val="000000" w:themeColor="text1"/>
        </w:rPr>
        <w:lastRenderedPageBreak/>
        <w:t>OBJETIVO</w:t>
      </w:r>
      <w:bookmarkEnd w:id="4"/>
    </w:p>
    <w:p w14:paraId="7F430734" w14:textId="504A4A93" w:rsidR="00C76AB7" w:rsidRPr="00EF5C66" w:rsidRDefault="001F7CDE" w:rsidP="00240EFD">
      <w:pPr>
        <w:spacing w:line="360" w:lineRule="auto"/>
        <w:ind w:firstLine="1134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O objetivo deste documento, PRG – Programa de Gerenciamento de Riscos, é estabelecer as disposições gerais, o campo de aplicação, os termos e as definições comuns às Normas Regulamentadoras - NR relativas à segurança e saúde no trabalho e as diretrizes e os requisitos para o gerenciamento de riscos ocupacionais e as medidas de prevenção em Segurança e Saúde no Trabalho - SST.</w:t>
      </w:r>
    </w:p>
    <w:p w14:paraId="4D1BD227" w14:textId="77777777" w:rsidR="00240EFD" w:rsidRPr="00EF5C66" w:rsidRDefault="00240EFD" w:rsidP="00240EFD">
      <w:pPr>
        <w:spacing w:line="360" w:lineRule="auto"/>
        <w:ind w:firstLine="1134"/>
        <w:jc w:val="both"/>
        <w:rPr>
          <w:rFonts w:eastAsiaTheme="majorEastAsia" w:cstheme="minorHAnsi"/>
          <w:b/>
          <w:color w:val="000000" w:themeColor="text1"/>
          <w:szCs w:val="20"/>
        </w:rPr>
      </w:pPr>
    </w:p>
    <w:p w14:paraId="012ACEC8" w14:textId="4DD6C52B" w:rsidR="001F7CDE" w:rsidRPr="00EF5C66" w:rsidRDefault="001F7CDE" w:rsidP="007359ED">
      <w:pPr>
        <w:pStyle w:val="Ttulo1"/>
        <w:rPr>
          <w:color w:val="000000" w:themeColor="text1"/>
        </w:rPr>
      </w:pPr>
      <w:bookmarkStart w:id="5" w:name="_Toc181699276"/>
      <w:r w:rsidRPr="00EF5C66">
        <w:rPr>
          <w:color w:val="000000" w:themeColor="text1"/>
        </w:rPr>
        <w:t>IDENTIFICAÇÃO DA EMPRESA</w:t>
      </w:r>
      <w:bookmarkEnd w:id="5"/>
    </w:p>
    <w:p w14:paraId="0C8296D1" w14:textId="789CFC2F" w:rsidR="008E0846" w:rsidRPr="00EF5C66" w:rsidRDefault="008E0846" w:rsidP="008E0846">
      <w:pPr>
        <w:rPr>
          <w:color w:val="000000" w:themeColor="text1"/>
        </w:rPr>
      </w:pPr>
    </w:p>
    <w:tbl>
      <w:tblPr>
        <w:tblpPr w:leftFromText="141" w:rightFromText="141" w:vertAnchor="text" w:horzAnchor="margin" w:tblpX="-294" w:tblpY="67"/>
        <w:tblW w:w="5146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8"/>
        <w:gridCol w:w="138"/>
        <w:gridCol w:w="336"/>
        <w:gridCol w:w="2551"/>
        <w:gridCol w:w="141"/>
        <w:gridCol w:w="1447"/>
        <w:gridCol w:w="141"/>
        <w:gridCol w:w="650"/>
        <w:gridCol w:w="161"/>
        <w:gridCol w:w="207"/>
        <w:gridCol w:w="1144"/>
        <w:gridCol w:w="155"/>
        <w:gridCol w:w="250"/>
        <w:gridCol w:w="989"/>
      </w:tblGrid>
      <w:tr w:rsidR="00EF5C66" w:rsidRPr="00EF5C66" w14:paraId="039BF389" w14:textId="77777777" w:rsidTr="003E76F2">
        <w:tc>
          <w:tcPr>
            <w:tcW w:w="121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389DBB61" w14:textId="65C81626" w:rsidR="0060088F" w:rsidRPr="00EF5C66" w:rsidRDefault="0060088F" w:rsidP="003E76F2">
            <w:pPr>
              <w:spacing w:line="360" w:lineRule="auto"/>
              <w:rPr>
                <w:b/>
                <w:bCs/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NÚMERO DE INSCRIÇÃO</w:t>
            </w:r>
            <w:r w:rsidRPr="00EF5C66">
              <w:rPr>
                <w:color w:val="000000" w:themeColor="text1"/>
                <w:szCs w:val="16"/>
              </w:rPr>
              <w:br/>
            </w:r>
            <w:proofErr w:type="spellStart"/>
            <w:r w:rsidR="00BC783F" w:rsidRPr="00EF5C66">
              <w:rPr>
                <w:b/>
                <w:bCs/>
                <w:color w:val="000000" w:themeColor="text1"/>
                <w:szCs w:val="16"/>
              </w:rPr>
              <w:t>cartao_</w:t>
            </w:r>
            <w:r w:rsidRPr="00EF5C66">
              <w:rPr>
                <w:b/>
                <w:bCs/>
                <w:color w:val="000000" w:themeColor="text1"/>
                <w:szCs w:val="16"/>
              </w:rPr>
              <w:t>cnpj</w:t>
            </w:r>
            <w:proofErr w:type="spellEnd"/>
            <w:r w:rsidRPr="00EF5C66">
              <w:rPr>
                <w:color w:val="000000" w:themeColor="text1"/>
                <w:szCs w:val="16"/>
              </w:rPr>
              <w:br/>
            </w:r>
            <w:r w:rsidRPr="00EF5C66">
              <w:rPr>
                <w:b/>
                <w:bCs/>
                <w:color w:val="000000" w:themeColor="text1"/>
                <w:szCs w:val="16"/>
              </w:rPr>
              <w:t>MATRIZ</w:t>
            </w:r>
          </w:p>
        </w:tc>
        <w:tc>
          <w:tcPr>
            <w:tcW w:w="2560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vAlign w:val="center"/>
            <w:hideMark/>
          </w:tcPr>
          <w:p w14:paraId="162A38C1" w14:textId="77777777" w:rsidR="0060088F" w:rsidRPr="00EF5C66" w:rsidRDefault="0060088F" w:rsidP="003E76F2">
            <w:pPr>
              <w:spacing w:line="360" w:lineRule="auto"/>
              <w:rPr>
                <w:color w:val="000000" w:themeColor="text1"/>
                <w:szCs w:val="16"/>
              </w:rPr>
            </w:pPr>
            <w:r w:rsidRPr="00EF5C66">
              <w:rPr>
                <w:b/>
                <w:bCs/>
                <w:color w:val="000000" w:themeColor="text1"/>
                <w:szCs w:val="16"/>
              </w:rPr>
              <w:t>COMPROVANTE DE INSCRIÇÃO E DE SITUAÇÃO CADASTRAL</w:t>
            </w:r>
          </w:p>
        </w:tc>
        <w:tc>
          <w:tcPr>
            <w:tcW w:w="122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6CD006A6" w14:textId="7369A546" w:rsidR="0060088F" w:rsidRPr="00EF5C66" w:rsidRDefault="0060088F" w:rsidP="003E76F2">
            <w:pPr>
              <w:spacing w:line="360" w:lineRule="auto"/>
              <w:rPr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DATA DE ABERTURA</w:t>
            </w:r>
            <w:r w:rsidRPr="00EF5C66">
              <w:rPr>
                <w:color w:val="000000" w:themeColor="text1"/>
                <w:szCs w:val="16"/>
              </w:rPr>
              <w:br/>
            </w:r>
            <w:r w:rsidR="00BC783F" w:rsidRPr="00EF5C66">
              <w:rPr>
                <w:b/>
                <w:bCs/>
                <w:color w:val="000000" w:themeColor="text1"/>
                <w:szCs w:val="16"/>
              </w:rPr>
              <w:t xml:space="preserve"> </w:t>
            </w:r>
            <w:proofErr w:type="spellStart"/>
            <w:r w:rsidR="00BC783F" w:rsidRPr="00EF5C66">
              <w:rPr>
                <w:b/>
                <w:bCs/>
                <w:color w:val="000000" w:themeColor="text1"/>
                <w:szCs w:val="16"/>
              </w:rPr>
              <w:t>cartao_</w:t>
            </w:r>
            <w:r w:rsidRPr="00EF5C66">
              <w:rPr>
                <w:b/>
                <w:bCs/>
                <w:color w:val="000000" w:themeColor="text1"/>
                <w:szCs w:val="16"/>
              </w:rPr>
              <w:t>dataAbertura</w:t>
            </w:r>
            <w:proofErr w:type="spellEnd"/>
          </w:p>
        </w:tc>
      </w:tr>
      <w:tr w:rsidR="00EF5C66" w:rsidRPr="00EF5C66" w14:paraId="2C0DE22D" w14:textId="77777777" w:rsidTr="003E76F2">
        <w:tc>
          <w:tcPr>
            <w:tcW w:w="5000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10DA9189" w14:textId="717ACE28" w:rsidR="0060088F" w:rsidRPr="00EF5C66" w:rsidRDefault="0060088F" w:rsidP="003E76F2">
            <w:pPr>
              <w:spacing w:line="360" w:lineRule="auto"/>
              <w:rPr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NOME EMPRESARIAL</w:t>
            </w:r>
            <w:r w:rsidRPr="00EF5C66">
              <w:rPr>
                <w:color w:val="000000" w:themeColor="text1"/>
                <w:szCs w:val="16"/>
              </w:rPr>
              <w:br/>
            </w:r>
            <w:r w:rsidR="00BC783F" w:rsidRPr="00EF5C66">
              <w:rPr>
                <w:b/>
                <w:bCs/>
                <w:color w:val="000000" w:themeColor="text1"/>
                <w:szCs w:val="16"/>
              </w:rPr>
              <w:t xml:space="preserve"> </w:t>
            </w:r>
            <w:proofErr w:type="spellStart"/>
            <w:r w:rsidR="00BC783F" w:rsidRPr="00EF5C66">
              <w:rPr>
                <w:b/>
                <w:bCs/>
                <w:color w:val="000000" w:themeColor="text1"/>
                <w:szCs w:val="16"/>
              </w:rPr>
              <w:t>cartao_</w:t>
            </w:r>
            <w:r w:rsidRPr="00EF5C66">
              <w:rPr>
                <w:b/>
                <w:bCs/>
                <w:color w:val="000000" w:themeColor="text1"/>
                <w:szCs w:val="16"/>
              </w:rPr>
              <w:t>nome_empresa</w:t>
            </w:r>
            <w:proofErr w:type="spellEnd"/>
          </w:p>
        </w:tc>
      </w:tr>
      <w:tr w:rsidR="00EF5C66" w:rsidRPr="00EF5C66" w14:paraId="269C1E3F" w14:textId="77777777" w:rsidTr="003E76F2">
        <w:tc>
          <w:tcPr>
            <w:tcW w:w="4328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2BAAB509" w14:textId="25C6A59E" w:rsidR="0060088F" w:rsidRPr="00EF5C66" w:rsidRDefault="0060088F" w:rsidP="003E76F2">
            <w:pPr>
              <w:spacing w:line="360" w:lineRule="auto"/>
              <w:rPr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 TÍTULO DO ESTABELECIMENTO (NOME DE FANTASIA)</w:t>
            </w:r>
            <w:r w:rsidRPr="00EF5C66">
              <w:rPr>
                <w:color w:val="000000" w:themeColor="text1"/>
                <w:szCs w:val="16"/>
              </w:rPr>
              <w:br/>
            </w:r>
            <w:r w:rsidR="00BC783F" w:rsidRPr="00EF5C66">
              <w:rPr>
                <w:b/>
                <w:bCs/>
                <w:color w:val="000000" w:themeColor="text1"/>
                <w:szCs w:val="16"/>
              </w:rPr>
              <w:t xml:space="preserve"> </w:t>
            </w:r>
            <w:proofErr w:type="spellStart"/>
            <w:r w:rsidR="00BC783F" w:rsidRPr="00EF5C66">
              <w:rPr>
                <w:b/>
                <w:bCs/>
                <w:color w:val="000000" w:themeColor="text1"/>
                <w:szCs w:val="16"/>
              </w:rPr>
              <w:t>cartao_</w:t>
            </w:r>
            <w:r w:rsidRPr="00EF5C66">
              <w:rPr>
                <w:b/>
                <w:bCs/>
                <w:color w:val="000000" w:themeColor="text1"/>
                <w:szCs w:val="16"/>
              </w:rPr>
              <w:t>nomeFantasia</w:t>
            </w:r>
            <w:proofErr w:type="spellEnd"/>
          </w:p>
        </w:tc>
        <w:tc>
          <w:tcPr>
            <w:tcW w:w="7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EEFE832" w14:textId="77777777" w:rsidR="0060088F" w:rsidRPr="00EF5C66" w:rsidRDefault="0060088F" w:rsidP="003E76F2">
            <w:pPr>
              <w:rPr>
                <w:color w:val="000000" w:themeColor="text1"/>
                <w:szCs w:val="16"/>
              </w:rPr>
            </w:pPr>
          </w:p>
        </w:tc>
        <w:tc>
          <w:tcPr>
            <w:tcW w:w="59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64AB9C68" w14:textId="09419583" w:rsidR="0060088F" w:rsidRPr="00EF5C66" w:rsidRDefault="0060088F" w:rsidP="003E76F2">
            <w:pPr>
              <w:spacing w:line="360" w:lineRule="auto"/>
              <w:rPr>
                <w:rFonts w:eastAsia="Times New Roman" w:cs="Arial"/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PORTE</w:t>
            </w:r>
            <w:r w:rsidRPr="00EF5C66">
              <w:rPr>
                <w:color w:val="000000" w:themeColor="text1"/>
                <w:szCs w:val="16"/>
              </w:rPr>
              <w:br/>
            </w:r>
            <w:r w:rsidR="00BC783F" w:rsidRPr="00EF5C66">
              <w:rPr>
                <w:b/>
                <w:bCs/>
                <w:color w:val="000000" w:themeColor="text1"/>
                <w:szCs w:val="16"/>
              </w:rPr>
              <w:t xml:space="preserve"> </w:t>
            </w:r>
            <w:proofErr w:type="spellStart"/>
            <w:r w:rsidR="00BC783F" w:rsidRPr="00EF5C66">
              <w:rPr>
                <w:b/>
                <w:bCs/>
                <w:color w:val="000000" w:themeColor="text1"/>
                <w:szCs w:val="16"/>
              </w:rPr>
              <w:t>cartao_</w:t>
            </w:r>
            <w:r w:rsidRPr="00EF5C66">
              <w:rPr>
                <w:b/>
                <w:bCs/>
                <w:color w:val="000000" w:themeColor="text1"/>
                <w:szCs w:val="16"/>
              </w:rPr>
              <w:t>porte</w:t>
            </w:r>
            <w:proofErr w:type="spellEnd"/>
          </w:p>
        </w:tc>
      </w:tr>
      <w:tr w:rsidR="00EF5C66" w:rsidRPr="00EF5C66" w14:paraId="310C19E3" w14:textId="77777777" w:rsidTr="003E76F2">
        <w:tc>
          <w:tcPr>
            <w:tcW w:w="5000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4E410FE8" w14:textId="6AFA4D72" w:rsidR="0060088F" w:rsidRPr="00EF5C66" w:rsidRDefault="0060088F" w:rsidP="003E76F2">
            <w:pPr>
              <w:spacing w:line="360" w:lineRule="auto"/>
              <w:rPr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 CÓDIGO E DESCRIÇÃO DA ATIVIDADE ECONÔMICA PRINCIPAL</w:t>
            </w:r>
            <w:r w:rsidRPr="00EF5C66">
              <w:rPr>
                <w:color w:val="000000" w:themeColor="text1"/>
                <w:szCs w:val="16"/>
              </w:rPr>
              <w:br/>
            </w:r>
            <w:r w:rsidR="00BC783F" w:rsidRPr="00EF5C66">
              <w:rPr>
                <w:b/>
                <w:bCs/>
                <w:color w:val="000000" w:themeColor="text1"/>
                <w:szCs w:val="16"/>
              </w:rPr>
              <w:t xml:space="preserve"> </w:t>
            </w:r>
            <w:proofErr w:type="spellStart"/>
            <w:r w:rsidR="00BC783F" w:rsidRPr="00EF5C66">
              <w:rPr>
                <w:b/>
                <w:bCs/>
                <w:color w:val="000000" w:themeColor="text1"/>
                <w:szCs w:val="16"/>
              </w:rPr>
              <w:t>cartao_</w:t>
            </w:r>
            <w:r w:rsidRPr="00EF5C66">
              <w:rPr>
                <w:b/>
                <w:bCs/>
                <w:color w:val="000000" w:themeColor="text1"/>
                <w:szCs w:val="16"/>
              </w:rPr>
              <w:t>codigoDescricao</w:t>
            </w:r>
            <w:proofErr w:type="spellEnd"/>
          </w:p>
        </w:tc>
      </w:tr>
      <w:tr w:rsidR="00EF5C66" w:rsidRPr="00EF5C66" w14:paraId="0841466D" w14:textId="77777777" w:rsidTr="003E76F2">
        <w:tc>
          <w:tcPr>
            <w:tcW w:w="5000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3849F4CE" w14:textId="64017D1C" w:rsidR="0060088F" w:rsidRPr="00EF5C66" w:rsidRDefault="0060088F" w:rsidP="003E76F2">
            <w:pPr>
              <w:spacing w:line="360" w:lineRule="auto"/>
              <w:rPr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 CÓDIGO E DESCRIÇÃO DAS ATIVIDADES ECONÔMICAS SECUNDÁRIAS</w:t>
            </w:r>
            <w:r w:rsidRPr="00EF5C66">
              <w:rPr>
                <w:color w:val="000000" w:themeColor="text1"/>
                <w:szCs w:val="16"/>
              </w:rPr>
              <w:br/>
            </w:r>
            <w:r w:rsidR="00BC783F" w:rsidRPr="00EF5C66">
              <w:rPr>
                <w:b/>
                <w:bCs/>
                <w:color w:val="000000" w:themeColor="text1"/>
                <w:szCs w:val="16"/>
              </w:rPr>
              <w:t xml:space="preserve"> </w:t>
            </w:r>
            <w:proofErr w:type="spellStart"/>
            <w:r w:rsidR="00BC783F" w:rsidRPr="00EF5C66">
              <w:rPr>
                <w:b/>
                <w:bCs/>
                <w:color w:val="000000" w:themeColor="text1"/>
                <w:szCs w:val="16"/>
              </w:rPr>
              <w:t>cartao_</w:t>
            </w:r>
            <w:r w:rsidRPr="00EF5C66">
              <w:rPr>
                <w:b/>
                <w:bCs/>
                <w:color w:val="000000" w:themeColor="text1"/>
                <w:szCs w:val="16"/>
              </w:rPr>
              <w:t>codigoDescSec</w:t>
            </w:r>
            <w:proofErr w:type="spellEnd"/>
          </w:p>
        </w:tc>
      </w:tr>
      <w:tr w:rsidR="00EF5C66" w:rsidRPr="00EF5C66" w14:paraId="28F4302E" w14:textId="77777777" w:rsidTr="003E76F2">
        <w:tc>
          <w:tcPr>
            <w:tcW w:w="5000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4B3770EE" w14:textId="4912E2C5" w:rsidR="0060088F" w:rsidRPr="00EF5C66" w:rsidRDefault="0060088F" w:rsidP="003E76F2">
            <w:pPr>
              <w:spacing w:line="360" w:lineRule="auto"/>
              <w:rPr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 CÓDIGO E DESCRIÇÃO DA NATUREZA JURÍDICA</w:t>
            </w:r>
            <w:r w:rsidRPr="00EF5C66">
              <w:rPr>
                <w:color w:val="000000" w:themeColor="text1"/>
                <w:szCs w:val="16"/>
              </w:rPr>
              <w:br/>
            </w:r>
            <w:r w:rsidR="00BC783F" w:rsidRPr="00EF5C66">
              <w:rPr>
                <w:b/>
                <w:bCs/>
                <w:color w:val="000000" w:themeColor="text1"/>
                <w:szCs w:val="16"/>
              </w:rPr>
              <w:t xml:space="preserve"> </w:t>
            </w:r>
            <w:proofErr w:type="spellStart"/>
            <w:r w:rsidR="00BC783F" w:rsidRPr="00EF5C66">
              <w:rPr>
                <w:b/>
                <w:bCs/>
                <w:color w:val="000000" w:themeColor="text1"/>
                <w:szCs w:val="16"/>
              </w:rPr>
              <w:t>cartao_</w:t>
            </w:r>
            <w:r w:rsidRPr="00EF5C66">
              <w:rPr>
                <w:b/>
                <w:bCs/>
                <w:color w:val="000000" w:themeColor="text1"/>
                <w:szCs w:val="16"/>
              </w:rPr>
              <w:t>codigo_desc_nat</w:t>
            </w:r>
            <w:proofErr w:type="spellEnd"/>
          </w:p>
        </w:tc>
      </w:tr>
      <w:tr w:rsidR="00EF5C66" w:rsidRPr="00EF5C66" w14:paraId="2CB66B45" w14:textId="77777777" w:rsidTr="003E76F2">
        <w:tc>
          <w:tcPr>
            <w:tcW w:w="244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3AE926C2" w14:textId="71D0824B" w:rsidR="0060088F" w:rsidRPr="00EF5C66" w:rsidRDefault="0060088F" w:rsidP="003E76F2">
            <w:pPr>
              <w:spacing w:line="360" w:lineRule="auto"/>
              <w:rPr>
                <w:b/>
                <w:bCs/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 LOGRADOURO</w:t>
            </w:r>
            <w:r w:rsidRPr="00EF5C66">
              <w:rPr>
                <w:color w:val="000000" w:themeColor="text1"/>
                <w:szCs w:val="16"/>
              </w:rPr>
              <w:br/>
            </w:r>
            <w:r w:rsidR="00BC783F" w:rsidRPr="00EF5C66">
              <w:rPr>
                <w:b/>
                <w:bCs/>
                <w:color w:val="000000" w:themeColor="text1"/>
                <w:szCs w:val="16"/>
              </w:rPr>
              <w:t xml:space="preserve"> </w:t>
            </w:r>
            <w:proofErr w:type="spellStart"/>
            <w:r w:rsidR="00BC783F" w:rsidRPr="00EF5C66">
              <w:rPr>
                <w:b/>
                <w:bCs/>
                <w:color w:val="000000" w:themeColor="text1"/>
                <w:szCs w:val="16"/>
              </w:rPr>
              <w:t>cartao_</w:t>
            </w:r>
            <w:r w:rsidRPr="00EF5C66">
              <w:rPr>
                <w:b/>
                <w:bCs/>
                <w:color w:val="000000" w:themeColor="text1"/>
                <w:szCs w:val="16"/>
              </w:rPr>
              <w:t>logradouro</w:t>
            </w:r>
            <w:proofErr w:type="spellEnd"/>
          </w:p>
        </w:tc>
        <w:tc>
          <w:tcPr>
            <w:tcW w:w="6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D80B659" w14:textId="77777777" w:rsidR="0060088F" w:rsidRPr="00EF5C66" w:rsidRDefault="0060088F" w:rsidP="003E76F2">
            <w:pPr>
              <w:rPr>
                <w:b/>
                <w:bCs/>
                <w:color w:val="000000" w:themeColor="text1"/>
                <w:szCs w:val="16"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6DE02DF3" w14:textId="79087FD8" w:rsidR="0060088F" w:rsidRPr="00EF5C66" w:rsidRDefault="0060088F" w:rsidP="003E76F2">
            <w:pPr>
              <w:spacing w:line="360" w:lineRule="auto"/>
              <w:rPr>
                <w:rFonts w:eastAsia="Times New Roman" w:cs="Arial"/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NÚMERO</w:t>
            </w:r>
            <w:r w:rsidRPr="00EF5C66">
              <w:rPr>
                <w:color w:val="000000" w:themeColor="text1"/>
                <w:szCs w:val="16"/>
              </w:rPr>
              <w:br/>
            </w:r>
            <w:r w:rsidR="00BC783F" w:rsidRPr="00EF5C66">
              <w:rPr>
                <w:b/>
                <w:bCs/>
                <w:color w:val="000000" w:themeColor="text1"/>
                <w:szCs w:val="16"/>
              </w:rPr>
              <w:t xml:space="preserve"> </w:t>
            </w:r>
            <w:proofErr w:type="spellStart"/>
            <w:r w:rsidR="00BC783F" w:rsidRPr="00EF5C66">
              <w:rPr>
                <w:b/>
                <w:bCs/>
                <w:color w:val="000000" w:themeColor="text1"/>
                <w:szCs w:val="16"/>
              </w:rPr>
              <w:t>cartao_</w:t>
            </w:r>
            <w:r w:rsidRPr="00EF5C66">
              <w:rPr>
                <w:b/>
                <w:bCs/>
                <w:color w:val="000000" w:themeColor="text1"/>
                <w:szCs w:val="16"/>
              </w:rPr>
              <w:t>numero</w:t>
            </w:r>
            <w:proofErr w:type="spellEnd"/>
          </w:p>
        </w:tc>
        <w:tc>
          <w:tcPr>
            <w:tcW w:w="6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C4FB744" w14:textId="77777777" w:rsidR="0060088F" w:rsidRPr="00EF5C66" w:rsidRDefault="0060088F" w:rsidP="003E76F2">
            <w:pPr>
              <w:rPr>
                <w:color w:val="000000" w:themeColor="text1"/>
                <w:szCs w:val="16"/>
              </w:rPr>
            </w:pPr>
          </w:p>
        </w:tc>
        <w:tc>
          <w:tcPr>
            <w:tcW w:w="1718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29368C70" w14:textId="0FEB36A4" w:rsidR="0060088F" w:rsidRPr="00EF5C66" w:rsidRDefault="0060088F" w:rsidP="003E76F2">
            <w:pPr>
              <w:spacing w:line="360" w:lineRule="auto"/>
              <w:rPr>
                <w:rFonts w:eastAsia="Times New Roman" w:cs="Arial"/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COMPLEMENTO</w:t>
            </w:r>
            <w:r w:rsidRPr="00EF5C66">
              <w:rPr>
                <w:color w:val="000000" w:themeColor="text1"/>
                <w:szCs w:val="16"/>
              </w:rPr>
              <w:br/>
            </w:r>
            <w:r w:rsidR="00BC783F" w:rsidRPr="00EF5C66">
              <w:rPr>
                <w:b/>
                <w:bCs/>
                <w:color w:val="000000" w:themeColor="text1"/>
                <w:szCs w:val="16"/>
              </w:rPr>
              <w:t xml:space="preserve"> </w:t>
            </w:r>
            <w:proofErr w:type="spellStart"/>
            <w:r w:rsidR="00BC783F" w:rsidRPr="00EF5C66">
              <w:rPr>
                <w:b/>
                <w:bCs/>
                <w:color w:val="000000" w:themeColor="text1"/>
                <w:szCs w:val="16"/>
              </w:rPr>
              <w:t>cartao_</w:t>
            </w:r>
            <w:r w:rsidRPr="00EF5C66">
              <w:rPr>
                <w:b/>
                <w:bCs/>
                <w:color w:val="000000" w:themeColor="text1"/>
                <w:szCs w:val="16"/>
              </w:rPr>
              <w:t>complemento</w:t>
            </w:r>
            <w:proofErr w:type="spellEnd"/>
          </w:p>
        </w:tc>
      </w:tr>
      <w:tr w:rsidR="00EF5C66" w:rsidRPr="00EF5C66" w14:paraId="227F347A" w14:textId="77777777" w:rsidTr="003E76F2"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6D3E13F3" w14:textId="52BD36E5" w:rsidR="0060088F" w:rsidRPr="00EF5C66" w:rsidRDefault="0060088F" w:rsidP="003E76F2">
            <w:pPr>
              <w:spacing w:line="360" w:lineRule="auto"/>
              <w:rPr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 CEP</w:t>
            </w:r>
            <w:r w:rsidRPr="00EF5C66">
              <w:rPr>
                <w:color w:val="000000" w:themeColor="text1"/>
                <w:szCs w:val="16"/>
              </w:rPr>
              <w:br/>
            </w:r>
            <w:r w:rsidR="00BC783F" w:rsidRPr="00EF5C66">
              <w:rPr>
                <w:b/>
                <w:bCs/>
                <w:color w:val="000000" w:themeColor="text1"/>
                <w:szCs w:val="16"/>
              </w:rPr>
              <w:t xml:space="preserve"> </w:t>
            </w:r>
            <w:proofErr w:type="spellStart"/>
            <w:r w:rsidR="00BC783F" w:rsidRPr="00EF5C66">
              <w:rPr>
                <w:b/>
                <w:bCs/>
                <w:color w:val="000000" w:themeColor="text1"/>
                <w:szCs w:val="16"/>
              </w:rPr>
              <w:t>cartao_</w:t>
            </w:r>
            <w:r w:rsidRPr="00EF5C66">
              <w:rPr>
                <w:b/>
                <w:bCs/>
                <w:color w:val="000000" w:themeColor="text1"/>
                <w:szCs w:val="16"/>
              </w:rPr>
              <w:t>cep</w:t>
            </w:r>
            <w:proofErr w:type="spellEnd"/>
          </w:p>
        </w:tc>
        <w:tc>
          <w:tcPr>
            <w:tcW w:w="6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19041F9" w14:textId="77777777" w:rsidR="0060088F" w:rsidRPr="00EF5C66" w:rsidRDefault="0060088F" w:rsidP="003E76F2">
            <w:pPr>
              <w:rPr>
                <w:color w:val="000000" w:themeColor="text1"/>
                <w:szCs w:val="16"/>
              </w:rPr>
            </w:pPr>
          </w:p>
        </w:tc>
        <w:tc>
          <w:tcPr>
            <w:tcW w:w="139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163FA821" w14:textId="0FED32AE" w:rsidR="0060088F" w:rsidRPr="00EF5C66" w:rsidRDefault="0060088F" w:rsidP="003E76F2">
            <w:pPr>
              <w:spacing w:line="360" w:lineRule="auto"/>
              <w:rPr>
                <w:rFonts w:eastAsia="Times New Roman" w:cs="Arial"/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BAIRRO/DISTRITO</w:t>
            </w:r>
            <w:r w:rsidRPr="00EF5C66">
              <w:rPr>
                <w:color w:val="000000" w:themeColor="text1"/>
                <w:szCs w:val="16"/>
              </w:rPr>
              <w:br/>
            </w:r>
            <w:r w:rsidR="00BC783F" w:rsidRPr="00EF5C66">
              <w:rPr>
                <w:b/>
                <w:bCs/>
                <w:color w:val="000000" w:themeColor="text1"/>
                <w:szCs w:val="16"/>
              </w:rPr>
              <w:t xml:space="preserve"> </w:t>
            </w:r>
            <w:proofErr w:type="spellStart"/>
            <w:r w:rsidR="00BC783F" w:rsidRPr="00EF5C66">
              <w:rPr>
                <w:b/>
                <w:bCs/>
                <w:color w:val="000000" w:themeColor="text1"/>
                <w:szCs w:val="16"/>
              </w:rPr>
              <w:t>cartao_</w:t>
            </w:r>
            <w:r w:rsidRPr="00EF5C66">
              <w:rPr>
                <w:b/>
                <w:bCs/>
                <w:color w:val="000000" w:themeColor="text1"/>
                <w:szCs w:val="16"/>
              </w:rPr>
              <w:t>bairro</w:t>
            </w:r>
            <w:proofErr w:type="spellEnd"/>
          </w:p>
        </w:tc>
        <w:tc>
          <w:tcPr>
            <w:tcW w:w="6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321B616" w14:textId="77777777" w:rsidR="0060088F" w:rsidRPr="00EF5C66" w:rsidRDefault="0060088F" w:rsidP="003E76F2">
            <w:pPr>
              <w:rPr>
                <w:color w:val="000000" w:themeColor="text1"/>
                <w:szCs w:val="16"/>
              </w:rPr>
            </w:pPr>
          </w:p>
        </w:tc>
        <w:tc>
          <w:tcPr>
            <w:tcW w:w="1887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5F531C88" w14:textId="1924E121" w:rsidR="0060088F" w:rsidRPr="00EF5C66" w:rsidRDefault="0060088F" w:rsidP="003E76F2">
            <w:pPr>
              <w:spacing w:line="360" w:lineRule="auto"/>
              <w:rPr>
                <w:rFonts w:eastAsia="Times New Roman" w:cs="Arial"/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MUNICÍPIO</w:t>
            </w:r>
            <w:r w:rsidRPr="00EF5C66">
              <w:rPr>
                <w:color w:val="000000" w:themeColor="text1"/>
                <w:szCs w:val="16"/>
              </w:rPr>
              <w:br/>
            </w:r>
            <w:r w:rsidR="00BC783F" w:rsidRPr="00EF5C66">
              <w:rPr>
                <w:b/>
                <w:bCs/>
                <w:color w:val="000000" w:themeColor="text1"/>
                <w:szCs w:val="16"/>
              </w:rPr>
              <w:t xml:space="preserve"> </w:t>
            </w:r>
            <w:proofErr w:type="spellStart"/>
            <w:r w:rsidR="00BC783F" w:rsidRPr="00EF5C66">
              <w:rPr>
                <w:b/>
                <w:bCs/>
                <w:color w:val="000000" w:themeColor="text1"/>
                <w:szCs w:val="16"/>
              </w:rPr>
              <w:t>cartao_</w:t>
            </w:r>
            <w:r w:rsidRPr="00EF5C66">
              <w:rPr>
                <w:b/>
                <w:bCs/>
                <w:color w:val="000000" w:themeColor="text1"/>
                <w:szCs w:val="16"/>
              </w:rPr>
              <w:t>municipio</w:t>
            </w:r>
            <w:proofErr w:type="spellEnd"/>
          </w:p>
        </w:tc>
        <w:tc>
          <w:tcPr>
            <w:tcW w:w="12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27A67E3" w14:textId="77777777" w:rsidR="0060088F" w:rsidRPr="00EF5C66" w:rsidRDefault="0060088F" w:rsidP="003E76F2">
            <w:pPr>
              <w:rPr>
                <w:color w:val="000000" w:themeColor="text1"/>
                <w:szCs w:val="16"/>
              </w:rPr>
            </w:pPr>
          </w:p>
        </w:tc>
        <w:tc>
          <w:tcPr>
            <w:tcW w:w="4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7CF01C6B" w14:textId="6BE723A7" w:rsidR="0060088F" w:rsidRPr="00EF5C66" w:rsidRDefault="0060088F" w:rsidP="003E76F2">
            <w:pPr>
              <w:spacing w:line="360" w:lineRule="auto"/>
              <w:rPr>
                <w:rFonts w:eastAsia="Times New Roman" w:cs="Arial"/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UF</w:t>
            </w:r>
            <w:r w:rsidRPr="00EF5C66">
              <w:rPr>
                <w:color w:val="000000" w:themeColor="text1"/>
                <w:szCs w:val="16"/>
              </w:rPr>
              <w:br/>
            </w:r>
            <w:r w:rsidR="00BC783F" w:rsidRPr="00EF5C66">
              <w:rPr>
                <w:b/>
                <w:bCs/>
                <w:color w:val="000000" w:themeColor="text1"/>
                <w:szCs w:val="16"/>
              </w:rPr>
              <w:t xml:space="preserve"> </w:t>
            </w:r>
            <w:proofErr w:type="spellStart"/>
            <w:r w:rsidR="00BC783F" w:rsidRPr="00EF5C66">
              <w:rPr>
                <w:b/>
                <w:bCs/>
                <w:color w:val="000000" w:themeColor="text1"/>
                <w:szCs w:val="16"/>
              </w:rPr>
              <w:t>cartao_</w:t>
            </w:r>
            <w:r w:rsidRPr="00EF5C66">
              <w:rPr>
                <w:b/>
                <w:bCs/>
                <w:color w:val="000000" w:themeColor="text1"/>
                <w:szCs w:val="16"/>
              </w:rPr>
              <w:t>uf</w:t>
            </w:r>
            <w:proofErr w:type="spellEnd"/>
          </w:p>
        </w:tc>
      </w:tr>
      <w:tr w:rsidR="00EF5C66" w:rsidRPr="00EF5C66" w14:paraId="3AAEDD76" w14:textId="77777777" w:rsidTr="003E76F2">
        <w:tc>
          <w:tcPr>
            <w:tcW w:w="244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050CECB0" w14:textId="368FF220" w:rsidR="0060088F" w:rsidRPr="00EF5C66" w:rsidRDefault="0060088F" w:rsidP="003E76F2">
            <w:pPr>
              <w:spacing w:line="360" w:lineRule="auto"/>
              <w:rPr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 ENDEREÇO ELETRÔNICO</w:t>
            </w:r>
            <w:r w:rsidRPr="00EF5C66">
              <w:rPr>
                <w:color w:val="000000" w:themeColor="text1"/>
                <w:szCs w:val="16"/>
              </w:rPr>
              <w:br/>
            </w:r>
            <w:r w:rsidR="00BC783F" w:rsidRPr="00EF5C66">
              <w:rPr>
                <w:b/>
                <w:bCs/>
                <w:color w:val="000000" w:themeColor="text1"/>
                <w:szCs w:val="16"/>
              </w:rPr>
              <w:t xml:space="preserve"> </w:t>
            </w:r>
            <w:proofErr w:type="spellStart"/>
            <w:r w:rsidR="00BC783F" w:rsidRPr="00EF5C66">
              <w:rPr>
                <w:b/>
                <w:bCs/>
                <w:color w:val="000000" w:themeColor="text1"/>
                <w:szCs w:val="16"/>
              </w:rPr>
              <w:t>cartao_</w:t>
            </w:r>
            <w:r w:rsidRPr="00EF5C66">
              <w:rPr>
                <w:b/>
                <w:bCs/>
                <w:color w:val="000000" w:themeColor="text1"/>
                <w:szCs w:val="16"/>
              </w:rPr>
              <w:t>email</w:t>
            </w:r>
            <w:proofErr w:type="spellEnd"/>
          </w:p>
        </w:tc>
        <w:tc>
          <w:tcPr>
            <w:tcW w:w="6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BE0D089" w14:textId="77777777" w:rsidR="0060088F" w:rsidRPr="00EF5C66" w:rsidRDefault="0060088F" w:rsidP="003E76F2">
            <w:pPr>
              <w:rPr>
                <w:color w:val="000000" w:themeColor="text1"/>
                <w:szCs w:val="16"/>
              </w:rPr>
            </w:pPr>
          </w:p>
        </w:tc>
        <w:tc>
          <w:tcPr>
            <w:tcW w:w="2485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5AAD053D" w14:textId="28311B76" w:rsidR="0060088F" w:rsidRPr="00EF5C66" w:rsidRDefault="0060088F" w:rsidP="003E76F2">
            <w:pPr>
              <w:spacing w:line="360" w:lineRule="auto"/>
              <w:rPr>
                <w:rFonts w:eastAsia="Times New Roman" w:cs="Arial"/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TELEFONE</w:t>
            </w:r>
            <w:r w:rsidRPr="00EF5C66">
              <w:rPr>
                <w:color w:val="000000" w:themeColor="text1"/>
                <w:szCs w:val="16"/>
              </w:rPr>
              <w:br/>
            </w:r>
            <w:r w:rsidR="00BC783F" w:rsidRPr="00EF5C66">
              <w:rPr>
                <w:b/>
                <w:bCs/>
                <w:color w:val="000000" w:themeColor="text1"/>
                <w:szCs w:val="16"/>
              </w:rPr>
              <w:t xml:space="preserve"> </w:t>
            </w:r>
            <w:proofErr w:type="spellStart"/>
            <w:r w:rsidR="00BC783F" w:rsidRPr="00EF5C66">
              <w:rPr>
                <w:b/>
                <w:bCs/>
                <w:color w:val="000000" w:themeColor="text1"/>
                <w:szCs w:val="16"/>
              </w:rPr>
              <w:t>cartao_</w:t>
            </w:r>
            <w:r w:rsidRPr="00EF5C66">
              <w:rPr>
                <w:b/>
                <w:bCs/>
                <w:color w:val="000000" w:themeColor="text1"/>
                <w:szCs w:val="16"/>
              </w:rPr>
              <w:t>telefone</w:t>
            </w:r>
            <w:proofErr w:type="spellEnd"/>
          </w:p>
        </w:tc>
      </w:tr>
      <w:tr w:rsidR="00EF5C66" w:rsidRPr="00EF5C66" w14:paraId="0BFDE8C6" w14:textId="77777777" w:rsidTr="003E76F2">
        <w:tc>
          <w:tcPr>
            <w:tcW w:w="5000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6172CBB6" w14:textId="77777777" w:rsidR="0060088F" w:rsidRPr="00EF5C66" w:rsidRDefault="0060088F" w:rsidP="003E76F2">
            <w:pPr>
              <w:spacing w:line="360" w:lineRule="auto"/>
              <w:rPr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 ENTE FEDERATIVO RESPONSÁVEL (EFR)</w:t>
            </w:r>
            <w:r w:rsidRPr="00EF5C66">
              <w:rPr>
                <w:color w:val="000000" w:themeColor="text1"/>
                <w:szCs w:val="16"/>
              </w:rPr>
              <w:br/>
            </w:r>
            <w:r w:rsidRPr="00EF5C66">
              <w:rPr>
                <w:b/>
                <w:bCs/>
                <w:color w:val="000000" w:themeColor="text1"/>
                <w:szCs w:val="16"/>
              </w:rPr>
              <w:t>*****</w:t>
            </w:r>
          </w:p>
        </w:tc>
      </w:tr>
      <w:tr w:rsidR="00EF5C66" w:rsidRPr="00EF5C66" w14:paraId="44BA1D0E" w14:textId="77777777" w:rsidTr="003E76F2">
        <w:tc>
          <w:tcPr>
            <w:tcW w:w="3597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26D7BDBC" w14:textId="688CFB74" w:rsidR="0060088F" w:rsidRPr="00EF5C66" w:rsidRDefault="0060088F" w:rsidP="003E76F2">
            <w:pPr>
              <w:spacing w:line="360" w:lineRule="auto"/>
              <w:rPr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SITUAÇÃO CADASTRAL</w:t>
            </w:r>
            <w:r w:rsidRPr="00EF5C66">
              <w:rPr>
                <w:color w:val="000000" w:themeColor="text1"/>
                <w:szCs w:val="16"/>
              </w:rPr>
              <w:br/>
            </w:r>
            <w:r w:rsidR="00BC783F" w:rsidRPr="00EF5C66">
              <w:rPr>
                <w:b/>
                <w:bCs/>
                <w:color w:val="000000" w:themeColor="text1"/>
                <w:szCs w:val="16"/>
              </w:rPr>
              <w:t xml:space="preserve"> </w:t>
            </w:r>
            <w:proofErr w:type="spellStart"/>
            <w:r w:rsidR="00BC783F" w:rsidRPr="00EF5C66">
              <w:rPr>
                <w:b/>
                <w:bCs/>
                <w:color w:val="000000" w:themeColor="text1"/>
                <w:szCs w:val="16"/>
              </w:rPr>
              <w:t>cartao_</w:t>
            </w:r>
            <w:r w:rsidRPr="00EF5C66">
              <w:rPr>
                <w:b/>
                <w:bCs/>
                <w:color w:val="000000" w:themeColor="text1"/>
                <w:szCs w:val="16"/>
              </w:rPr>
              <w:t>situacao</w:t>
            </w:r>
            <w:proofErr w:type="spellEnd"/>
          </w:p>
        </w:tc>
        <w:tc>
          <w:tcPr>
            <w:tcW w:w="7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D96ABEA" w14:textId="77777777" w:rsidR="0060088F" w:rsidRPr="00EF5C66" w:rsidRDefault="0060088F" w:rsidP="003E76F2">
            <w:pPr>
              <w:rPr>
                <w:color w:val="000000" w:themeColor="text1"/>
                <w:szCs w:val="16"/>
              </w:rPr>
            </w:pPr>
          </w:p>
        </w:tc>
        <w:tc>
          <w:tcPr>
            <w:tcW w:w="1325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584E08F2" w14:textId="3E2F042B" w:rsidR="0060088F" w:rsidRPr="00EF5C66" w:rsidRDefault="0060088F" w:rsidP="003E76F2">
            <w:pPr>
              <w:spacing w:line="360" w:lineRule="auto"/>
              <w:rPr>
                <w:rFonts w:eastAsia="Times New Roman" w:cs="Arial"/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DATA DA SITUAÇÃO CADASTRAL</w:t>
            </w:r>
            <w:r w:rsidRPr="00EF5C66">
              <w:rPr>
                <w:color w:val="000000" w:themeColor="text1"/>
                <w:szCs w:val="16"/>
              </w:rPr>
              <w:br/>
            </w:r>
            <w:r w:rsidR="00BC783F" w:rsidRPr="00EF5C66">
              <w:rPr>
                <w:b/>
                <w:bCs/>
                <w:color w:val="000000" w:themeColor="text1"/>
                <w:szCs w:val="16"/>
              </w:rPr>
              <w:t xml:space="preserve"> </w:t>
            </w:r>
            <w:proofErr w:type="spellStart"/>
            <w:r w:rsidR="00BC783F" w:rsidRPr="00EF5C66">
              <w:rPr>
                <w:b/>
                <w:bCs/>
                <w:color w:val="000000" w:themeColor="text1"/>
                <w:szCs w:val="16"/>
              </w:rPr>
              <w:t>cartao_</w:t>
            </w:r>
            <w:r w:rsidRPr="00EF5C66">
              <w:rPr>
                <w:b/>
                <w:bCs/>
                <w:color w:val="000000" w:themeColor="text1"/>
                <w:szCs w:val="16"/>
              </w:rPr>
              <w:t>dataSitCadastral</w:t>
            </w:r>
            <w:proofErr w:type="spellEnd"/>
          </w:p>
        </w:tc>
      </w:tr>
      <w:tr w:rsidR="00EF5C66" w:rsidRPr="00EF5C66" w14:paraId="29AC3268" w14:textId="77777777" w:rsidTr="003E76F2">
        <w:tc>
          <w:tcPr>
            <w:tcW w:w="5000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32F98691" w14:textId="77777777" w:rsidR="0060088F" w:rsidRPr="00EF5C66" w:rsidRDefault="0060088F" w:rsidP="003E76F2">
            <w:pPr>
              <w:spacing w:line="360" w:lineRule="auto"/>
              <w:rPr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 MOTIVO DE SITUAÇÃO CADASTRAL</w:t>
            </w:r>
            <w:r w:rsidRPr="00EF5C66">
              <w:rPr>
                <w:color w:val="000000" w:themeColor="text1"/>
                <w:szCs w:val="16"/>
              </w:rPr>
              <w:br/>
            </w:r>
          </w:p>
        </w:tc>
      </w:tr>
      <w:tr w:rsidR="00EF5C66" w:rsidRPr="00EF5C66" w14:paraId="5624D821" w14:textId="77777777" w:rsidTr="003E76F2">
        <w:tc>
          <w:tcPr>
            <w:tcW w:w="3597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4E168F6E" w14:textId="00DBE92F" w:rsidR="0060088F" w:rsidRPr="00EF5C66" w:rsidRDefault="0060088F" w:rsidP="003E76F2">
            <w:pPr>
              <w:spacing w:line="360" w:lineRule="auto"/>
              <w:rPr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SITUAÇÃO ESPECIAL</w:t>
            </w:r>
            <w:r w:rsidRPr="00EF5C66">
              <w:rPr>
                <w:color w:val="000000" w:themeColor="text1"/>
                <w:szCs w:val="16"/>
              </w:rPr>
              <w:br/>
            </w:r>
            <w:r w:rsidR="00BC22C0" w:rsidRPr="00EF5C66">
              <w:rPr>
                <w:b/>
                <w:bCs/>
                <w:color w:val="000000" w:themeColor="text1"/>
                <w:szCs w:val="16"/>
              </w:rPr>
              <w:t>*****</w:t>
            </w:r>
          </w:p>
        </w:tc>
        <w:tc>
          <w:tcPr>
            <w:tcW w:w="7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2894C05" w14:textId="77777777" w:rsidR="0060088F" w:rsidRPr="00EF5C66" w:rsidRDefault="0060088F" w:rsidP="003E76F2">
            <w:pPr>
              <w:rPr>
                <w:color w:val="000000" w:themeColor="text1"/>
                <w:szCs w:val="16"/>
              </w:rPr>
            </w:pPr>
          </w:p>
        </w:tc>
        <w:tc>
          <w:tcPr>
            <w:tcW w:w="1325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70" w:type="dxa"/>
              <w:bottom w:w="70" w:type="dxa"/>
              <w:right w:w="0" w:type="dxa"/>
            </w:tcMar>
            <w:hideMark/>
          </w:tcPr>
          <w:p w14:paraId="78364C95" w14:textId="64E6826B" w:rsidR="0060088F" w:rsidRPr="00EF5C66" w:rsidRDefault="0060088F" w:rsidP="003E76F2">
            <w:pPr>
              <w:spacing w:line="360" w:lineRule="auto"/>
              <w:rPr>
                <w:rFonts w:eastAsia="Times New Roman" w:cs="Arial"/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t>DATA DA SITUAÇÃO ESPECIAL</w:t>
            </w:r>
            <w:r w:rsidRPr="00EF5C66">
              <w:rPr>
                <w:color w:val="000000" w:themeColor="text1"/>
                <w:szCs w:val="16"/>
              </w:rPr>
              <w:br/>
            </w:r>
            <w:r w:rsidR="00BC783F" w:rsidRPr="00EF5C66">
              <w:rPr>
                <w:b/>
                <w:bCs/>
                <w:color w:val="000000" w:themeColor="text1"/>
                <w:szCs w:val="16"/>
              </w:rPr>
              <w:t xml:space="preserve"> </w:t>
            </w:r>
            <w:r w:rsidR="00BC22C0" w:rsidRPr="00EF5C66">
              <w:rPr>
                <w:b/>
                <w:bCs/>
                <w:color w:val="000000" w:themeColor="text1"/>
                <w:szCs w:val="16"/>
              </w:rPr>
              <w:t>*****</w:t>
            </w:r>
          </w:p>
        </w:tc>
      </w:tr>
    </w:tbl>
    <w:p w14:paraId="5B428BED" w14:textId="77777777" w:rsidR="008E0846" w:rsidRPr="00EF5C66" w:rsidRDefault="008E0846" w:rsidP="008E0846">
      <w:pPr>
        <w:rPr>
          <w:b/>
          <w:bCs/>
          <w:color w:val="000000" w:themeColor="text1"/>
          <w:szCs w:val="16"/>
        </w:rPr>
      </w:pPr>
    </w:p>
    <w:p w14:paraId="74CD6450" w14:textId="77777777" w:rsidR="0060088F" w:rsidRPr="00EF5C66" w:rsidRDefault="0060088F" w:rsidP="008E0846">
      <w:pPr>
        <w:rPr>
          <w:color w:val="000000" w:themeColor="text1"/>
          <w:szCs w:val="16"/>
        </w:rPr>
      </w:pPr>
    </w:p>
    <w:tbl>
      <w:tblPr>
        <w:tblW w:w="1049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3"/>
        <w:gridCol w:w="2095"/>
        <w:gridCol w:w="6012"/>
      </w:tblGrid>
      <w:tr w:rsidR="00EF5C66" w:rsidRPr="00EF5C66" w14:paraId="385E6F9C" w14:textId="77777777" w:rsidTr="003E76F2">
        <w:trPr>
          <w:cantSplit/>
          <w:jc w:val="center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2FEE69B" w14:textId="07A1BE5F" w:rsidR="008E0846" w:rsidRPr="00EF5C66" w:rsidRDefault="008E0846" w:rsidP="00C159B3">
            <w:pPr>
              <w:keepNext/>
              <w:jc w:val="center"/>
              <w:rPr>
                <w:rFonts w:cs="Verdana"/>
                <w:b/>
                <w:color w:val="000000" w:themeColor="text1"/>
                <w:szCs w:val="16"/>
              </w:rPr>
            </w:pPr>
            <w:r w:rsidRPr="00EF5C66">
              <w:rPr>
                <w:color w:val="000000" w:themeColor="text1"/>
                <w:szCs w:val="16"/>
              </w:rPr>
              <w:br w:type="page"/>
            </w:r>
            <w:r w:rsidRPr="00EF5C66">
              <w:rPr>
                <w:rFonts w:cs="Verdana"/>
                <w:b/>
                <w:color w:val="000000" w:themeColor="text1"/>
                <w:szCs w:val="16"/>
              </w:rPr>
              <w:t>CNAE</w:t>
            </w:r>
          </w:p>
          <w:p w14:paraId="27E1842E" w14:textId="021EA078" w:rsidR="008E0846" w:rsidRPr="00EF5C66" w:rsidRDefault="00437A77" w:rsidP="00B8487F">
            <w:pPr>
              <w:keepNext/>
              <w:jc w:val="center"/>
              <w:rPr>
                <w:rFonts w:cs="Verdana"/>
                <w:color w:val="000000" w:themeColor="text1"/>
                <w:szCs w:val="16"/>
              </w:rPr>
            </w:pPr>
            <w:proofErr w:type="spellStart"/>
            <w:r w:rsidRPr="00EF5C66">
              <w:rPr>
                <w:color w:val="000000" w:themeColor="text1"/>
                <w:szCs w:val="16"/>
              </w:rPr>
              <w:t>varCnae</w:t>
            </w:r>
            <w:proofErr w:type="spellEnd"/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1989136" w14:textId="77777777" w:rsidR="008E0846" w:rsidRPr="00EF5C66" w:rsidRDefault="008E0846" w:rsidP="00C159B3">
            <w:pPr>
              <w:keepNext/>
              <w:jc w:val="center"/>
              <w:rPr>
                <w:rFonts w:cs="Verdana"/>
                <w:b/>
                <w:color w:val="000000" w:themeColor="text1"/>
                <w:szCs w:val="16"/>
              </w:rPr>
            </w:pPr>
            <w:r w:rsidRPr="00EF5C66">
              <w:rPr>
                <w:rFonts w:cs="Verdana"/>
                <w:b/>
                <w:color w:val="000000" w:themeColor="text1"/>
                <w:szCs w:val="16"/>
              </w:rPr>
              <w:t>Grau de Risco</w:t>
            </w:r>
          </w:p>
          <w:p w14:paraId="25077672" w14:textId="070BF951" w:rsidR="008E0846" w:rsidRPr="00EF5C66" w:rsidRDefault="00437A77" w:rsidP="00C159B3">
            <w:pPr>
              <w:keepNext/>
              <w:jc w:val="center"/>
              <w:rPr>
                <w:rFonts w:cs="Verdana"/>
                <w:color w:val="000000" w:themeColor="text1"/>
                <w:szCs w:val="16"/>
              </w:rPr>
            </w:pPr>
            <w:proofErr w:type="spellStart"/>
            <w:r w:rsidRPr="00EF5C66">
              <w:rPr>
                <w:rFonts w:cs="Verdana"/>
                <w:color w:val="000000" w:themeColor="text1"/>
                <w:szCs w:val="16"/>
              </w:rPr>
              <w:t>varGrauRisco</w:t>
            </w:r>
            <w:proofErr w:type="spellEnd"/>
          </w:p>
        </w:tc>
        <w:tc>
          <w:tcPr>
            <w:tcW w:w="6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A57C53D" w14:textId="63B4D260" w:rsidR="008E0846" w:rsidRPr="00EF5C66" w:rsidRDefault="008E0846" w:rsidP="00C159B3">
            <w:pPr>
              <w:keepNext/>
              <w:jc w:val="center"/>
              <w:rPr>
                <w:rFonts w:cs="Verdana"/>
                <w:b/>
                <w:color w:val="000000" w:themeColor="text1"/>
                <w:szCs w:val="16"/>
              </w:rPr>
            </w:pPr>
            <w:r w:rsidRPr="00EF5C66">
              <w:rPr>
                <w:rFonts w:cs="Verdana"/>
                <w:b/>
                <w:color w:val="000000" w:themeColor="text1"/>
                <w:szCs w:val="16"/>
              </w:rPr>
              <w:t>Descrição CNAE</w:t>
            </w:r>
          </w:p>
          <w:p w14:paraId="04367621" w14:textId="1F74C670" w:rsidR="008E0846" w:rsidRPr="00EF5C66" w:rsidRDefault="00437A77" w:rsidP="00E7682F">
            <w:pPr>
              <w:keepNext/>
              <w:jc w:val="center"/>
              <w:rPr>
                <w:rFonts w:cs="Verdana"/>
                <w:color w:val="000000" w:themeColor="text1"/>
                <w:szCs w:val="16"/>
              </w:rPr>
            </w:pPr>
            <w:proofErr w:type="spellStart"/>
            <w:r w:rsidRPr="00EF5C66">
              <w:rPr>
                <w:color w:val="000000" w:themeColor="text1"/>
                <w:szCs w:val="16"/>
              </w:rPr>
              <w:t>varDescCnae</w:t>
            </w:r>
            <w:proofErr w:type="spellEnd"/>
          </w:p>
        </w:tc>
      </w:tr>
    </w:tbl>
    <w:p w14:paraId="5F11DD27" w14:textId="77777777" w:rsidR="0060088F" w:rsidRPr="00EF5C66" w:rsidRDefault="008E0846" w:rsidP="008E0846">
      <w:pPr>
        <w:spacing w:after="160" w:line="259" w:lineRule="auto"/>
        <w:rPr>
          <w:rFonts w:eastAsiaTheme="majorEastAsia" w:cstheme="minorHAnsi"/>
          <w:b/>
          <w:color w:val="000000" w:themeColor="text1"/>
          <w:szCs w:val="20"/>
        </w:rPr>
      </w:pPr>
      <w:r w:rsidRPr="00EF5C66">
        <w:rPr>
          <w:color w:val="000000" w:themeColor="text1"/>
        </w:rPr>
        <w:br w:type="page"/>
      </w:r>
    </w:p>
    <w:p w14:paraId="4BD0BF31" w14:textId="0C1D6755" w:rsidR="008E0846" w:rsidRPr="00EF5C66" w:rsidRDefault="008E0846" w:rsidP="008E0846">
      <w:pPr>
        <w:spacing w:after="160" w:line="259" w:lineRule="auto"/>
        <w:rPr>
          <w:rFonts w:eastAsiaTheme="majorEastAsia" w:cstheme="minorHAnsi"/>
          <w:b/>
          <w:color w:val="000000" w:themeColor="text1"/>
          <w:szCs w:val="20"/>
        </w:rPr>
      </w:pPr>
    </w:p>
    <w:p w14:paraId="4A640279" w14:textId="497851D2" w:rsidR="001F7CDE" w:rsidRPr="00EF5C66" w:rsidRDefault="001F7CDE" w:rsidP="007359ED">
      <w:pPr>
        <w:pStyle w:val="Ttulo1"/>
        <w:rPr>
          <w:color w:val="000000" w:themeColor="text1"/>
        </w:rPr>
      </w:pPr>
      <w:bookmarkStart w:id="6" w:name="_Toc181699277"/>
      <w:r w:rsidRPr="00EF5C66">
        <w:rPr>
          <w:color w:val="000000" w:themeColor="text1"/>
        </w:rPr>
        <w:t>NORMAS RELACIONADAS</w:t>
      </w:r>
      <w:bookmarkEnd w:id="6"/>
    </w:p>
    <w:p w14:paraId="79BFAD07" w14:textId="59C287FA" w:rsidR="001F7CDE" w:rsidRPr="00EF5C66" w:rsidRDefault="001F7CDE" w:rsidP="006E482D">
      <w:pPr>
        <w:spacing w:line="360" w:lineRule="auto"/>
        <w:ind w:firstLine="1134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Segundo o item 1.5.4.1 da NR 01 - NORMA REGULAMENTADORA N.º 01 - DISPOSIÇÕES GERAIS e GERENCIAMENTO DE RISCOS OCUPACIONAIS, o processo de identificação de perigos e avaliação de riscos ocupacionais deve considerar o disposto nas Normas Regulamentadoras e demais exigências legais de segurança e saúde no trabalho, portanto, todas as normas regulamentadoras serão avaliadas e levadas em consideração n</w:t>
      </w:r>
      <w:r w:rsidR="0001223D" w:rsidRPr="00EF5C66">
        <w:rPr>
          <w:rFonts w:cstheme="minorHAnsi"/>
          <w:color w:val="000000" w:themeColor="text1"/>
          <w:szCs w:val="20"/>
        </w:rPr>
        <w:t xml:space="preserve">a </w:t>
      </w:r>
      <w:r w:rsidRPr="00EF5C66">
        <w:rPr>
          <w:rFonts w:cstheme="minorHAnsi"/>
          <w:color w:val="000000" w:themeColor="text1"/>
          <w:szCs w:val="20"/>
        </w:rPr>
        <w:t>elaboração deste Programa de Gerenciamento de Riscos – PGR.</w:t>
      </w:r>
    </w:p>
    <w:p w14:paraId="495DD3E9" w14:textId="77777777" w:rsidR="001F7CDE" w:rsidRPr="00EF5C66" w:rsidRDefault="001F7CDE" w:rsidP="006E482D">
      <w:pPr>
        <w:spacing w:line="360" w:lineRule="auto"/>
        <w:rPr>
          <w:rFonts w:cstheme="minorHAnsi"/>
          <w:color w:val="000000" w:themeColor="text1"/>
          <w:szCs w:val="20"/>
        </w:rPr>
      </w:pPr>
    </w:p>
    <w:p w14:paraId="00D1F7FD" w14:textId="08AEBFC8" w:rsidR="00C76AB7" w:rsidRPr="00EF5C66" w:rsidRDefault="00856D5E" w:rsidP="007359ED">
      <w:pPr>
        <w:pStyle w:val="Ttulo1"/>
        <w:rPr>
          <w:color w:val="000000" w:themeColor="text1"/>
        </w:rPr>
      </w:pPr>
      <w:bookmarkStart w:id="7" w:name="_Toc181699278"/>
      <w:r w:rsidRPr="00EF5C66">
        <w:rPr>
          <w:color w:val="000000" w:themeColor="text1"/>
        </w:rPr>
        <w:t>COMISSÃO INTERNA DE PREVENÇÃO DE ACIDENTES</w:t>
      </w:r>
      <w:bookmarkEnd w:id="7"/>
    </w:p>
    <w:p w14:paraId="4BA66104" w14:textId="61AD5330" w:rsidR="0001223D" w:rsidRPr="00EF5C66" w:rsidRDefault="00C76AB7" w:rsidP="0001223D">
      <w:pPr>
        <w:spacing w:line="360" w:lineRule="auto"/>
        <w:ind w:firstLine="1134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 xml:space="preserve">Quando sua empresa, pela quantidade de funcionários, não necessitar de compor a CIPA, deverá indicar um funcionário </w:t>
      </w:r>
      <w:r w:rsidR="0001223D" w:rsidRPr="00EF5C66">
        <w:rPr>
          <w:rFonts w:cstheme="minorHAnsi"/>
          <w:color w:val="000000" w:themeColor="text1"/>
          <w:szCs w:val="20"/>
        </w:rPr>
        <w:t>para</w:t>
      </w:r>
      <w:r w:rsidRPr="00EF5C66">
        <w:rPr>
          <w:rFonts w:cstheme="minorHAnsi"/>
          <w:color w:val="000000" w:themeColor="text1"/>
          <w:szCs w:val="20"/>
        </w:rPr>
        <w:t xml:space="preserve"> </w:t>
      </w:r>
      <w:r w:rsidR="0001223D" w:rsidRPr="00EF5C66">
        <w:rPr>
          <w:rFonts w:cstheme="minorHAnsi"/>
          <w:color w:val="000000" w:themeColor="text1"/>
          <w:szCs w:val="20"/>
        </w:rPr>
        <w:t>representante da organização conforme disposto em</w:t>
      </w:r>
      <w:r w:rsidR="00856D5E" w:rsidRPr="00EF5C66">
        <w:rPr>
          <w:rFonts w:cstheme="minorHAnsi"/>
          <w:color w:val="000000" w:themeColor="text1"/>
          <w:szCs w:val="20"/>
        </w:rPr>
        <w:t xml:space="preserve"> NORMA REGULAMENTADORA N.º 05 - </w:t>
      </w:r>
      <w:r w:rsidR="009316C8" w:rsidRPr="00EF5C66">
        <w:rPr>
          <w:rFonts w:cstheme="minorHAnsi"/>
          <w:color w:val="000000" w:themeColor="text1"/>
          <w:szCs w:val="20"/>
        </w:rPr>
        <w:t>COMISSÃO INTERNA DE PREVENÇÃO DE ACIDENTES E DE ASSÉDIO - CIPA</w:t>
      </w:r>
      <w:r w:rsidR="00856D5E" w:rsidRPr="00EF5C66">
        <w:rPr>
          <w:rFonts w:cstheme="minorHAnsi"/>
          <w:color w:val="000000" w:themeColor="text1"/>
          <w:szCs w:val="20"/>
        </w:rPr>
        <w:t xml:space="preserve"> </w:t>
      </w:r>
      <w:r w:rsidRPr="00EF5C66">
        <w:rPr>
          <w:rFonts w:cstheme="minorHAnsi"/>
          <w:color w:val="000000" w:themeColor="text1"/>
          <w:szCs w:val="20"/>
        </w:rPr>
        <w:t xml:space="preserve">em seu estabelecimento. </w:t>
      </w:r>
    </w:p>
    <w:p w14:paraId="6E733D1F" w14:textId="4A0EDA08" w:rsidR="00C76AB7" w:rsidRPr="00EF5C66" w:rsidRDefault="00C76AB7" w:rsidP="0001223D">
      <w:pPr>
        <w:spacing w:line="360" w:lineRule="auto"/>
        <w:ind w:firstLine="1134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 xml:space="preserve">Este funcionário, deverá receber o </w:t>
      </w:r>
      <w:r w:rsidR="0001223D" w:rsidRPr="00EF5C66">
        <w:rPr>
          <w:rFonts w:cstheme="minorHAnsi"/>
          <w:color w:val="000000" w:themeColor="text1"/>
          <w:szCs w:val="20"/>
        </w:rPr>
        <w:t xml:space="preserve">treinamento </w:t>
      </w:r>
      <w:r w:rsidR="004716DF" w:rsidRPr="00EF5C66">
        <w:rPr>
          <w:color w:val="000000" w:themeColor="text1"/>
        </w:rPr>
        <w:t xml:space="preserve">seguindo a carga horária mínima </w:t>
      </w:r>
      <w:r w:rsidR="0001223D" w:rsidRPr="00EF5C66">
        <w:rPr>
          <w:rFonts w:cstheme="minorHAnsi"/>
          <w:color w:val="000000" w:themeColor="text1"/>
          <w:szCs w:val="20"/>
        </w:rPr>
        <w:t>conforme grau de risco d</w:t>
      </w:r>
      <w:r w:rsidR="004716DF" w:rsidRPr="00EF5C66">
        <w:rPr>
          <w:rFonts w:cstheme="minorHAnsi"/>
          <w:color w:val="000000" w:themeColor="text1"/>
          <w:szCs w:val="20"/>
        </w:rPr>
        <w:t>o estabelecimento</w:t>
      </w:r>
      <w:r w:rsidR="008479CE" w:rsidRPr="00EF5C66">
        <w:rPr>
          <w:rFonts w:cstheme="minorHAnsi"/>
          <w:color w:val="000000" w:themeColor="text1"/>
          <w:szCs w:val="20"/>
        </w:rPr>
        <w:t xml:space="preserve"> e modalidade de ensino</w:t>
      </w:r>
      <w:r w:rsidR="004716DF" w:rsidRPr="00EF5C66">
        <w:rPr>
          <w:rFonts w:cstheme="minorHAnsi"/>
          <w:color w:val="000000" w:themeColor="text1"/>
          <w:szCs w:val="20"/>
        </w:rPr>
        <w:t xml:space="preserve">, </w:t>
      </w:r>
      <w:r w:rsidR="00856D5E" w:rsidRPr="00EF5C66">
        <w:rPr>
          <w:rFonts w:cstheme="minorHAnsi"/>
          <w:color w:val="000000" w:themeColor="text1"/>
          <w:szCs w:val="20"/>
        </w:rPr>
        <w:t>segundo</w:t>
      </w:r>
      <w:r w:rsidR="004716DF" w:rsidRPr="00EF5C66">
        <w:rPr>
          <w:rFonts w:cstheme="minorHAnsi"/>
          <w:color w:val="000000" w:themeColor="text1"/>
          <w:szCs w:val="20"/>
        </w:rPr>
        <w:t xml:space="preserve"> o item 5.7 da NR-05</w:t>
      </w:r>
      <w:r w:rsidRPr="00EF5C66">
        <w:rPr>
          <w:rFonts w:cstheme="minorHAnsi"/>
          <w:color w:val="000000" w:themeColor="text1"/>
          <w:szCs w:val="20"/>
        </w:rPr>
        <w:t>, que terá a mesma grade curricular do treinamento para membros da comissão interna de prevenção de acidentes. Para este trabalhador, não haverá necessidade de reuniões mensais como ocorre aos membros da CIPA.</w:t>
      </w:r>
      <w:r w:rsidR="0001223D" w:rsidRPr="00EF5C66">
        <w:rPr>
          <w:rFonts w:cstheme="minorHAnsi"/>
          <w:color w:val="000000" w:themeColor="text1"/>
          <w:szCs w:val="20"/>
        </w:rPr>
        <w:t xml:space="preserve"> O microempreendedor individual - MEI está dispensado de nomear o representante previsto no item 5.4.13.</w:t>
      </w:r>
    </w:p>
    <w:p w14:paraId="1943E2AC" w14:textId="77777777" w:rsidR="00AC173C" w:rsidRPr="00EF5C66" w:rsidRDefault="00AC173C" w:rsidP="00AC173C">
      <w:pPr>
        <w:spacing w:line="360" w:lineRule="auto"/>
        <w:jc w:val="both"/>
        <w:rPr>
          <w:rFonts w:cstheme="minorHAnsi"/>
          <w:color w:val="000000" w:themeColor="text1"/>
          <w:szCs w:val="20"/>
        </w:rPr>
      </w:pPr>
    </w:p>
    <w:tbl>
      <w:tblPr>
        <w:tblStyle w:val="TabeladeGrade1Clara"/>
        <w:tblW w:w="10485" w:type="dxa"/>
        <w:tblLayout w:type="fixed"/>
        <w:tblLook w:val="04A0" w:firstRow="1" w:lastRow="0" w:firstColumn="1" w:lastColumn="0" w:noHBand="0" w:noVBand="1"/>
      </w:tblPr>
      <w:tblGrid>
        <w:gridCol w:w="708"/>
        <w:gridCol w:w="1263"/>
        <w:gridCol w:w="435"/>
        <w:gridCol w:w="425"/>
        <w:gridCol w:w="425"/>
        <w:gridCol w:w="425"/>
        <w:gridCol w:w="567"/>
        <w:gridCol w:w="567"/>
        <w:gridCol w:w="567"/>
        <w:gridCol w:w="567"/>
        <w:gridCol w:w="567"/>
        <w:gridCol w:w="567"/>
        <w:gridCol w:w="567"/>
        <w:gridCol w:w="567"/>
        <w:gridCol w:w="709"/>
        <w:gridCol w:w="1559"/>
      </w:tblGrid>
      <w:tr w:rsidR="00EF5C66" w:rsidRPr="00EF5C66" w14:paraId="34C8F5D4" w14:textId="77777777" w:rsidTr="00BF2F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hideMark/>
          </w:tcPr>
          <w:p w14:paraId="6EB03A0E" w14:textId="77777777" w:rsidR="00784516" w:rsidRPr="00EF5C6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</w:rPr>
              <w:t>Grau de Risco</w:t>
            </w:r>
            <w:r w:rsidRPr="00EF5C66">
              <w:rPr>
                <w:rFonts w:eastAsia="Calibri" w:cs="Times New Roman"/>
                <w:color w:val="000000" w:themeColor="text1"/>
              </w:rPr>
              <w:t>*</w:t>
            </w:r>
          </w:p>
        </w:tc>
        <w:tc>
          <w:tcPr>
            <w:tcW w:w="1263" w:type="dxa"/>
            <w:hideMark/>
          </w:tcPr>
          <w:p w14:paraId="79B00FB6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</w:rPr>
              <w:t xml:space="preserve">N° de integrantes </w:t>
            </w:r>
          </w:p>
          <w:p w14:paraId="7257B738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</w:rPr>
              <w:t>da CIPA</w:t>
            </w:r>
          </w:p>
        </w:tc>
        <w:tc>
          <w:tcPr>
            <w:tcW w:w="435" w:type="dxa"/>
            <w:hideMark/>
          </w:tcPr>
          <w:p w14:paraId="2A1CD429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0</w:t>
            </w:r>
          </w:p>
          <w:p w14:paraId="2F03E344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a</w:t>
            </w:r>
          </w:p>
          <w:p w14:paraId="43326E49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19</w:t>
            </w:r>
          </w:p>
        </w:tc>
        <w:tc>
          <w:tcPr>
            <w:tcW w:w="425" w:type="dxa"/>
            <w:hideMark/>
          </w:tcPr>
          <w:p w14:paraId="00BDC469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20</w:t>
            </w:r>
          </w:p>
          <w:p w14:paraId="0B24941D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a</w:t>
            </w:r>
          </w:p>
          <w:p w14:paraId="1552D735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29</w:t>
            </w:r>
          </w:p>
        </w:tc>
        <w:tc>
          <w:tcPr>
            <w:tcW w:w="425" w:type="dxa"/>
            <w:hideMark/>
          </w:tcPr>
          <w:p w14:paraId="2616D3DA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30</w:t>
            </w:r>
          </w:p>
          <w:p w14:paraId="54CA07E1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a</w:t>
            </w:r>
          </w:p>
          <w:p w14:paraId="659D3557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50</w:t>
            </w:r>
          </w:p>
        </w:tc>
        <w:tc>
          <w:tcPr>
            <w:tcW w:w="425" w:type="dxa"/>
            <w:hideMark/>
          </w:tcPr>
          <w:p w14:paraId="5B1430A8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51</w:t>
            </w:r>
          </w:p>
          <w:p w14:paraId="309B8602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a</w:t>
            </w:r>
          </w:p>
          <w:p w14:paraId="5970C08F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80</w:t>
            </w:r>
          </w:p>
        </w:tc>
        <w:tc>
          <w:tcPr>
            <w:tcW w:w="567" w:type="dxa"/>
            <w:hideMark/>
          </w:tcPr>
          <w:p w14:paraId="559812E0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81</w:t>
            </w:r>
          </w:p>
          <w:p w14:paraId="46190EEA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a</w:t>
            </w:r>
          </w:p>
          <w:p w14:paraId="4A5E044B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100</w:t>
            </w:r>
          </w:p>
        </w:tc>
        <w:tc>
          <w:tcPr>
            <w:tcW w:w="567" w:type="dxa"/>
            <w:hideMark/>
          </w:tcPr>
          <w:p w14:paraId="13D7908F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101</w:t>
            </w:r>
          </w:p>
          <w:p w14:paraId="4FD17339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a</w:t>
            </w:r>
          </w:p>
          <w:p w14:paraId="313E312B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120</w:t>
            </w:r>
          </w:p>
        </w:tc>
        <w:tc>
          <w:tcPr>
            <w:tcW w:w="567" w:type="dxa"/>
            <w:hideMark/>
          </w:tcPr>
          <w:p w14:paraId="39F101D5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121</w:t>
            </w:r>
          </w:p>
          <w:p w14:paraId="6DE01F98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a</w:t>
            </w:r>
          </w:p>
          <w:p w14:paraId="4A28F48B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140</w:t>
            </w:r>
          </w:p>
        </w:tc>
        <w:tc>
          <w:tcPr>
            <w:tcW w:w="567" w:type="dxa"/>
            <w:hideMark/>
          </w:tcPr>
          <w:p w14:paraId="203A48BF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141</w:t>
            </w:r>
          </w:p>
          <w:p w14:paraId="77058F77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a</w:t>
            </w:r>
          </w:p>
          <w:p w14:paraId="2B5DBE65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300</w:t>
            </w:r>
          </w:p>
        </w:tc>
        <w:tc>
          <w:tcPr>
            <w:tcW w:w="567" w:type="dxa"/>
            <w:hideMark/>
          </w:tcPr>
          <w:p w14:paraId="465DED67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301</w:t>
            </w:r>
          </w:p>
          <w:p w14:paraId="1C69518D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a</w:t>
            </w:r>
          </w:p>
          <w:p w14:paraId="0F6A4C7E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500</w:t>
            </w:r>
          </w:p>
        </w:tc>
        <w:tc>
          <w:tcPr>
            <w:tcW w:w="567" w:type="dxa"/>
            <w:hideMark/>
          </w:tcPr>
          <w:p w14:paraId="7C052F13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</w:rPr>
              <w:t>501</w:t>
            </w:r>
          </w:p>
          <w:p w14:paraId="6DEBD9AB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</w:rPr>
              <w:t>a</w:t>
            </w:r>
          </w:p>
          <w:p w14:paraId="0C0A795F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</w:rPr>
              <w:t>1000</w:t>
            </w:r>
          </w:p>
        </w:tc>
        <w:tc>
          <w:tcPr>
            <w:tcW w:w="567" w:type="dxa"/>
            <w:hideMark/>
          </w:tcPr>
          <w:p w14:paraId="08DEFBEB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</w:rPr>
              <w:t>1001</w:t>
            </w:r>
          </w:p>
          <w:p w14:paraId="6D732801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</w:rPr>
              <w:t>a</w:t>
            </w:r>
          </w:p>
          <w:p w14:paraId="75D2B30F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</w:rPr>
              <w:t>2500</w:t>
            </w:r>
          </w:p>
        </w:tc>
        <w:tc>
          <w:tcPr>
            <w:tcW w:w="567" w:type="dxa"/>
            <w:hideMark/>
          </w:tcPr>
          <w:p w14:paraId="2F2C3AAA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</w:rPr>
              <w:t>2501</w:t>
            </w:r>
          </w:p>
          <w:p w14:paraId="4ED35B1B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</w:rPr>
              <w:t>a</w:t>
            </w:r>
          </w:p>
          <w:p w14:paraId="1D5B025D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</w:rPr>
              <w:t>5000</w:t>
            </w:r>
          </w:p>
        </w:tc>
        <w:tc>
          <w:tcPr>
            <w:tcW w:w="709" w:type="dxa"/>
            <w:hideMark/>
          </w:tcPr>
          <w:p w14:paraId="47765E4F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</w:rPr>
              <w:t>5001</w:t>
            </w:r>
          </w:p>
          <w:p w14:paraId="230CE334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</w:rPr>
              <w:t>a</w:t>
            </w:r>
          </w:p>
          <w:p w14:paraId="407507F3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</w:rPr>
              <w:t>10.000</w:t>
            </w:r>
          </w:p>
        </w:tc>
        <w:tc>
          <w:tcPr>
            <w:tcW w:w="1559" w:type="dxa"/>
            <w:hideMark/>
          </w:tcPr>
          <w:p w14:paraId="64BEC8BF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Acima de 10.000</w:t>
            </w:r>
          </w:p>
          <w:p w14:paraId="06282E91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para cada grupo</w:t>
            </w:r>
          </w:p>
          <w:p w14:paraId="4E8F28B9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 w:val="0"/>
                <w:bCs w:val="0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de 2.500</w:t>
            </w:r>
          </w:p>
          <w:p w14:paraId="651A15F3" w14:textId="77777777" w:rsidR="00784516" w:rsidRPr="00EF5C66" w:rsidRDefault="00784516" w:rsidP="00784516">
            <w:pPr>
              <w:spacing w:line="25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color w:val="000000" w:themeColor="text1"/>
                <w:szCs w:val="16"/>
              </w:rPr>
              <w:t>Acrescentar</w:t>
            </w:r>
          </w:p>
        </w:tc>
      </w:tr>
      <w:tr w:rsidR="00EF5C66" w:rsidRPr="00EF5C66" w14:paraId="55FB2384" w14:textId="77777777" w:rsidTr="00BF2F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 w:val="restart"/>
            <w:hideMark/>
          </w:tcPr>
          <w:p w14:paraId="1C8B84BC" w14:textId="60774D5B" w:rsidR="00784516" w:rsidRPr="00EF5C66" w:rsidRDefault="00C11FCF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 w:val="0"/>
                <w:color w:val="000000" w:themeColor="text1"/>
                <w:szCs w:val="16"/>
              </w:rPr>
            </w:pPr>
            <w:proofErr w:type="spellStart"/>
            <w:r w:rsidRPr="00EF5C66">
              <w:rPr>
                <w:rFonts w:ascii="Century Gothic" w:eastAsia="Calibri" w:hAnsi="Century Gothic" w:cs="Times New Roman"/>
                <w:b w:val="0"/>
                <w:color w:val="000000" w:themeColor="text1"/>
                <w:szCs w:val="16"/>
              </w:rPr>
              <w:t>varGrauRisc</w:t>
            </w:r>
            <w:proofErr w:type="spellEnd"/>
          </w:p>
        </w:tc>
        <w:tc>
          <w:tcPr>
            <w:tcW w:w="1263" w:type="dxa"/>
            <w:hideMark/>
          </w:tcPr>
          <w:p w14:paraId="2F6FD50C" w14:textId="77777777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color w:val="000000" w:themeColor="text1"/>
                <w:szCs w:val="16"/>
              </w:rPr>
              <w:t>Efetivos</w:t>
            </w:r>
          </w:p>
        </w:tc>
        <w:tc>
          <w:tcPr>
            <w:tcW w:w="435" w:type="dxa"/>
            <w:hideMark/>
          </w:tcPr>
          <w:p w14:paraId="704D0266" w14:textId="77777777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  <w:t>X</w:t>
            </w:r>
          </w:p>
        </w:tc>
        <w:tc>
          <w:tcPr>
            <w:tcW w:w="425" w:type="dxa"/>
            <w:hideMark/>
          </w:tcPr>
          <w:p w14:paraId="5562097A" w14:textId="6769D781" w:rsidR="00784516" w:rsidRPr="00EF5C66" w:rsidRDefault="00C11FCF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  <w:t>varCol31</w:t>
            </w:r>
          </w:p>
        </w:tc>
        <w:tc>
          <w:tcPr>
            <w:tcW w:w="425" w:type="dxa"/>
            <w:hideMark/>
          </w:tcPr>
          <w:p w14:paraId="69575094" w14:textId="77777777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  <w:t>varCol41</w:t>
            </w:r>
          </w:p>
          <w:p w14:paraId="2D126211" w14:textId="02D8BE2C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</w:p>
        </w:tc>
        <w:tc>
          <w:tcPr>
            <w:tcW w:w="425" w:type="dxa"/>
            <w:hideMark/>
          </w:tcPr>
          <w:p w14:paraId="06D587B7" w14:textId="0CE6D05B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  <w:t>varCol51</w:t>
            </w:r>
          </w:p>
          <w:p w14:paraId="3548EA5D" w14:textId="3BD4B61A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</w:p>
        </w:tc>
        <w:tc>
          <w:tcPr>
            <w:tcW w:w="567" w:type="dxa"/>
            <w:hideMark/>
          </w:tcPr>
          <w:p w14:paraId="405B69E6" w14:textId="366A91C5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  <w:t>varCol61</w:t>
            </w:r>
          </w:p>
          <w:p w14:paraId="4953B080" w14:textId="25660B2F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</w:p>
        </w:tc>
        <w:tc>
          <w:tcPr>
            <w:tcW w:w="567" w:type="dxa"/>
            <w:hideMark/>
          </w:tcPr>
          <w:p w14:paraId="1C78657B" w14:textId="4F0614A3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  <w:t>varCol71</w:t>
            </w:r>
          </w:p>
          <w:p w14:paraId="2AA6F99D" w14:textId="4D7B5BA0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</w:p>
        </w:tc>
        <w:tc>
          <w:tcPr>
            <w:tcW w:w="567" w:type="dxa"/>
            <w:hideMark/>
          </w:tcPr>
          <w:p w14:paraId="60F2B0C5" w14:textId="58C598F5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  <w:t>varCol81</w:t>
            </w:r>
          </w:p>
          <w:p w14:paraId="62C2D114" w14:textId="591CBB03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</w:p>
        </w:tc>
        <w:tc>
          <w:tcPr>
            <w:tcW w:w="567" w:type="dxa"/>
            <w:hideMark/>
          </w:tcPr>
          <w:p w14:paraId="721DC277" w14:textId="188354AE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  <w:t>varCol91</w:t>
            </w:r>
          </w:p>
          <w:p w14:paraId="66DBCC52" w14:textId="0B6BB634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</w:p>
        </w:tc>
        <w:tc>
          <w:tcPr>
            <w:tcW w:w="567" w:type="dxa"/>
            <w:hideMark/>
          </w:tcPr>
          <w:p w14:paraId="239C05C0" w14:textId="69EB5139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  <w:t>varCol101</w:t>
            </w:r>
          </w:p>
          <w:p w14:paraId="193A60C0" w14:textId="18FAC67C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</w:p>
        </w:tc>
        <w:tc>
          <w:tcPr>
            <w:tcW w:w="567" w:type="dxa"/>
            <w:hideMark/>
          </w:tcPr>
          <w:p w14:paraId="6890C18B" w14:textId="1A8FFE0A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</w:rPr>
              <w:t>varCol111</w:t>
            </w:r>
          </w:p>
          <w:p w14:paraId="6F9E5BFF" w14:textId="0A8FA93B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</w:rPr>
            </w:pPr>
          </w:p>
        </w:tc>
        <w:tc>
          <w:tcPr>
            <w:tcW w:w="567" w:type="dxa"/>
            <w:hideMark/>
          </w:tcPr>
          <w:p w14:paraId="52CCEA8E" w14:textId="3A174261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</w:rPr>
              <w:t>varCol121</w:t>
            </w:r>
          </w:p>
          <w:p w14:paraId="293C32F5" w14:textId="396DD1F4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</w:rPr>
            </w:pPr>
          </w:p>
        </w:tc>
        <w:tc>
          <w:tcPr>
            <w:tcW w:w="567" w:type="dxa"/>
            <w:hideMark/>
          </w:tcPr>
          <w:p w14:paraId="09F211EE" w14:textId="79BB2739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</w:rPr>
              <w:t>varCol131</w:t>
            </w:r>
          </w:p>
          <w:p w14:paraId="057BBB72" w14:textId="7FE6A979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</w:rPr>
            </w:pPr>
          </w:p>
        </w:tc>
        <w:tc>
          <w:tcPr>
            <w:tcW w:w="709" w:type="dxa"/>
            <w:hideMark/>
          </w:tcPr>
          <w:p w14:paraId="76D2C11A" w14:textId="3622C333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Calibri Light"/>
                <w:b/>
                <w:bCs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Calibri Light"/>
                <w:b/>
                <w:bCs/>
                <w:color w:val="000000" w:themeColor="text1"/>
                <w:spacing w:val="-8"/>
                <w:szCs w:val="16"/>
              </w:rPr>
              <w:t>varCol141</w:t>
            </w:r>
          </w:p>
        </w:tc>
        <w:tc>
          <w:tcPr>
            <w:tcW w:w="1559" w:type="dxa"/>
            <w:hideMark/>
          </w:tcPr>
          <w:p w14:paraId="27325494" w14:textId="7CF0BE2B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Calibri Light"/>
                <w:b/>
                <w:bCs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Calibri Light"/>
                <w:b/>
                <w:bCs/>
                <w:color w:val="000000" w:themeColor="text1"/>
                <w:szCs w:val="16"/>
              </w:rPr>
              <w:t>varCol151</w:t>
            </w:r>
          </w:p>
          <w:p w14:paraId="0E470799" w14:textId="780CC674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Calibri Light"/>
                <w:b/>
                <w:bCs/>
                <w:color w:val="000000" w:themeColor="text1"/>
                <w:szCs w:val="16"/>
              </w:rPr>
            </w:pPr>
          </w:p>
        </w:tc>
      </w:tr>
      <w:tr w:rsidR="00EF5C66" w:rsidRPr="00EF5C66" w14:paraId="7ABCBFE6" w14:textId="77777777" w:rsidTr="00BF2F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Merge/>
            <w:hideMark/>
          </w:tcPr>
          <w:p w14:paraId="1E8E5BDE" w14:textId="77777777" w:rsidR="00784516" w:rsidRPr="00EF5C66" w:rsidRDefault="00784516" w:rsidP="00784516">
            <w:pPr>
              <w:spacing w:line="256" w:lineRule="auto"/>
              <w:rPr>
                <w:rFonts w:ascii="Century Gothic" w:eastAsia="Calibri" w:hAnsi="Century Gothic" w:cs="Times New Roman"/>
                <w:b w:val="0"/>
                <w:color w:val="000000" w:themeColor="text1"/>
                <w:szCs w:val="16"/>
              </w:rPr>
            </w:pPr>
          </w:p>
        </w:tc>
        <w:tc>
          <w:tcPr>
            <w:tcW w:w="1263" w:type="dxa"/>
            <w:hideMark/>
          </w:tcPr>
          <w:p w14:paraId="5667101D" w14:textId="77777777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color w:val="000000" w:themeColor="text1"/>
                <w:szCs w:val="16"/>
              </w:rPr>
              <w:t>Suplentes</w:t>
            </w:r>
          </w:p>
        </w:tc>
        <w:tc>
          <w:tcPr>
            <w:tcW w:w="435" w:type="dxa"/>
            <w:hideMark/>
          </w:tcPr>
          <w:p w14:paraId="4AE218C7" w14:textId="77777777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  <w:t>X</w:t>
            </w:r>
          </w:p>
        </w:tc>
        <w:tc>
          <w:tcPr>
            <w:tcW w:w="425" w:type="dxa"/>
            <w:hideMark/>
          </w:tcPr>
          <w:p w14:paraId="5EDD67E0" w14:textId="75702E52" w:rsidR="00784516" w:rsidRPr="00EF5C66" w:rsidRDefault="00C11FCF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  <w:t>varCol32</w:t>
            </w:r>
          </w:p>
        </w:tc>
        <w:tc>
          <w:tcPr>
            <w:tcW w:w="425" w:type="dxa"/>
            <w:hideMark/>
          </w:tcPr>
          <w:p w14:paraId="6EE6F78E" w14:textId="777E1ABD" w:rsidR="00784516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  <w:t>varCol42</w:t>
            </w:r>
          </w:p>
        </w:tc>
        <w:tc>
          <w:tcPr>
            <w:tcW w:w="425" w:type="dxa"/>
            <w:hideMark/>
          </w:tcPr>
          <w:p w14:paraId="7ADF512A" w14:textId="49538D71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  <w:t>varCol52</w:t>
            </w:r>
          </w:p>
          <w:p w14:paraId="2DB3F41B" w14:textId="0DD3E5B7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</w:p>
        </w:tc>
        <w:tc>
          <w:tcPr>
            <w:tcW w:w="567" w:type="dxa"/>
            <w:hideMark/>
          </w:tcPr>
          <w:p w14:paraId="4F45D0D3" w14:textId="0844ABB1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  <w:t>varCol62</w:t>
            </w:r>
          </w:p>
          <w:p w14:paraId="6BA86A7A" w14:textId="31670F41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</w:p>
        </w:tc>
        <w:tc>
          <w:tcPr>
            <w:tcW w:w="567" w:type="dxa"/>
            <w:hideMark/>
          </w:tcPr>
          <w:p w14:paraId="5A223EB8" w14:textId="3C385B8B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  <w:t>varCol72</w:t>
            </w:r>
          </w:p>
          <w:p w14:paraId="3709ACC7" w14:textId="3752A175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</w:p>
        </w:tc>
        <w:tc>
          <w:tcPr>
            <w:tcW w:w="567" w:type="dxa"/>
            <w:hideMark/>
          </w:tcPr>
          <w:p w14:paraId="1CCD78E5" w14:textId="73C298C5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  <w:t>varCol82</w:t>
            </w:r>
          </w:p>
          <w:p w14:paraId="09361BD9" w14:textId="2F89CDCA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</w:p>
        </w:tc>
        <w:tc>
          <w:tcPr>
            <w:tcW w:w="567" w:type="dxa"/>
            <w:hideMark/>
          </w:tcPr>
          <w:p w14:paraId="46E38E40" w14:textId="09A1A31A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  <w:t>varCol92</w:t>
            </w:r>
          </w:p>
          <w:p w14:paraId="7BD7073B" w14:textId="015449CB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</w:p>
        </w:tc>
        <w:tc>
          <w:tcPr>
            <w:tcW w:w="567" w:type="dxa"/>
            <w:hideMark/>
          </w:tcPr>
          <w:p w14:paraId="702E3551" w14:textId="7711BABF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  <w:t>varCol102</w:t>
            </w:r>
          </w:p>
          <w:p w14:paraId="033D5381" w14:textId="0397F883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</w:rPr>
            </w:pPr>
          </w:p>
        </w:tc>
        <w:tc>
          <w:tcPr>
            <w:tcW w:w="567" w:type="dxa"/>
            <w:hideMark/>
          </w:tcPr>
          <w:p w14:paraId="758CFBD4" w14:textId="211EE617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</w:rPr>
              <w:t>varCol112</w:t>
            </w:r>
          </w:p>
          <w:p w14:paraId="62B93315" w14:textId="21119416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</w:rPr>
            </w:pPr>
          </w:p>
        </w:tc>
        <w:tc>
          <w:tcPr>
            <w:tcW w:w="567" w:type="dxa"/>
            <w:hideMark/>
          </w:tcPr>
          <w:p w14:paraId="7CE237C4" w14:textId="69A87D95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</w:rPr>
              <w:t>varCol122</w:t>
            </w:r>
          </w:p>
          <w:p w14:paraId="75E9A7CF" w14:textId="295A597C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</w:rPr>
            </w:pPr>
          </w:p>
        </w:tc>
        <w:tc>
          <w:tcPr>
            <w:tcW w:w="567" w:type="dxa"/>
            <w:hideMark/>
          </w:tcPr>
          <w:p w14:paraId="0152672B" w14:textId="64320BFD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</w:rPr>
              <w:t>varCol132</w:t>
            </w:r>
          </w:p>
          <w:p w14:paraId="1FD7B8B9" w14:textId="1BDCAD85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</w:rPr>
            </w:pPr>
          </w:p>
        </w:tc>
        <w:tc>
          <w:tcPr>
            <w:tcW w:w="709" w:type="dxa"/>
            <w:hideMark/>
          </w:tcPr>
          <w:p w14:paraId="74EF2165" w14:textId="1CB8C93C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Calibri Light"/>
                <w:b/>
                <w:bCs/>
                <w:color w:val="000000" w:themeColor="text1"/>
                <w:spacing w:val="-8"/>
                <w:szCs w:val="16"/>
              </w:rPr>
            </w:pPr>
            <w:r w:rsidRPr="00EF5C66">
              <w:rPr>
                <w:rFonts w:ascii="Century Gothic" w:eastAsia="Calibri" w:hAnsi="Century Gothic" w:cs="Calibri Light"/>
                <w:b/>
                <w:bCs/>
                <w:color w:val="000000" w:themeColor="text1"/>
                <w:spacing w:val="-8"/>
                <w:szCs w:val="16"/>
              </w:rPr>
              <w:t>varCol142</w:t>
            </w:r>
          </w:p>
          <w:p w14:paraId="31D642E3" w14:textId="6EA74435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Calibri Light"/>
                <w:b/>
                <w:bCs/>
                <w:color w:val="000000" w:themeColor="text1"/>
                <w:spacing w:val="-8"/>
                <w:szCs w:val="16"/>
              </w:rPr>
            </w:pPr>
          </w:p>
        </w:tc>
        <w:tc>
          <w:tcPr>
            <w:tcW w:w="1559" w:type="dxa"/>
            <w:hideMark/>
          </w:tcPr>
          <w:p w14:paraId="31105D08" w14:textId="5D142133" w:rsidR="00987115" w:rsidRPr="00EF5C66" w:rsidRDefault="00987115" w:rsidP="00987115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Calibri Light"/>
                <w:b/>
                <w:bCs/>
                <w:color w:val="000000" w:themeColor="text1"/>
                <w:szCs w:val="16"/>
              </w:rPr>
            </w:pPr>
            <w:r w:rsidRPr="00EF5C66">
              <w:rPr>
                <w:rFonts w:ascii="Century Gothic" w:eastAsia="Calibri" w:hAnsi="Century Gothic" w:cs="Calibri Light"/>
                <w:b/>
                <w:bCs/>
                <w:color w:val="000000" w:themeColor="text1"/>
                <w:szCs w:val="16"/>
              </w:rPr>
              <w:t>varCol152</w:t>
            </w:r>
          </w:p>
          <w:p w14:paraId="03D0C25B" w14:textId="06A36BDA" w:rsidR="00784516" w:rsidRPr="00EF5C66" w:rsidRDefault="00784516" w:rsidP="00784516">
            <w:pPr>
              <w:spacing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alibri" w:hAnsi="Century Gothic" w:cs="Calibri Light"/>
                <w:b/>
                <w:bCs/>
                <w:color w:val="000000" w:themeColor="text1"/>
                <w:szCs w:val="16"/>
              </w:rPr>
            </w:pPr>
          </w:p>
        </w:tc>
      </w:tr>
    </w:tbl>
    <w:p w14:paraId="755A1A9D" w14:textId="77777777" w:rsidR="00784516" w:rsidRPr="00EF5C66" w:rsidRDefault="00784516" w:rsidP="00AC173C">
      <w:pPr>
        <w:spacing w:line="360" w:lineRule="auto"/>
        <w:jc w:val="both"/>
        <w:rPr>
          <w:rFonts w:cstheme="minorHAnsi"/>
          <w:color w:val="000000" w:themeColor="text1"/>
          <w:szCs w:val="20"/>
        </w:rPr>
      </w:pPr>
    </w:p>
    <w:p w14:paraId="3484D5B6" w14:textId="77777777" w:rsidR="008E0846" w:rsidRPr="00EF5C66" w:rsidRDefault="008E0846" w:rsidP="008E0846">
      <w:pPr>
        <w:pStyle w:val="Corpodetexto"/>
        <w:ind w:left="192"/>
        <w:jc w:val="both"/>
        <w:rPr>
          <w:rFonts w:ascii="Verdana" w:hAnsi="Verdana"/>
          <w:color w:val="000000" w:themeColor="text1"/>
          <w:sz w:val="16"/>
          <w:szCs w:val="16"/>
        </w:rPr>
      </w:pPr>
      <w:r w:rsidRPr="00EF5C66">
        <w:rPr>
          <w:rFonts w:ascii="Verdana" w:hAnsi="Verdana"/>
          <w:color w:val="000000" w:themeColor="text1"/>
          <w:sz w:val="16"/>
          <w:szCs w:val="16"/>
        </w:rPr>
        <w:t>*Grau</w:t>
      </w:r>
      <w:r w:rsidRPr="00EF5C66">
        <w:rPr>
          <w:rFonts w:ascii="Verdana" w:hAnsi="Verdana"/>
          <w:color w:val="000000" w:themeColor="text1"/>
          <w:spacing w:val="3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de</w:t>
      </w:r>
      <w:r w:rsidRPr="00EF5C66">
        <w:rPr>
          <w:rFonts w:ascii="Verdana" w:hAnsi="Verdana"/>
          <w:color w:val="000000" w:themeColor="text1"/>
          <w:spacing w:val="5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Risco</w:t>
      </w:r>
      <w:r w:rsidRPr="00EF5C66">
        <w:rPr>
          <w:rFonts w:ascii="Verdana" w:hAnsi="Verdana"/>
          <w:color w:val="000000" w:themeColor="text1"/>
          <w:spacing w:val="6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conforme</w:t>
      </w:r>
      <w:r w:rsidRPr="00EF5C66">
        <w:rPr>
          <w:rFonts w:ascii="Verdana" w:hAnsi="Verdana"/>
          <w:color w:val="000000" w:themeColor="text1"/>
          <w:spacing w:val="8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estabelecido</w:t>
      </w:r>
      <w:r w:rsidRPr="00EF5C66">
        <w:rPr>
          <w:rFonts w:ascii="Verdana" w:hAnsi="Verdana"/>
          <w:color w:val="000000" w:themeColor="text1"/>
          <w:spacing w:val="3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no</w:t>
      </w:r>
      <w:r w:rsidRPr="00EF5C66">
        <w:rPr>
          <w:rFonts w:ascii="Verdana" w:hAnsi="Verdana"/>
          <w:color w:val="000000" w:themeColor="text1"/>
          <w:spacing w:val="5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Quadro</w:t>
      </w:r>
      <w:r w:rsidRPr="00EF5C66">
        <w:rPr>
          <w:rFonts w:ascii="Verdana" w:hAnsi="Verdana"/>
          <w:color w:val="000000" w:themeColor="text1"/>
          <w:spacing w:val="6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I</w:t>
      </w:r>
      <w:r w:rsidRPr="00EF5C66">
        <w:rPr>
          <w:rFonts w:ascii="Verdana" w:hAnsi="Verdana"/>
          <w:color w:val="000000" w:themeColor="text1"/>
          <w:spacing w:val="4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da</w:t>
      </w:r>
      <w:r w:rsidRPr="00EF5C66">
        <w:rPr>
          <w:rFonts w:ascii="Verdana" w:hAnsi="Verdana"/>
          <w:color w:val="000000" w:themeColor="text1"/>
          <w:spacing w:val="3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NR-04</w:t>
      </w:r>
      <w:r w:rsidRPr="00EF5C66">
        <w:rPr>
          <w:rFonts w:ascii="Verdana" w:hAnsi="Verdana"/>
          <w:color w:val="000000" w:themeColor="text1"/>
          <w:spacing w:val="3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-</w:t>
      </w:r>
      <w:r w:rsidRPr="00EF5C66">
        <w:rPr>
          <w:rFonts w:ascii="Verdana" w:hAnsi="Verdana"/>
          <w:color w:val="000000" w:themeColor="text1"/>
          <w:spacing w:val="6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Relação</w:t>
      </w:r>
      <w:r w:rsidRPr="00EF5C66">
        <w:rPr>
          <w:rFonts w:ascii="Verdana" w:hAnsi="Verdana"/>
          <w:color w:val="000000" w:themeColor="text1"/>
          <w:spacing w:val="4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da</w:t>
      </w:r>
      <w:r w:rsidRPr="00EF5C66">
        <w:rPr>
          <w:rFonts w:ascii="Verdana" w:hAnsi="Verdana"/>
          <w:color w:val="000000" w:themeColor="text1"/>
          <w:spacing w:val="5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Classificação</w:t>
      </w:r>
      <w:r w:rsidRPr="00EF5C66">
        <w:rPr>
          <w:rFonts w:ascii="Verdana" w:hAnsi="Verdana"/>
          <w:color w:val="000000" w:themeColor="text1"/>
          <w:spacing w:val="5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Nacional</w:t>
      </w:r>
      <w:r w:rsidRPr="00EF5C66">
        <w:rPr>
          <w:rFonts w:ascii="Verdana" w:hAnsi="Verdana"/>
          <w:color w:val="000000" w:themeColor="text1"/>
          <w:spacing w:val="1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de</w:t>
      </w:r>
      <w:r w:rsidRPr="00EF5C66">
        <w:rPr>
          <w:rFonts w:ascii="Verdana" w:hAnsi="Verdana"/>
          <w:color w:val="000000" w:themeColor="text1"/>
          <w:spacing w:val="5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Atividades</w:t>
      </w:r>
      <w:r w:rsidRPr="00EF5C66">
        <w:rPr>
          <w:rFonts w:ascii="Verdana" w:hAnsi="Verdana"/>
          <w:color w:val="000000" w:themeColor="text1"/>
          <w:spacing w:val="6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Econômicas</w:t>
      </w:r>
      <w:r w:rsidRPr="00EF5C66">
        <w:rPr>
          <w:rFonts w:ascii="Verdana" w:hAnsi="Verdana"/>
          <w:color w:val="000000" w:themeColor="text1"/>
          <w:spacing w:val="8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-</w:t>
      </w:r>
      <w:r w:rsidRPr="00EF5C66">
        <w:rPr>
          <w:rFonts w:ascii="Verdana" w:hAnsi="Verdana"/>
          <w:color w:val="000000" w:themeColor="text1"/>
          <w:spacing w:val="6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CNAE</w:t>
      </w:r>
      <w:r w:rsidRPr="00EF5C66">
        <w:rPr>
          <w:rFonts w:ascii="Verdana" w:hAnsi="Verdana"/>
          <w:color w:val="000000" w:themeColor="text1"/>
          <w:spacing w:val="5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(Versão</w:t>
      </w:r>
      <w:r w:rsidRPr="00EF5C66">
        <w:rPr>
          <w:rFonts w:ascii="Verdana" w:hAnsi="Verdana"/>
          <w:color w:val="000000" w:themeColor="text1"/>
          <w:spacing w:val="6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2.0),</w:t>
      </w:r>
      <w:r w:rsidRPr="00EF5C66">
        <w:rPr>
          <w:rFonts w:ascii="Verdana" w:hAnsi="Verdana"/>
          <w:color w:val="000000" w:themeColor="text1"/>
          <w:spacing w:val="4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com</w:t>
      </w:r>
      <w:r w:rsidRPr="00EF5C66">
        <w:rPr>
          <w:rFonts w:ascii="Verdana" w:hAnsi="Verdana"/>
          <w:color w:val="000000" w:themeColor="text1"/>
          <w:spacing w:val="1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correspondente</w:t>
      </w:r>
      <w:r w:rsidRPr="00EF5C66">
        <w:rPr>
          <w:rFonts w:ascii="Verdana" w:hAnsi="Verdana"/>
          <w:color w:val="000000" w:themeColor="text1"/>
          <w:spacing w:val="-3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Grau</w:t>
      </w:r>
      <w:r w:rsidRPr="00EF5C66">
        <w:rPr>
          <w:rFonts w:ascii="Verdana" w:hAnsi="Verdana"/>
          <w:color w:val="000000" w:themeColor="text1"/>
          <w:spacing w:val="-1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de</w:t>
      </w:r>
      <w:r w:rsidRPr="00EF5C66">
        <w:rPr>
          <w:rFonts w:ascii="Verdana" w:hAnsi="Verdana"/>
          <w:color w:val="000000" w:themeColor="text1"/>
          <w:spacing w:val="-1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Risco</w:t>
      </w:r>
      <w:r w:rsidRPr="00EF5C66">
        <w:rPr>
          <w:rFonts w:ascii="Verdana" w:hAnsi="Verdana"/>
          <w:color w:val="000000" w:themeColor="text1"/>
          <w:spacing w:val="4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- GR</w:t>
      </w:r>
      <w:r w:rsidRPr="00EF5C66">
        <w:rPr>
          <w:rFonts w:ascii="Verdana" w:hAnsi="Verdana"/>
          <w:color w:val="000000" w:themeColor="text1"/>
          <w:spacing w:val="-1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para fins</w:t>
      </w:r>
      <w:r w:rsidRPr="00EF5C66">
        <w:rPr>
          <w:rFonts w:ascii="Verdana" w:hAnsi="Verdana"/>
          <w:color w:val="000000" w:themeColor="text1"/>
          <w:spacing w:val="-2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de</w:t>
      </w:r>
      <w:r w:rsidRPr="00EF5C66">
        <w:rPr>
          <w:rFonts w:ascii="Verdana" w:hAnsi="Verdana"/>
          <w:color w:val="000000" w:themeColor="text1"/>
          <w:spacing w:val="-1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dimensionamento</w:t>
      </w:r>
      <w:r w:rsidRPr="00EF5C66">
        <w:rPr>
          <w:rFonts w:ascii="Verdana" w:hAnsi="Verdana"/>
          <w:color w:val="000000" w:themeColor="text1"/>
          <w:spacing w:val="-3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do</w:t>
      </w:r>
      <w:r w:rsidRPr="00EF5C66">
        <w:rPr>
          <w:rFonts w:ascii="Verdana" w:hAnsi="Verdana"/>
          <w:color w:val="000000" w:themeColor="text1"/>
          <w:spacing w:val="-2"/>
          <w:sz w:val="16"/>
          <w:szCs w:val="16"/>
        </w:rPr>
        <w:t xml:space="preserve"> </w:t>
      </w:r>
      <w:r w:rsidRPr="00EF5C66">
        <w:rPr>
          <w:rFonts w:ascii="Verdana" w:hAnsi="Verdana"/>
          <w:color w:val="000000" w:themeColor="text1"/>
          <w:sz w:val="16"/>
          <w:szCs w:val="16"/>
        </w:rPr>
        <w:t>SESMT.</w:t>
      </w:r>
    </w:p>
    <w:p w14:paraId="67077B8F" w14:textId="77777777" w:rsidR="008E0846" w:rsidRPr="00EF5C66" w:rsidRDefault="008E0846" w:rsidP="008E0846">
      <w:pPr>
        <w:rPr>
          <w:color w:val="000000" w:themeColor="text1"/>
        </w:rPr>
      </w:pPr>
    </w:p>
    <w:p w14:paraId="251C11FD" w14:textId="77777777" w:rsidR="008E0846" w:rsidRPr="00EF5C66" w:rsidRDefault="008E0846" w:rsidP="008E0846">
      <w:pPr>
        <w:rPr>
          <w:color w:val="000000" w:themeColor="text1"/>
        </w:rPr>
      </w:pPr>
    </w:p>
    <w:p w14:paraId="40EAE61C" w14:textId="77777777" w:rsidR="008E0846" w:rsidRPr="00EF5C66" w:rsidRDefault="008E0846" w:rsidP="00FE590C">
      <w:pPr>
        <w:pStyle w:val="Ttulo2"/>
        <w:rPr>
          <w:color w:val="000000" w:themeColor="text1"/>
          <w:lang w:eastAsia="x-none"/>
        </w:rPr>
      </w:pPr>
      <w:bookmarkStart w:id="8" w:name="_Toc181699279"/>
      <w:r w:rsidRPr="00EF5C66">
        <w:rPr>
          <w:color w:val="000000" w:themeColor="text1"/>
        </w:rPr>
        <w:t>QUANTIDADE DE FUNCIONÁRIOS</w:t>
      </w:r>
      <w:bookmarkEnd w:id="8"/>
    </w:p>
    <w:p w14:paraId="0E8A99CA" w14:textId="77777777" w:rsidR="008E0846" w:rsidRPr="00EF5C66" w:rsidRDefault="008E0846" w:rsidP="008E0846">
      <w:pPr>
        <w:spacing w:line="360" w:lineRule="auto"/>
        <w:ind w:firstLine="1134"/>
        <w:rPr>
          <w:color w:val="000000" w:themeColor="text1"/>
          <w:szCs w:val="16"/>
          <w:lang w:eastAsia="x-none"/>
        </w:rPr>
      </w:pPr>
      <w:r w:rsidRPr="00EF5C66">
        <w:rPr>
          <w:color w:val="000000" w:themeColor="text1"/>
          <w:szCs w:val="16"/>
          <w:lang w:eastAsia="x-none"/>
        </w:rPr>
        <w:t>A quantidade de funcionários em cada setor e cada função está descrita nos quadros de levantamento técnico dos riscos ambientais.</w:t>
      </w:r>
    </w:p>
    <w:tbl>
      <w:tblPr>
        <w:tblW w:w="10467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2094"/>
        <w:gridCol w:w="2094"/>
        <w:gridCol w:w="2093"/>
        <w:gridCol w:w="2093"/>
        <w:gridCol w:w="2093"/>
      </w:tblGrid>
      <w:tr w:rsidR="00EF5C66" w:rsidRPr="00EF5C66" w14:paraId="40C5728F" w14:textId="77777777" w:rsidTr="00C159B3">
        <w:trPr>
          <w:jc w:val="center"/>
        </w:trPr>
        <w:tc>
          <w:tcPr>
            <w:tcW w:w="1046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63A9726" w14:textId="77777777" w:rsidR="008E0846" w:rsidRPr="00EF5C66" w:rsidRDefault="008E0846" w:rsidP="00C159B3">
            <w:pPr>
              <w:jc w:val="center"/>
              <w:rPr>
                <w:rFonts w:cs="Verdana"/>
                <w:color w:val="000000" w:themeColor="text1"/>
                <w:szCs w:val="16"/>
              </w:rPr>
            </w:pPr>
            <w:r w:rsidRPr="00EF5C66">
              <w:rPr>
                <w:rFonts w:cs="Verdana"/>
                <w:b/>
                <w:bCs/>
                <w:color w:val="000000" w:themeColor="text1"/>
                <w:szCs w:val="16"/>
              </w:rPr>
              <w:t>Total de Funcionários</w:t>
            </w:r>
          </w:p>
        </w:tc>
      </w:tr>
      <w:tr w:rsidR="00EF5C66" w:rsidRPr="00EF5C66" w14:paraId="3B819D23" w14:textId="77777777" w:rsidTr="00C159B3">
        <w:trPr>
          <w:jc w:val="center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C8A533" w14:textId="77777777" w:rsidR="008E0846" w:rsidRPr="00EF5C66" w:rsidRDefault="008E0846" w:rsidP="00C159B3">
            <w:pPr>
              <w:rPr>
                <w:rFonts w:cs="Times New Roman"/>
                <w:color w:val="000000" w:themeColor="text1"/>
                <w:szCs w:val="16"/>
              </w:rPr>
            </w:pP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97679C8" w14:textId="77777777" w:rsidR="008E0846" w:rsidRPr="00EF5C66" w:rsidRDefault="008E0846" w:rsidP="00C159B3">
            <w:pPr>
              <w:jc w:val="center"/>
              <w:rPr>
                <w:rFonts w:cs="Verdana"/>
                <w:color w:val="000000" w:themeColor="text1"/>
                <w:szCs w:val="16"/>
              </w:rPr>
            </w:pPr>
            <w:r w:rsidRPr="00EF5C66">
              <w:rPr>
                <w:rFonts w:cs="Verdana"/>
                <w:b/>
                <w:bCs/>
                <w:color w:val="000000" w:themeColor="text1"/>
                <w:szCs w:val="16"/>
              </w:rPr>
              <w:t>Masculino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12AC8FF" w14:textId="77777777" w:rsidR="008E0846" w:rsidRPr="00EF5C66" w:rsidRDefault="008E0846" w:rsidP="00C159B3">
            <w:pPr>
              <w:jc w:val="center"/>
              <w:rPr>
                <w:rFonts w:cs="Verdana"/>
                <w:color w:val="000000" w:themeColor="text1"/>
                <w:szCs w:val="16"/>
              </w:rPr>
            </w:pPr>
            <w:r w:rsidRPr="00EF5C66">
              <w:rPr>
                <w:rFonts w:cs="Verdana"/>
                <w:b/>
                <w:bCs/>
                <w:color w:val="000000" w:themeColor="text1"/>
                <w:szCs w:val="16"/>
              </w:rPr>
              <w:t>Feminino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16DA239" w14:textId="77777777" w:rsidR="008E0846" w:rsidRPr="00EF5C66" w:rsidRDefault="008E0846" w:rsidP="00C159B3">
            <w:pPr>
              <w:jc w:val="center"/>
              <w:rPr>
                <w:rFonts w:cs="Verdana"/>
                <w:color w:val="000000" w:themeColor="text1"/>
                <w:szCs w:val="16"/>
              </w:rPr>
            </w:pPr>
            <w:r w:rsidRPr="00EF5C66">
              <w:rPr>
                <w:rFonts w:cs="Verdana"/>
                <w:b/>
                <w:bCs/>
                <w:color w:val="000000" w:themeColor="text1"/>
                <w:szCs w:val="16"/>
              </w:rPr>
              <w:t>Menor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5F53867" w14:textId="77777777" w:rsidR="008E0846" w:rsidRPr="00EF5C66" w:rsidRDefault="008E0846" w:rsidP="00C159B3">
            <w:pPr>
              <w:jc w:val="center"/>
              <w:rPr>
                <w:rFonts w:cs="Verdana"/>
                <w:color w:val="000000" w:themeColor="text1"/>
                <w:szCs w:val="16"/>
              </w:rPr>
            </w:pPr>
            <w:r w:rsidRPr="00EF5C66">
              <w:rPr>
                <w:rFonts w:cs="Verdana"/>
                <w:b/>
                <w:bCs/>
                <w:color w:val="000000" w:themeColor="text1"/>
                <w:szCs w:val="16"/>
              </w:rPr>
              <w:t>Total</w:t>
            </w:r>
          </w:p>
        </w:tc>
      </w:tr>
      <w:tr w:rsidR="00EF5C66" w:rsidRPr="00EF5C66" w14:paraId="42EEBF9A" w14:textId="77777777" w:rsidTr="00C159B3">
        <w:trPr>
          <w:jc w:val="center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67619C2" w14:textId="77777777" w:rsidR="008E0846" w:rsidRPr="00EF5C66" w:rsidRDefault="008E0846" w:rsidP="00C159B3">
            <w:pPr>
              <w:rPr>
                <w:rFonts w:cs="Verdana"/>
                <w:color w:val="000000" w:themeColor="text1"/>
                <w:szCs w:val="16"/>
              </w:rPr>
            </w:pPr>
            <w:r w:rsidRPr="00EF5C66">
              <w:rPr>
                <w:rFonts w:cs="Verdana"/>
                <w:b/>
                <w:bCs/>
                <w:color w:val="000000" w:themeColor="text1"/>
                <w:szCs w:val="16"/>
              </w:rPr>
              <w:t>Funcionários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BC723B6" w14:textId="5AEC8371" w:rsidR="008E0846" w:rsidRPr="00EF5C66" w:rsidRDefault="0097642B" w:rsidP="00C159B3">
            <w:pPr>
              <w:jc w:val="center"/>
              <w:rPr>
                <w:rFonts w:cs="Verdana"/>
                <w:color w:val="000000" w:themeColor="text1"/>
                <w:szCs w:val="16"/>
              </w:rPr>
            </w:pPr>
            <w:proofErr w:type="spellStart"/>
            <w:r w:rsidRPr="00EF5C66">
              <w:rPr>
                <w:rFonts w:cs="Verdana"/>
                <w:color w:val="000000" w:themeColor="text1"/>
                <w:szCs w:val="16"/>
              </w:rPr>
              <w:t>qtdFunMas</w:t>
            </w:r>
            <w:proofErr w:type="spellEnd"/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1B1B6E4" w14:textId="69470809" w:rsidR="008E0846" w:rsidRPr="00EF5C66" w:rsidRDefault="0097642B" w:rsidP="00C159B3">
            <w:pPr>
              <w:jc w:val="center"/>
              <w:rPr>
                <w:rFonts w:cs="Verdana"/>
                <w:color w:val="000000" w:themeColor="text1"/>
                <w:szCs w:val="16"/>
              </w:rPr>
            </w:pPr>
            <w:proofErr w:type="spellStart"/>
            <w:r w:rsidRPr="00EF5C66">
              <w:rPr>
                <w:rFonts w:cs="Verdana"/>
                <w:color w:val="000000" w:themeColor="text1"/>
                <w:szCs w:val="16"/>
              </w:rPr>
              <w:t>qtdFunFem</w:t>
            </w:r>
            <w:proofErr w:type="spellEnd"/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9C1FE06" w14:textId="5997C5FE" w:rsidR="008E0846" w:rsidRPr="00EF5C66" w:rsidRDefault="0097642B" w:rsidP="00C159B3">
            <w:pPr>
              <w:jc w:val="center"/>
              <w:rPr>
                <w:rFonts w:cs="Verdana"/>
                <w:color w:val="000000" w:themeColor="text1"/>
                <w:szCs w:val="16"/>
              </w:rPr>
            </w:pPr>
            <w:proofErr w:type="spellStart"/>
            <w:r w:rsidRPr="00EF5C66">
              <w:rPr>
                <w:rFonts w:cs="Verdana"/>
                <w:color w:val="000000" w:themeColor="text1"/>
                <w:szCs w:val="16"/>
              </w:rPr>
              <w:t>qtdFunMenor</w:t>
            </w:r>
            <w:proofErr w:type="spellEnd"/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23B2B08" w14:textId="2FE78C46" w:rsidR="008E0846" w:rsidRPr="00EF5C66" w:rsidRDefault="0097642B" w:rsidP="00C159B3">
            <w:pPr>
              <w:jc w:val="center"/>
              <w:rPr>
                <w:rFonts w:cs="Verdana"/>
                <w:color w:val="000000" w:themeColor="text1"/>
                <w:szCs w:val="16"/>
              </w:rPr>
            </w:pPr>
            <w:proofErr w:type="spellStart"/>
            <w:r w:rsidRPr="00EF5C66">
              <w:rPr>
                <w:rFonts w:cs="Verdana"/>
                <w:color w:val="000000" w:themeColor="text1"/>
                <w:szCs w:val="16"/>
              </w:rPr>
              <w:t>qtdFunTotal</w:t>
            </w:r>
            <w:proofErr w:type="spellEnd"/>
          </w:p>
        </w:tc>
      </w:tr>
    </w:tbl>
    <w:p w14:paraId="5C394DC9" w14:textId="77777777" w:rsidR="008E0846" w:rsidRPr="00EF5C66" w:rsidRDefault="008E0846" w:rsidP="008E0846">
      <w:pPr>
        <w:spacing w:after="160" w:line="259" w:lineRule="auto"/>
        <w:rPr>
          <w:rFonts w:eastAsiaTheme="majorEastAsia" w:cstheme="minorHAnsi"/>
          <w:b/>
          <w:color w:val="000000" w:themeColor="text1"/>
          <w:szCs w:val="20"/>
        </w:rPr>
      </w:pPr>
    </w:p>
    <w:p w14:paraId="0D05B8A6" w14:textId="77777777" w:rsidR="00AC173C" w:rsidRPr="00EF5C66" w:rsidRDefault="00AC173C">
      <w:pPr>
        <w:spacing w:after="160" w:line="259" w:lineRule="auto"/>
        <w:rPr>
          <w:rFonts w:eastAsiaTheme="majorEastAsia" w:cstheme="minorHAnsi"/>
          <w:b/>
          <w:color w:val="000000" w:themeColor="text1"/>
          <w:szCs w:val="20"/>
        </w:rPr>
      </w:pPr>
      <w:r w:rsidRPr="00EF5C66">
        <w:rPr>
          <w:rFonts w:eastAsiaTheme="majorEastAsia" w:cstheme="minorHAnsi"/>
          <w:b/>
          <w:color w:val="000000" w:themeColor="text1"/>
          <w:szCs w:val="20"/>
        </w:rPr>
        <w:br w:type="page"/>
      </w:r>
    </w:p>
    <w:p w14:paraId="2F9780EA" w14:textId="66F30039" w:rsidR="001F7CDE" w:rsidRPr="00EF5C66" w:rsidRDefault="001F7CDE" w:rsidP="007359ED">
      <w:pPr>
        <w:pStyle w:val="Ttulo1"/>
        <w:rPr>
          <w:color w:val="000000" w:themeColor="text1"/>
        </w:rPr>
      </w:pPr>
      <w:bookmarkStart w:id="9" w:name="_Toc181699280"/>
      <w:r w:rsidRPr="00EF5C66">
        <w:rPr>
          <w:color w:val="000000" w:themeColor="text1"/>
        </w:rPr>
        <w:lastRenderedPageBreak/>
        <w:t>POLÍTICA DE SST</w:t>
      </w:r>
      <w:bookmarkEnd w:id="9"/>
    </w:p>
    <w:p w14:paraId="623960BB" w14:textId="77777777" w:rsidR="001F7CDE" w:rsidRPr="00EF5C66" w:rsidRDefault="001F7CDE" w:rsidP="00F12237">
      <w:pPr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>Uma das etapas do Plano De Gerenciamento De Riscos – PGR é a elaboração, por parte das empresas, de uma política de saúde e segurança do trabalho por parte da empresa.  Dentre os itens a serem abordados na referida política devem ser elencados:</w:t>
      </w:r>
    </w:p>
    <w:p w14:paraId="4E40C9F6" w14:textId="77777777" w:rsidR="001F7CDE" w:rsidRPr="00EF5C66" w:rsidRDefault="001F7CDE" w:rsidP="00F12237">
      <w:pPr>
        <w:spacing w:line="360" w:lineRule="auto"/>
        <w:ind w:firstLine="1134"/>
        <w:jc w:val="both"/>
        <w:rPr>
          <w:color w:val="000000" w:themeColor="text1"/>
        </w:rPr>
      </w:pPr>
    </w:p>
    <w:p w14:paraId="2690CF04" w14:textId="77777777" w:rsidR="001F7CDE" w:rsidRPr="00EF5C66" w:rsidRDefault="001F7CDE" w:rsidP="004B1981">
      <w:pPr>
        <w:pStyle w:val="PargrafodaLista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EF5C66">
        <w:rPr>
          <w:color w:val="000000" w:themeColor="text1"/>
        </w:rPr>
        <w:t>Compromisso com a segurança e saúde do trabalhador</w:t>
      </w:r>
    </w:p>
    <w:p w14:paraId="1C628E78" w14:textId="77777777" w:rsidR="001F7CDE" w:rsidRPr="00EF5C66" w:rsidRDefault="001F7CDE" w:rsidP="004B1981">
      <w:pPr>
        <w:pStyle w:val="PargrafodaLista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EF5C66">
        <w:rPr>
          <w:color w:val="000000" w:themeColor="text1"/>
        </w:rPr>
        <w:t>Visão, valores e política de SST</w:t>
      </w:r>
    </w:p>
    <w:p w14:paraId="0C00460C" w14:textId="77777777" w:rsidR="001F7CDE" w:rsidRPr="00EF5C66" w:rsidRDefault="001F7CDE" w:rsidP="004B1981">
      <w:pPr>
        <w:pStyle w:val="PargrafodaLista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EF5C66">
        <w:rPr>
          <w:color w:val="000000" w:themeColor="text1"/>
        </w:rPr>
        <w:t>Elementos do sistema de segurança e saúde</w:t>
      </w:r>
    </w:p>
    <w:p w14:paraId="018BF389" w14:textId="77777777" w:rsidR="001F7CDE" w:rsidRPr="00EF5C66" w:rsidRDefault="001F7CDE" w:rsidP="004B1981">
      <w:pPr>
        <w:pStyle w:val="PargrafodaLista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EF5C66">
        <w:rPr>
          <w:color w:val="000000" w:themeColor="text1"/>
        </w:rPr>
        <w:t>Liderança e compromisso pessoal</w:t>
      </w:r>
    </w:p>
    <w:p w14:paraId="710A7295" w14:textId="77777777" w:rsidR="001F7CDE" w:rsidRPr="00EF5C66" w:rsidRDefault="001F7CDE" w:rsidP="004B1981">
      <w:pPr>
        <w:pStyle w:val="PargrafodaLista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EF5C66">
        <w:rPr>
          <w:color w:val="000000" w:themeColor="text1"/>
        </w:rPr>
        <w:t>Treinamento e competência</w:t>
      </w:r>
    </w:p>
    <w:p w14:paraId="38DAB797" w14:textId="77777777" w:rsidR="001F7CDE" w:rsidRPr="00EF5C66" w:rsidRDefault="001F7CDE" w:rsidP="004B1981">
      <w:pPr>
        <w:pStyle w:val="PargrafodaLista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EF5C66">
        <w:rPr>
          <w:color w:val="000000" w:themeColor="text1"/>
        </w:rPr>
        <w:t>Gestão de riscos</w:t>
      </w:r>
    </w:p>
    <w:p w14:paraId="39C1EBCE" w14:textId="77777777" w:rsidR="001F7CDE" w:rsidRPr="00EF5C66" w:rsidRDefault="001F7CDE" w:rsidP="004B1981">
      <w:pPr>
        <w:pStyle w:val="PargrafodaLista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EF5C66">
        <w:rPr>
          <w:color w:val="000000" w:themeColor="text1"/>
        </w:rPr>
        <w:t>Controle e procedimentos operacionais</w:t>
      </w:r>
    </w:p>
    <w:p w14:paraId="5F801068" w14:textId="77777777" w:rsidR="001F7CDE" w:rsidRPr="00EF5C66" w:rsidRDefault="001F7CDE" w:rsidP="004B1981">
      <w:pPr>
        <w:pStyle w:val="PargrafodaLista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EF5C66">
        <w:rPr>
          <w:color w:val="000000" w:themeColor="text1"/>
        </w:rPr>
        <w:t>Suporte e controle ao contratado</w:t>
      </w:r>
    </w:p>
    <w:p w14:paraId="4F024610" w14:textId="77777777" w:rsidR="001F7CDE" w:rsidRPr="00EF5C66" w:rsidRDefault="001F7CDE" w:rsidP="004B1981">
      <w:pPr>
        <w:pStyle w:val="PargrafodaLista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EF5C66">
        <w:rPr>
          <w:color w:val="000000" w:themeColor="text1"/>
        </w:rPr>
        <w:t>Investigação de acidentes</w:t>
      </w:r>
    </w:p>
    <w:p w14:paraId="2546BD50" w14:textId="77777777" w:rsidR="001F7CDE" w:rsidRPr="00EF5C66" w:rsidRDefault="001F7CDE" w:rsidP="004B1981">
      <w:pPr>
        <w:pStyle w:val="PargrafodaLista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EF5C66">
        <w:rPr>
          <w:color w:val="000000" w:themeColor="text1"/>
        </w:rPr>
        <w:t>Medidas para avaliação e controle</w:t>
      </w:r>
    </w:p>
    <w:p w14:paraId="25D97650" w14:textId="77777777" w:rsidR="001F7CDE" w:rsidRPr="00EF5C66" w:rsidRDefault="001F7CDE" w:rsidP="004B1981">
      <w:pPr>
        <w:pStyle w:val="PargrafodaLista"/>
        <w:numPr>
          <w:ilvl w:val="0"/>
          <w:numId w:val="3"/>
        </w:numPr>
        <w:spacing w:line="360" w:lineRule="auto"/>
        <w:rPr>
          <w:color w:val="000000" w:themeColor="text1"/>
        </w:rPr>
      </w:pPr>
      <w:r w:rsidRPr="00EF5C66">
        <w:rPr>
          <w:color w:val="000000" w:themeColor="text1"/>
        </w:rPr>
        <w:t>Responsabilidades</w:t>
      </w:r>
    </w:p>
    <w:p w14:paraId="229CA325" w14:textId="77777777" w:rsidR="001F7CDE" w:rsidRPr="00EF5C66" w:rsidRDefault="001F7CDE" w:rsidP="006E482D">
      <w:pPr>
        <w:spacing w:line="360" w:lineRule="auto"/>
        <w:rPr>
          <w:rFonts w:cstheme="minorHAnsi"/>
          <w:color w:val="000000" w:themeColor="text1"/>
          <w:szCs w:val="20"/>
        </w:rPr>
      </w:pPr>
    </w:p>
    <w:p w14:paraId="7F20A24A" w14:textId="2C9FC692" w:rsidR="00C76AB7" w:rsidRPr="00EF5C66" w:rsidRDefault="001F7CDE" w:rsidP="0083347A">
      <w:pPr>
        <w:spacing w:line="360" w:lineRule="auto"/>
        <w:ind w:firstLine="1134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Uma vez definido todos os compromissos da empresa perante a segurança e saúde dos trabalhadores a empresa deverá anexar a referida política aos demais programas de gerenciamento de riscos ocupacionais presentes na empresa</w:t>
      </w:r>
      <w:r w:rsidR="0083347A" w:rsidRPr="00EF5C66">
        <w:rPr>
          <w:rFonts w:cstheme="minorHAnsi"/>
          <w:color w:val="000000" w:themeColor="text1"/>
          <w:szCs w:val="20"/>
        </w:rPr>
        <w:t>.</w:t>
      </w:r>
    </w:p>
    <w:p w14:paraId="08919F5E" w14:textId="77777777" w:rsidR="0083347A" w:rsidRPr="00EF5C66" w:rsidRDefault="0083347A" w:rsidP="0083347A">
      <w:pPr>
        <w:spacing w:line="360" w:lineRule="auto"/>
        <w:ind w:firstLine="1134"/>
        <w:jc w:val="both"/>
        <w:rPr>
          <w:rFonts w:eastAsiaTheme="majorEastAsia" w:cstheme="minorHAnsi"/>
          <w:b/>
          <w:color w:val="000000" w:themeColor="text1"/>
          <w:szCs w:val="20"/>
        </w:rPr>
      </w:pPr>
    </w:p>
    <w:p w14:paraId="54DD029A" w14:textId="77777777" w:rsidR="0083347A" w:rsidRPr="00EF5C66" w:rsidRDefault="0083347A">
      <w:pPr>
        <w:spacing w:after="160" w:line="259" w:lineRule="auto"/>
        <w:rPr>
          <w:rFonts w:eastAsiaTheme="majorEastAsia" w:cstheme="minorHAnsi"/>
          <w:b/>
          <w:color w:val="000000" w:themeColor="text1"/>
          <w:szCs w:val="20"/>
        </w:rPr>
      </w:pPr>
      <w:r w:rsidRPr="00EF5C66">
        <w:rPr>
          <w:color w:val="000000" w:themeColor="text1"/>
        </w:rPr>
        <w:br w:type="page"/>
      </w:r>
    </w:p>
    <w:p w14:paraId="514FFC0E" w14:textId="436D5830" w:rsidR="001F7CDE" w:rsidRPr="00EF5C66" w:rsidRDefault="001F7CDE" w:rsidP="007359ED">
      <w:pPr>
        <w:pStyle w:val="Ttulo1"/>
        <w:rPr>
          <w:color w:val="000000" w:themeColor="text1"/>
        </w:rPr>
      </w:pPr>
      <w:bookmarkStart w:id="10" w:name="_Toc181699281"/>
      <w:r w:rsidRPr="00EF5C66">
        <w:rPr>
          <w:color w:val="000000" w:themeColor="text1"/>
        </w:rPr>
        <w:lastRenderedPageBreak/>
        <w:t>METODOLOGIA DE CARACTERIZAÇÃO E TOMADAS DE DECISÃO</w:t>
      </w:r>
      <w:bookmarkEnd w:id="10"/>
    </w:p>
    <w:p w14:paraId="735D2175" w14:textId="4165348E" w:rsidR="00FE590C" w:rsidRPr="00EF5C66" w:rsidRDefault="00FE590C" w:rsidP="00FE590C">
      <w:pPr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rFonts w:cstheme="minorHAnsi"/>
          <w:color w:val="000000" w:themeColor="text1"/>
          <w:szCs w:val="20"/>
        </w:rPr>
        <w:t>No Programa de Gerenciamento de Riscos (PGR), a metodologia de caracterização e tomadas de decisão é crucial para identificar e mitigar riscos no ambiente de trabalho. Este processo envolve a coleta e análise de dados sobre potenciais perigos físicos, químicos, biológicos, ergonômicos e de acidentes. Com base nessas informações, decisões são tomadas para priorizar ações de controle, garantindo a segurança ocupacional</w:t>
      </w:r>
      <w:r w:rsidRPr="00EF5C66">
        <w:rPr>
          <w:color w:val="000000" w:themeColor="text1"/>
        </w:rPr>
        <w:t xml:space="preserve">. </w:t>
      </w:r>
    </w:p>
    <w:p w14:paraId="52B532CB" w14:textId="77777777" w:rsidR="00653D37" w:rsidRPr="00EF5C66" w:rsidRDefault="00653D37" w:rsidP="00FE590C">
      <w:pPr>
        <w:spacing w:line="360" w:lineRule="auto"/>
        <w:ind w:firstLine="1134"/>
        <w:jc w:val="both"/>
        <w:rPr>
          <w:color w:val="000000" w:themeColor="text1"/>
        </w:rPr>
      </w:pPr>
    </w:p>
    <w:p w14:paraId="17E48282" w14:textId="580282B4" w:rsidR="007A2F7A" w:rsidRPr="00EF5C66" w:rsidRDefault="007A2F7A" w:rsidP="001523B2">
      <w:pPr>
        <w:pStyle w:val="Ttulo2"/>
        <w:rPr>
          <w:color w:val="000000" w:themeColor="text1"/>
        </w:rPr>
      </w:pPr>
      <w:r w:rsidRPr="00EF5C66">
        <w:rPr>
          <w:color w:val="000000" w:themeColor="text1"/>
        </w:rPr>
        <w:t>LEVANTAMENTO PRELIMINAR DO PERI</w:t>
      </w:r>
      <w:r w:rsidR="00BE6783" w:rsidRPr="00EF5C66">
        <w:rPr>
          <w:color w:val="000000" w:themeColor="text1"/>
        </w:rPr>
        <w:t>GO</w:t>
      </w:r>
    </w:p>
    <w:p w14:paraId="68C0DB68" w14:textId="5B43FC9C" w:rsidR="00BE6783" w:rsidRPr="00EF5C66" w:rsidRDefault="00A900DF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“</w:t>
      </w:r>
      <w:r w:rsidR="00BE6783"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 xml:space="preserve">1.5.4.2 Levantamento preliminar de perigos </w:t>
      </w:r>
    </w:p>
    <w:p w14:paraId="4E1078D1" w14:textId="77777777" w:rsidR="00BE6783" w:rsidRPr="00EF5C66" w:rsidRDefault="00BE6783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 xml:space="preserve">1.5.4.2.1 O levantamento preliminar de perigos deve ser realizado: </w:t>
      </w:r>
    </w:p>
    <w:p w14:paraId="0468C484" w14:textId="77777777" w:rsidR="00BE6783" w:rsidRPr="00EF5C66" w:rsidRDefault="00BE6783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 xml:space="preserve">a) antes do início do funcionamento do estabelecimento ou novas instalações; </w:t>
      </w:r>
    </w:p>
    <w:p w14:paraId="544153B3" w14:textId="77777777" w:rsidR="00BE6783" w:rsidRPr="00EF5C66" w:rsidRDefault="00BE6783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 xml:space="preserve">b) para as atividades existentes; e </w:t>
      </w:r>
    </w:p>
    <w:p w14:paraId="60E3F917" w14:textId="4247B6EC" w:rsidR="00BE6783" w:rsidRPr="00EF5C66" w:rsidRDefault="00BE6783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 xml:space="preserve">c) nas mudanças e introdução de novos processos ou atividades de trabalho.  </w:t>
      </w:r>
    </w:p>
    <w:p w14:paraId="5EAD65EC" w14:textId="105B62FB" w:rsidR="00BE6783" w:rsidRPr="00EF5C66" w:rsidRDefault="00BE6783" w:rsidP="00A900DF">
      <w:pPr>
        <w:shd w:val="clear" w:color="auto" w:fill="FFFFFF"/>
        <w:spacing w:line="360" w:lineRule="auto"/>
        <w:ind w:firstLine="1134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cstheme="minorHAnsi"/>
          <w:color w:val="000000" w:themeColor="text1"/>
          <w:szCs w:val="20"/>
        </w:rPr>
        <w:t>Quando na fase de levantamento preliminar de perigos o risco não puder ser evitado, a organização deve implementar o processo de identificação de perigos e avaliação de riscos ocupacionais. A critério da organização, a etapa de levantamento preliminar de perigos pode estar contemplada na etapa de identificação de perigos</w:t>
      </w: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.</w:t>
      </w:r>
      <w:r w:rsidR="00A900DF"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”</w:t>
      </w:r>
    </w:p>
    <w:p w14:paraId="6A19A13B" w14:textId="77777777" w:rsidR="00653D37" w:rsidRPr="00EF5C66" w:rsidRDefault="00653D37" w:rsidP="00A900DF">
      <w:pPr>
        <w:shd w:val="clear" w:color="auto" w:fill="FFFFFF"/>
        <w:spacing w:line="360" w:lineRule="auto"/>
        <w:ind w:firstLine="1134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</w:p>
    <w:p w14:paraId="467304AE" w14:textId="35FAC938" w:rsidR="00C15743" w:rsidRPr="00EF5C66" w:rsidRDefault="00C15743" w:rsidP="00FE590C">
      <w:pPr>
        <w:pStyle w:val="Ttulo2"/>
        <w:rPr>
          <w:color w:val="000000" w:themeColor="text1"/>
        </w:rPr>
      </w:pPr>
      <w:r w:rsidRPr="00EF5C66">
        <w:rPr>
          <w:color w:val="000000" w:themeColor="text1"/>
        </w:rPr>
        <w:t>IDENTIFICAÇÃO DE PERIGOS</w:t>
      </w:r>
    </w:p>
    <w:p w14:paraId="2AB1B52E" w14:textId="77777777" w:rsidR="007A2F7A" w:rsidRPr="00EF5C66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 xml:space="preserve">1.5.3.2 A organização deve: </w:t>
      </w:r>
    </w:p>
    <w:p w14:paraId="20629026" w14:textId="77777777" w:rsidR="007A2F7A" w:rsidRPr="00EF5C66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 xml:space="preserve">a) evitar os riscos ocupacionais que possam ser originados no trabalho; </w:t>
      </w:r>
    </w:p>
    <w:p w14:paraId="520C2810" w14:textId="77777777" w:rsidR="007A2F7A" w:rsidRPr="00EF5C66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 xml:space="preserve">b) identificar os perigos e possíveis lesões ou agravos à saúde; </w:t>
      </w:r>
    </w:p>
    <w:p w14:paraId="7108E71E" w14:textId="77777777" w:rsidR="007A2F7A" w:rsidRPr="00EF5C66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 xml:space="preserve">c) avaliar os riscos ocupacionais indicando o nível de risco; </w:t>
      </w:r>
    </w:p>
    <w:p w14:paraId="351EB592" w14:textId="77777777" w:rsidR="007A2F7A" w:rsidRPr="00EF5C66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 xml:space="preserve">d) classificar os riscos ocupacionais para determinar a necessidade de adoção de medidas de prevenção; </w:t>
      </w:r>
    </w:p>
    <w:p w14:paraId="0B16AD8D" w14:textId="77777777" w:rsidR="007A2F7A" w:rsidRPr="00EF5C66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 xml:space="preserve">e) implementar medidas de prevenção, de acordo com a classificação de risco e na ordem de prioridade estabelecida na alínea “g” do subitem 1.4.1; e </w:t>
      </w:r>
    </w:p>
    <w:p w14:paraId="76735F99" w14:textId="7628822B" w:rsidR="007A2F7A" w:rsidRPr="00EF5C66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f) acompanhar o controle dos riscos ocupacionais.</w:t>
      </w:r>
    </w:p>
    <w:p w14:paraId="074B964A" w14:textId="77777777" w:rsidR="00653D37" w:rsidRPr="00EF5C66" w:rsidRDefault="00653D37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</w:p>
    <w:p w14:paraId="1661C0F2" w14:textId="4F3CCDB2" w:rsidR="00C15743" w:rsidRPr="00EF5C66" w:rsidRDefault="00C15743" w:rsidP="00FE590C">
      <w:pPr>
        <w:pStyle w:val="Ttulo2"/>
        <w:rPr>
          <w:color w:val="000000" w:themeColor="text1"/>
        </w:rPr>
      </w:pPr>
      <w:r w:rsidRPr="00EF5C66">
        <w:rPr>
          <w:color w:val="000000" w:themeColor="text1"/>
        </w:rPr>
        <w:t>AVALIAÇÃO DE RISCOS OCUPACIONAIS</w:t>
      </w:r>
    </w:p>
    <w:p w14:paraId="1B8C97D7" w14:textId="38FAA9EA" w:rsidR="00C15743" w:rsidRPr="00EF5C66" w:rsidRDefault="00C15743" w:rsidP="00653D37">
      <w:pPr>
        <w:spacing w:line="360" w:lineRule="auto"/>
        <w:ind w:firstLine="1134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 xml:space="preserve">  </w:t>
      </w:r>
      <w:r w:rsidRPr="00EF5C66">
        <w:rPr>
          <w:rFonts w:cstheme="minorHAnsi"/>
          <w:color w:val="000000" w:themeColor="text1"/>
          <w:szCs w:val="20"/>
        </w:rPr>
        <w:t>A organização deve avaliar os riscos ocupacionais relativos aos perigos identificados em seu estabelecimento, de forma a manter informações para adoção de medidas de prevenção.</w:t>
      </w:r>
      <w:r w:rsidR="00653D37" w:rsidRPr="00EF5C66">
        <w:rPr>
          <w:rFonts w:cstheme="minorHAnsi"/>
          <w:color w:val="000000" w:themeColor="text1"/>
          <w:szCs w:val="20"/>
        </w:rPr>
        <w:t xml:space="preserve"> Vejamos o que diz a NR 1:</w:t>
      </w:r>
    </w:p>
    <w:p w14:paraId="60983ACF" w14:textId="77777777" w:rsidR="00D831B8" w:rsidRPr="00EF5C66" w:rsidRDefault="00D831B8" w:rsidP="00653D37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“1.5.4.4.2 Para cada risco deve ser indicado o nível de risco ocupacional, determinado pela combinação da severidade das possíveis lesões ou agravos à saúde com a probabilidade ou chance de sua ocorrência.”</w:t>
      </w:r>
    </w:p>
    <w:p w14:paraId="299EE479" w14:textId="0997816F" w:rsidR="00C15743" w:rsidRPr="00EF5C66" w:rsidRDefault="00C15743" w:rsidP="00653D37">
      <w:pPr>
        <w:spacing w:line="360" w:lineRule="auto"/>
        <w:ind w:firstLine="1134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Para cada risco deve ser indicado o nível de risco ocupacional, determinado pela combinação da severidade das possíveis lesões ou agravos à saúde com a probabilidade ou chance de sua ocorrência. A organização deve selecionar as ferramentas e técnicas de avaliação de riscos que sejam adequadas ao risco ou circunstância em avaliação.</w:t>
      </w:r>
    </w:p>
    <w:p w14:paraId="48CD2CFD" w14:textId="345C2F13" w:rsidR="001523B2" w:rsidRPr="00EF5C66" w:rsidRDefault="00D831B8" w:rsidP="00653D37">
      <w:pPr>
        <w:spacing w:line="360" w:lineRule="auto"/>
        <w:ind w:firstLine="1134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 xml:space="preserve">A gradação da severidade das lesões ou agravos à saúde deve levar em conta a magnitude da consequência e o número de trabalhadores possivelmente afetados. A magnitude deve levar em conta as consequências de ocorrência de acidentes ampliados. </w:t>
      </w:r>
    </w:p>
    <w:p w14:paraId="4F86B675" w14:textId="77777777" w:rsidR="001523B2" w:rsidRPr="00EF5C66" w:rsidRDefault="001523B2">
      <w:pPr>
        <w:spacing w:after="160" w:line="259" w:lineRule="auto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br w:type="page"/>
      </w:r>
    </w:p>
    <w:p w14:paraId="3A677204" w14:textId="65827169" w:rsidR="00D831B8" w:rsidRPr="00EF5C66" w:rsidRDefault="00D831B8" w:rsidP="001523B2">
      <w:pPr>
        <w:spacing w:after="160" w:line="360" w:lineRule="auto"/>
        <w:ind w:firstLine="1134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lastRenderedPageBreak/>
        <w:t xml:space="preserve"> A avaliação de riscos deve constituir um processo contínuo e ser revista a cada 2 (dois) anos ou quando da ocorrência das seguintes situações:</w:t>
      </w:r>
    </w:p>
    <w:p w14:paraId="4DB5D159" w14:textId="12BEDE3D" w:rsidR="00D831B8" w:rsidRPr="00EF5C66" w:rsidRDefault="00540F65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“</w:t>
      </w:r>
      <w:r w:rsidR="00D831B8"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a. após implementação das medidas de prevenção, para avaliação de riscos residuais;</w:t>
      </w:r>
    </w:p>
    <w:p w14:paraId="5F38F50C" w14:textId="67940212" w:rsidR="00D831B8" w:rsidRPr="00EF5C66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b. após inovações e modificações nas tecnologias, ambientes, processos,</w:t>
      </w:r>
      <w:r w:rsidR="00A900DF"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 xml:space="preserve"> </w:t>
      </w: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condições, procedimentos e organização do trabalho que impliquem em novos riscos ou modifiquem os riscos existentes;</w:t>
      </w:r>
    </w:p>
    <w:p w14:paraId="3BBD51FF" w14:textId="6EC326C6" w:rsidR="00D831B8" w:rsidRPr="00EF5C66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c. quando identificadas inadequações, insuficiências ou ineficácias das medidas de prevenção;</w:t>
      </w:r>
    </w:p>
    <w:p w14:paraId="7ED0AF38" w14:textId="77777777" w:rsidR="00A900DF" w:rsidRPr="00EF5C66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d. na ocorrência de acidentes ou doenças relacionadas ao trabalho;</w:t>
      </w:r>
    </w:p>
    <w:p w14:paraId="3486ADE8" w14:textId="79A24A81" w:rsidR="00D831B8" w:rsidRPr="00EF5C66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e. quando houver mudança nos requisitos legais aplicáveis.</w:t>
      </w:r>
      <w:r w:rsidR="00540F65"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”</w:t>
      </w:r>
    </w:p>
    <w:p w14:paraId="64AA2BDA" w14:textId="77777777" w:rsidR="00653D37" w:rsidRPr="00EF5C66" w:rsidRDefault="00653D37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</w:p>
    <w:p w14:paraId="19CDF4A8" w14:textId="77777777" w:rsidR="00A900DF" w:rsidRPr="00EF5C66" w:rsidRDefault="00D831B8" w:rsidP="00653D37">
      <w:pPr>
        <w:shd w:val="clear" w:color="auto" w:fill="FFFFFF"/>
        <w:spacing w:line="360" w:lineRule="auto"/>
        <w:jc w:val="both"/>
        <w:rPr>
          <w:color w:val="000000" w:themeColor="text1"/>
        </w:rPr>
      </w:pPr>
      <w:r w:rsidRPr="00EF5C66">
        <w:rPr>
          <w:color w:val="000000" w:themeColor="text1"/>
        </w:rPr>
        <w:t xml:space="preserve"> A gradação da probabilidade de ocorrência das lesões ou agravos à saúde deve levar em conta:</w:t>
      </w:r>
    </w:p>
    <w:p w14:paraId="61531760" w14:textId="64943184" w:rsidR="00D831B8" w:rsidRPr="00EF5C66" w:rsidRDefault="00540F65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“</w:t>
      </w:r>
      <w:r w:rsidR="00D831B8"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a. os requisitos estabelecidos em Normas Regulamentadoras;</w:t>
      </w:r>
    </w:p>
    <w:p w14:paraId="4BB4AF2B" w14:textId="35B531AF" w:rsidR="00D831B8" w:rsidRPr="00EF5C66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b. as medidas de prevenção implementadas;</w:t>
      </w:r>
    </w:p>
    <w:p w14:paraId="6DB0D0AC" w14:textId="4235286A" w:rsidR="00D831B8" w:rsidRPr="00EF5C66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c. as exigências da atividade de trabalho; e</w:t>
      </w:r>
    </w:p>
    <w:p w14:paraId="50BA4CA2" w14:textId="6F7E956C" w:rsidR="00D831B8" w:rsidRPr="00EF5C66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d. a comparação do perfil de exposição ocupacional com valores de referência estabelecidos na NR-9.</w:t>
      </w:r>
      <w:r w:rsidR="00540F65"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”</w:t>
      </w:r>
    </w:p>
    <w:p w14:paraId="7DE97E32" w14:textId="59FC23C2" w:rsidR="001F7CDE" w:rsidRPr="00EF5C66" w:rsidRDefault="001F7CDE" w:rsidP="00540F65">
      <w:pPr>
        <w:shd w:val="clear" w:color="auto" w:fill="FFFFFF"/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>Esta combinação da probabilidade de ocorrer lesão ou agravo à saúde causado por um evento perigoso, exposição à agente nocivo ou exigência da atividade de trabalho e da severidade dessa lesão ou agravo à saúde pode ser demonstrada por meio de uma Matriz de Avaliação de Risco ou por fórmulas matemáticas.</w:t>
      </w:r>
    </w:p>
    <w:p w14:paraId="019B3695" w14:textId="77777777" w:rsidR="001F7CDE" w:rsidRPr="00EF5C66" w:rsidRDefault="001F7CDE" w:rsidP="00540F65">
      <w:pPr>
        <w:shd w:val="clear" w:color="auto" w:fill="FFFFFF"/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>Sendo assim, não há uma regra fixa para se estabelecer uma Avaliação de Risco. A Matriz de Risco pode ser uma delas e deve levar em consideração vários fatores ligados à severidade, como:</w:t>
      </w:r>
    </w:p>
    <w:p w14:paraId="09C5725E" w14:textId="77777777" w:rsidR="00653D37" w:rsidRPr="00EF5C66" w:rsidRDefault="00653D37" w:rsidP="00540F65">
      <w:pPr>
        <w:shd w:val="clear" w:color="auto" w:fill="FFFFFF"/>
        <w:spacing w:line="360" w:lineRule="auto"/>
        <w:ind w:firstLine="1134"/>
        <w:jc w:val="both"/>
        <w:rPr>
          <w:color w:val="000000" w:themeColor="text1"/>
        </w:rPr>
      </w:pPr>
    </w:p>
    <w:p w14:paraId="3A89B3B1" w14:textId="77777777" w:rsidR="001F7CDE" w:rsidRPr="00EF5C66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As partes do corpo que podem ser afetadas;</w:t>
      </w:r>
    </w:p>
    <w:p w14:paraId="4FBF64AB" w14:textId="77777777" w:rsidR="001F7CDE" w:rsidRPr="00EF5C66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A natureza do dano, desde o levemente prejudicial ao extremamente prejudicial;</w:t>
      </w:r>
    </w:p>
    <w:p w14:paraId="7C85D17A" w14:textId="77777777" w:rsidR="001F7CDE" w:rsidRPr="00EF5C66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Deve-se também considerar outros fatores ligados à probabilidade como:</w:t>
      </w:r>
    </w:p>
    <w:p w14:paraId="34C241F6" w14:textId="77777777" w:rsidR="001F7CDE" w:rsidRPr="00EF5C66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O número de pessoas expostas;</w:t>
      </w:r>
    </w:p>
    <w:p w14:paraId="1B6951F6" w14:textId="77777777" w:rsidR="001F7CDE" w:rsidRPr="00EF5C66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A frequência e duração da exposição ao perigo;</w:t>
      </w:r>
    </w:p>
    <w:p w14:paraId="327A0ACF" w14:textId="77777777" w:rsidR="001F7CDE" w:rsidRPr="00EF5C66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A falha de utilidades, como eletricidade e água;</w:t>
      </w:r>
    </w:p>
    <w:p w14:paraId="0EFD62C5" w14:textId="77777777" w:rsidR="001F7CDE" w:rsidRPr="00EF5C66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A falha de componentes da planta e de máquinas e de dispositivos de segurança;</w:t>
      </w:r>
    </w:p>
    <w:p w14:paraId="29C2E28E" w14:textId="77777777" w:rsidR="001F7CDE" w:rsidRPr="00EF5C66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A exposição aos elementos;</w:t>
      </w:r>
    </w:p>
    <w:p w14:paraId="347A23E6" w14:textId="77777777" w:rsidR="001F7CDE" w:rsidRPr="00EF5C66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A proteção proporcionada pelos equipamentos de proteção individual e a taxa de uso desses equipamentos;</w:t>
      </w:r>
    </w:p>
    <w:p w14:paraId="4CBFFEE1" w14:textId="77777777" w:rsidR="001F7CDE" w:rsidRPr="00EF5C66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Atos inseguros (erros não intencionais ou violações intencionais de procedimentos) cometidos por pessoas.</w:t>
      </w:r>
    </w:p>
    <w:p w14:paraId="6EE5FBC6" w14:textId="77777777" w:rsidR="00653D37" w:rsidRPr="00EF5C66" w:rsidRDefault="00653D37" w:rsidP="00653D37">
      <w:pPr>
        <w:shd w:val="clear" w:color="auto" w:fill="FFFFFF"/>
        <w:spacing w:line="360" w:lineRule="auto"/>
        <w:ind w:left="360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</w:p>
    <w:p w14:paraId="7436A122" w14:textId="0B53BD32" w:rsidR="00C1020A" w:rsidRPr="00EF5C66" w:rsidRDefault="00D831B8" w:rsidP="00D831B8">
      <w:pPr>
        <w:spacing w:after="160" w:line="360" w:lineRule="auto"/>
        <w:ind w:firstLine="1134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color w:val="000000" w:themeColor="text1"/>
        </w:rPr>
        <w:t>Uma vez que o nível de risco é determinado, é fundamental manter ou implementar novos controles para reduzir o risco.</w:t>
      </w:r>
      <w:r w:rsidR="00786890" w:rsidRPr="00EF5C66">
        <w:rPr>
          <w:color w:val="000000" w:themeColor="text1"/>
        </w:rPr>
        <w:t xml:space="preserve"> Sendo assim</w:t>
      </w:r>
      <w:r w:rsidRPr="00EF5C66">
        <w:rPr>
          <w:color w:val="000000" w:themeColor="text1"/>
        </w:rPr>
        <w:t>, a matriz de risco é uma ferramenta essencial no gerenciamento de riscos, permitindo que sejam tomadas medidas preventivas ou corretivas de maneira mais eficaz. Além disso, é importante ressaltar que a matriz de risco não é a única ferramenta disponível para gerenciamento de riscos e que outras técnicas também podem ser utilizadas em conjunto para garantir a segurança e a eficácia de um projeto, processo ou atividade</w:t>
      </w: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.</w:t>
      </w:r>
    </w:p>
    <w:p w14:paraId="7215D604" w14:textId="77777777" w:rsidR="00540F65" w:rsidRPr="00EF5C66" w:rsidRDefault="00540F65" w:rsidP="00D831B8">
      <w:pPr>
        <w:spacing w:after="160" w:line="360" w:lineRule="auto"/>
        <w:ind w:firstLine="1134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</w:p>
    <w:p w14:paraId="4F6E3FAC" w14:textId="77777777" w:rsidR="00540F65" w:rsidRPr="00EF5C66" w:rsidRDefault="00540F65" w:rsidP="00D831B8">
      <w:pPr>
        <w:spacing w:after="160" w:line="360" w:lineRule="auto"/>
        <w:ind w:firstLine="1134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</w:p>
    <w:p w14:paraId="5EE66DDB" w14:textId="018BF5F9" w:rsidR="00423F83" w:rsidRPr="00EF5C66" w:rsidRDefault="00423F83" w:rsidP="00C1020A">
      <w:pPr>
        <w:spacing w:line="360" w:lineRule="auto"/>
        <w:jc w:val="center"/>
        <w:rPr>
          <w:rFonts w:cstheme="minorHAnsi"/>
          <w:b/>
          <w:bCs/>
          <w:i/>
          <w:iCs/>
          <w:color w:val="000000" w:themeColor="text1"/>
          <w:szCs w:val="20"/>
        </w:rPr>
      </w:pPr>
      <w:r w:rsidRPr="00EF5C66">
        <w:rPr>
          <w:rFonts w:cstheme="minorHAnsi"/>
          <w:b/>
          <w:bCs/>
          <w:i/>
          <w:iCs/>
          <w:noProof/>
          <w:color w:val="000000" w:themeColor="text1"/>
          <w:szCs w:val="20"/>
        </w:rPr>
        <w:lastRenderedPageBreak/>
        <w:drawing>
          <wp:anchor distT="0" distB="0" distL="114300" distR="114300" simplePos="0" relativeHeight="251665408" behindDoc="0" locked="0" layoutInCell="1" allowOverlap="1" wp14:anchorId="11012B20" wp14:editId="28374FB8">
            <wp:simplePos x="0" y="0"/>
            <wp:positionH relativeFrom="margin">
              <wp:posOffset>-514985</wp:posOffset>
            </wp:positionH>
            <wp:positionV relativeFrom="margin">
              <wp:posOffset>196850</wp:posOffset>
            </wp:positionV>
            <wp:extent cx="7315835" cy="2651125"/>
            <wp:effectExtent l="0" t="0" r="0" b="0"/>
            <wp:wrapSquare wrapText="bothSides"/>
            <wp:docPr id="4828153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1537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83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645" w:rsidRPr="00EF5C66">
        <w:rPr>
          <w:rFonts w:cstheme="minorHAnsi"/>
          <w:b/>
          <w:bCs/>
          <w:i/>
          <w:iCs/>
          <w:color w:val="000000" w:themeColor="text1"/>
          <w:szCs w:val="20"/>
        </w:rPr>
        <w:t xml:space="preserve">TABELA 1 - </w:t>
      </w:r>
      <w:r w:rsidR="00C1020A" w:rsidRPr="00EF5C66">
        <w:rPr>
          <w:rFonts w:cstheme="minorHAnsi"/>
          <w:b/>
          <w:bCs/>
          <w:i/>
          <w:iCs/>
          <w:color w:val="000000" w:themeColor="text1"/>
          <w:szCs w:val="20"/>
        </w:rPr>
        <w:t>MATRIZ DE CLASSIFICAÇÃO DE RISCO</w:t>
      </w:r>
    </w:p>
    <w:p w14:paraId="3DE4BA1C" w14:textId="77777777" w:rsidR="00423F83" w:rsidRPr="00EF5C66" w:rsidRDefault="00423F83" w:rsidP="00C1020A">
      <w:pPr>
        <w:shd w:val="clear" w:color="auto" w:fill="FFFFFF"/>
        <w:spacing w:line="360" w:lineRule="auto"/>
        <w:ind w:firstLine="1134"/>
        <w:jc w:val="both"/>
        <w:rPr>
          <w:rFonts w:cstheme="minorHAnsi"/>
          <w:b/>
          <w:bCs/>
          <w:i/>
          <w:iCs/>
          <w:color w:val="000000" w:themeColor="text1"/>
          <w:szCs w:val="20"/>
        </w:rPr>
      </w:pPr>
    </w:p>
    <w:p w14:paraId="6602B7F8" w14:textId="28436E21" w:rsidR="00C1020A" w:rsidRPr="00EF5C66" w:rsidRDefault="00C1020A" w:rsidP="00C1020A">
      <w:pPr>
        <w:shd w:val="clear" w:color="auto" w:fill="FFFFFF"/>
        <w:spacing w:line="360" w:lineRule="auto"/>
        <w:ind w:firstLine="1134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Cada empresa deve estabelecer a melhor a estratégia de avaliação dos riscos de acordo com sua atividade, complexidade, recursos humanos e materiais disponíveis. O foco principal é que esta Matriz ou Fórmula permita classificar o risco em termos da sua importância para a prevenção, levando em consideração a gravidade do risco (X) com a exposição ocupacional (Y).</w:t>
      </w:r>
    </w:p>
    <w:p w14:paraId="755D4BE7" w14:textId="49E5FB54" w:rsidR="007377DB" w:rsidRPr="00EF5C66" w:rsidRDefault="007377DB" w:rsidP="00C1020A">
      <w:pPr>
        <w:shd w:val="clear" w:color="auto" w:fill="FFFFFF"/>
        <w:spacing w:line="360" w:lineRule="auto"/>
        <w:ind w:firstLine="1134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Para a relação de Probabilidade x Dano, foi utilizado o quadro adaptado de MULHAUSEN &amp; DAMIANO (1998) e Apêndice da BS 8.800.</w:t>
      </w:r>
    </w:p>
    <w:p w14:paraId="11589351" w14:textId="77777777" w:rsidR="00C1020A" w:rsidRPr="00EF5C66" w:rsidRDefault="00C1020A" w:rsidP="00423F83">
      <w:pPr>
        <w:spacing w:line="360" w:lineRule="auto"/>
        <w:ind w:firstLine="1134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Para as tomadas de decisão, ou seja, a implantação de medidas de proteção individual, coletiva e de engenharia de segurança, serão observadas as seguintes definições:</w:t>
      </w:r>
    </w:p>
    <w:p w14:paraId="0E184553" w14:textId="77777777" w:rsidR="00C1020A" w:rsidRPr="00EF5C66" w:rsidRDefault="00C1020A" w:rsidP="00C1020A">
      <w:pPr>
        <w:spacing w:line="360" w:lineRule="auto"/>
        <w:rPr>
          <w:rFonts w:cstheme="minorHAnsi"/>
          <w:color w:val="000000" w:themeColor="text1"/>
          <w:szCs w:val="20"/>
        </w:rPr>
      </w:pPr>
    </w:p>
    <w:p w14:paraId="54282BC9" w14:textId="77777777" w:rsidR="00C1020A" w:rsidRPr="00EF5C66" w:rsidRDefault="00C1020A" w:rsidP="004B198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b/>
          <w:bCs/>
          <w:i/>
          <w:iCs/>
          <w:color w:val="000000" w:themeColor="text1"/>
          <w:szCs w:val="20"/>
        </w:rPr>
        <w:t>RISCO IRRELEVANTE:</w:t>
      </w:r>
      <w:r w:rsidRPr="00EF5C66">
        <w:rPr>
          <w:rFonts w:cstheme="minorHAnsi"/>
          <w:color w:val="000000" w:themeColor="text1"/>
          <w:szCs w:val="20"/>
        </w:rPr>
        <w:t xml:space="preserve"> Quando a matriz de risco obtiver a exposição ao risco de forma irrelevante, a empresa deverá manter e acompanhar as medidas administrativas já aplicadas, para que se tenha uma evolução nas medidas condições de segurança e saúde do trabalho;</w:t>
      </w:r>
    </w:p>
    <w:p w14:paraId="2424A56C" w14:textId="77777777" w:rsidR="00C1020A" w:rsidRPr="00EF5C66" w:rsidRDefault="00C1020A" w:rsidP="004B198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b/>
          <w:bCs/>
          <w:i/>
          <w:iCs/>
          <w:color w:val="000000" w:themeColor="text1"/>
          <w:szCs w:val="20"/>
        </w:rPr>
        <w:t>RISCO BAIXO</w:t>
      </w:r>
      <w:r w:rsidRPr="00EF5C66">
        <w:rPr>
          <w:rFonts w:cstheme="minorHAnsi"/>
          <w:b/>
          <w:bCs/>
          <w:color w:val="000000" w:themeColor="text1"/>
          <w:szCs w:val="20"/>
        </w:rPr>
        <w:t>:</w:t>
      </w:r>
      <w:r w:rsidRPr="00EF5C66">
        <w:rPr>
          <w:rFonts w:cstheme="minorHAnsi"/>
          <w:color w:val="000000" w:themeColor="text1"/>
          <w:szCs w:val="20"/>
        </w:rPr>
        <w:t xml:space="preserve"> Risco baixo pode evoluir, e nosso objetivo é que os riscos de maior magnitude possam permanecer no Risco Baixo, ou seja, sob controle. Portanto, a empresa deverá manter as medidas já aplicadas e proceder o PDCA para estagnação do risco como baixo.</w:t>
      </w:r>
    </w:p>
    <w:p w14:paraId="2CEAED30" w14:textId="77777777" w:rsidR="00C1020A" w:rsidRPr="00EF5C66" w:rsidRDefault="00C1020A" w:rsidP="004B198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b/>
          <w:bCs/>
          <w:i/>
          <w:iCs/>
          <w:color w:val="000000" w:themeColor="text1"/>
          <w:szCs w:val="20"/>
        </w:rPr>
        <w:t>RISCO MÉDIO:</w:t>
      </w:r>
      <w:r w:rsidRPr="00EF5C66">
        <w:rPr>
          <w:rFonts w:cstheme="minorHAnsi"/>
          <w:color w:val="000000" w:themeColor="text1"/>
          <w:szCs w:val="20"/>
        </w:rPr>
        <w:t xml:space="preserve"> Risco médio pode acometer os funcionários a acidentes de trabalho, por esse motivo, devem ser aplicar as medidas de </w:t>
      </w:r>
      <w:proofErr w:type="spellStart"/>
      <w:r w:rsidRPr="00EF5C66">
        <w:rPr>
          <w:rFonts w:cstheme="minorHAnsi"/>
          <w:color w:val="000000" w:themeColor="text1"/>
          <w:szCs w:val="20"/>
        </w:rPr>
        <w:t>EPI´s</w:t>
      </w:r>
      <w:proofErr w:type="spellEnd"/>
      <w:r w:rsidRPr="00EF5C66">
        <w:rPr>
          <w:rFonts w:cstheme="minorHAnsi"/>
          <w:color w:val="000000" w:themeColor="text1"/>
          <w:szCs w:val="20"/>
        </w:rPr>
        <w:t xml:space="preserve"> e </w:t>
      </w:r>
      <w:proofErr w:type="spellStart"/>
      <w:r w:rsidRPr="00EF5C66">
        <w:rPr>
          <w:rFonts w:cstheme="minorHAnsi"/>
          <w:color w:val="000000" w:themeColor="text1"/>
          <w:szCs w:val="20"/>
        </w:rPr>
        <w:t>EPC´s</w:t>
      </w:r>
      <w:proofErr w:type="spellEnd"/>
      <w:r w:rsidRPr="00EF5C66">
        <w:rPr>
          <w:rFonts w:cstheme="minorHAnsi"/>
          <w:color w:val="000000" w:themeColor="text1"/>
          <w:szCs w:val="20"/>
        </w:rPr>
        <w:t xml:space="preserve"> no ambiente de trabalho.</w:t>
      </w:r>
    </w:p>
    <w:p w14:paraId="4B9A12D1" w14:textId="77777777" w:rsidR="00C1020A" w:rsidRPr="00EF5C66" w:rsidRDefault="00C1020A" w:rsidP="004B198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b/>
          <w:bCs/>
          <w:i/>
          <w:iCs/>
          <w:color w:val="000000" w:themeColor="text1"/>
          <w:szCs w:val="20"/>
        </w:rPr>
        <w:t>RISCO ALTO:</w:t>
      </w:r>
      <w:r w:rsidRPr="00EF5C66">
        <w:rPr>
          <w:rFonts w:cstheme="minorHAnsi"/>
          <w:i/>
          <w:iCs/>
          <w:color w:val="000000" w:themeColor="text1"/>
          <w:szCs w:val="20"/>
        </w:rPr>
        <w:t xml:space="preserve"> </w:t>
      </w:r>
      <w:r w:rsidRPr="00EF5C66">
        <w:rPr>
          <w:rFonts w:cstheme="minorHAnsi"/>
          <w:color w:val="000000" w:themeColor="text1"/>
          <w:szCs w:val="20"/>
        </w:rPr>
        <w:t>A probabilidade de ocorrência de acidente para caracterização de riscos com caracterização alta é muito relevante a empresa deverá priorizar a aplicação das medidas de segurança e saúde do trabalho o mais rápido possível. A Eminência de ocorrência de acidente pode provocar acidentes graves e fatais, por isso a atenção para a aplicação das medidas de prevenção é fundamental.</w:t>
      </w:r>
    </w:p>
    <w:p w14:paraId="70D0C798" w14:textId="6C1EEDCD" w:rsidR="00D831B8" w:rsidRPr="00EF5C66" w:rsidRDefault="00C1020A" w:rsidP="004B198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b/>
          <w:bCs/>
          <w:i/>
          <w:iCs/>
          <w:color w:val="000000" w:themeColor="text1"/>
          <w:szCs w:val="20"/>
        </w:rPr>
        <w:t>RISCO CRÍTICO:</w:t>
      </w:r>
      <w:r w:rsidRPr="00EF5C66">
        <w:rPr>
          <w:rFonts w:cstheme="minorHAnsi"/>
          <w:color w:val="000000" w:themeColor="text1"/>
          <w:szCs w:val="20"/>
        </w:rPr>
        <w:t xml:space="preserve"> Atividades com classificação de risco crítico devem ser paralisadas até que se tenha uma classificação de menor gradação. Risco Críticos não necessariamente representam a ocorrência de acidentes, mas a alta probabilidade deve ser objeto de estudo e análise crítica para evitar a ocorrência de acidentes. </w:t>
      </w:r>
    </w:p>
    <w:p w14:paraId="3461A597" w14:textId="77777777" w:rsidR="00423F83" w:rsidRPr="00EF5C66" w:rsidRDefault="00423F83">
      <w:pPr>
        <w:spacing w:after="160" w:line="259" w:lineRule="auto"/>
        <w:rPr>
          <w:rFonts w:cstheme="minorHAnsi"/>
          <w:b/>
          <w:bCs/>
          <w:i/>
          <w:iCs/>
          <w:color w:val="000000" w:themeColor="text1"/>
          <w:szCs w:val="20"/>
        </w:rPr>
      </w:pPr>
      <w:r w:rsidRPr="00EF5C66">
        <w:rPr>
          <w:rFonts w:cstheme="minorHAnsi"/>
          <w:b/>
          <w:bCs/>
          <w:i/>
          <w:iCs/>
          <w:color w:val="000000" w:themeColor="text1"/>
          <w:szCs w:val="20"/>
        </w:rPr>
        <w:br w:type="page"/>
      </w:r>
    </w:p>
    <w:p w14:paraId="0E897A4D" w14:textId="611B6264" w:rsidR="007377DB" w:rsidRPr="00EF5C66" w:rsidRDefault="007377DB" w:rsidP="007377DB">
      <w:pPr>
        <w:spacing w:line="360" w:lineRule="auto"/>
        <w:jc w:val="center"/>
        <w:rPr>
          <w:rFonts w:cstheme="minorHAnsi"/>
          <w:b/>
          <w:bCs/>
          <w:i/>
          <w:iCs/>
          <w:color w:val="000000" w:themeColor="text1"/>
          <w:szCs w:val="20"/>
        </w:rPr>
      </w:pPr>
      <w:r w:rsidRPr="00EF5C66">
        <w:rPr>
          <w:rFonts w:cstheme="minorHAnsi"/>
          <w:b/>
          <w:bCs/>
          <w:i/>
          <w:iCs/>
          <w:color w:val="000000" w:themeColor="text1"/>
          <w:szCs w:val="20"/>
        </w:rPr>
        <w:lastRenderedPageBreak/>
        <w:t xml:space="preserve">TABELA 2 – </w:t>
      </w:r>
      <w:r w:rsidR="002A7C39" w:rsidRPr="00EF5C66">
        <w:rPr>
          <w:rFonts w:cstheme="minorHAnsi"/>
          <w:b/>
          <w:bCs/>
          <w:i/>
          <w:iCs/>
          <w:color w:val="000000" w:themeColor="text1"/>
          <w:szCs w:val="20"/>
        </w:rPr>
        <w:t>CLASSIFICAÇÃO</w:t>
      </w:r>
      <w:r w:rsidRPr="00EF5C66">
        <w:rPr>
          <w:rFonts w:cstheme="minorHAnsi"/>
          <w:b/>
          <w:bCs/>
          <w:i/>
          <w:iCs/>
          <w:color w:val="000000" w:themeColor="text1"/>
          <w:szCs w:val="20"/>
        </w:rPr>
        <w:t xml:space="preserve"> DOS NÍVEIS DE RISCOS</w:t>
      </w:r>
      <w:r w:rsidR="00960F63" w:rsidRPr="00EF5C66">
        <w:rPr>
          <w:rFonts w:cstheme="minorHAnsi"/>
          <w:b/>
          <w:bCs/>
          <w:i/>
          <w:iCs/>
          <w:color w:val="000000" w:themeColor="text1"/>
          <w:szCs w:val="20"/>
        </w:rPr>
        <w:t xml:space="preserve"> </w:t>
      </w:r>
      <w:r w:rsidR="002A7C39" w:rsidRPr="00EF5C66">
        <w:rPr>
          <w:rFonts w:cstheme="minorHAnsi"/>
          <w:b/>
          <w:bCs/>
          <w:i/>
          <w:iCs/>
          <w:color w:val="000000" w:themeColor="text1"/>
          <w:szCs w:val="20"/>
        </w:rPr>
        <w:t>-</w:t>
      </w:r>
      <w:r w:rsidR="00960F63" w:rsidRPr="00EF5C66">
        <w:rPr>
          <w:rFonts w:cstheme="minorHAnsi"/>
          <w:b/>
          <w:bCs/>
          <w:i/>
          <w:iCs/>
          <w:color w:val="000000" w:themeColor="text1"/>
          <w:szCs w:val="20"/>
        </w:rPr>
        <w:t xml:space="preserve"> TOMADA DE DECISÃO</w:t>
      </w:r>
    </w:p>
    <w:tbl>
      <w:tblPr>
        <w:tblStyle w:val="Tabelacomgrade"/>
        <w:tblW w:w="10142" w:type="dxa"/>
        <w:tblLook w:val="04A0" w:firstRow="1" w:lastRow="0" w:firstColumn="1" w:lastColumn="0" w:noHBand="0" w:noVBand="1"/>
      </w:tblPr>
      <w:tblGrid>
        <w:gridCol w:w="2855"/>
        <w:gridCol w:w="3003"/>
        <w:gridCol w:w="4284"/>
      </w:tblGrid>
      <w:tr w:rsidR="00EF5C66" w:rsidRPr="00EF5C66" w14:paraId="00C6CDF0" w14:textId="77777777" w:rsidTr="00375645">
        <w:trPr>
          <w:trHeight w:val="401"/>
        </w:trPr>
        <w:tc>
          <w:tcPr>
            <w:tcW w:w="2855" w:type="dxa"/>
            <w:vAlign w:val="center"/>
          </w:tcPr>
          <w:p w14:paraId="3612FA04" w14:textId="1A397CEE" w:rsidR="00375645" w:rsidRPr="00EF5C66" w:rsidRDefault="00D831B8" w:rsidP="00375645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br w:type="page"/>
            </w:r>
            <w:r w:rsidR="00375645" w:rsidRPr="00EF5C66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Nível de Risco</w:t>
            </w:r>
          </w:p>
        </w:tc>
        <w:tc>
          <w:tcPr>
            <w:tcW w:w="3003" w:type="dxa"/>
          </w:tcPr>
          <w:p w14:paraId="110E47EB" w14:textId="1D4FFC6A" w:rsidR="00375645" w:rsidRPr="00EF5C66" w:rsidRDefault="00375645" w:rsidP="00375645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Aceitabilidade do risco</w:t>
            </w:r>
          </w:p>
        </w:tc>
        <w:tc>
          <w:tcPr>
            <w:tcW w:w="4284" w:type="dxa"/>
          </w:tcPr>
          <w:p w14:paraId="6BE9BB64" w14:textId="20933C10" w:rsidR="00375645" w:rsidRPr="00EF5C66" w:rsidRDefault="00375645" w:rsidP="00375645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Descrição</w:t>
            </w:r>
          </w:p>
        </w:tc>
      </w:tr>
      <w:tr w:rsidR="00EF5C66" w:rsidRPr="00EF5C66" w14:paraId="0809CE31" w14:textId="77777777" w:rsidTr="00423F83">
        <w:trPr>
          <w:trHeight w:val="370"/>
        </w:trPr>
        <w:tc>
          <w:tcPr>
            <w:tcW w:w="2855" w:type="dxa"/>
            <w:shd w:val="clear" w:color="auto" w:fill="CCFF99"/>
            <w:vAlign w:val="center"/>
          </w:tcPr>
          <w:p w14:paraId="65D72529" w14:textId="4B73E537" w:rsidR="00375645" w:rsidRPr="00EF5C66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color w:val="000000" w:themeColor="text1"/>
                <w:sz w:val="20"/>
                <w:szCs w:val="20"/>
              </w:rPr>
              <w:t>Risco Irrelevante</w:t>
            </w:r>
          </w:p>
        </w:tc>
        <w:tc>
          <w:tcPr>
            <w:tcW w:w="3003" w:type="dxa"/>
            <w:vAlign w:val="center"/>
          </w:tcPr>
          <w:p w14:paraId="09B97FD9" w14:textId="382D39AF" w:rsidR="00375645" w:rsidRPr="00EF5C66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Aceitável</w:t>
            </w:r>
          </w:p>
        </w:tc>
        <w:tc>
          <w:tcPr>
            <w:tcW w:w="4284" w:type="dxa"/>
            <w:vAlign w:val="center"/>
          </w:tcPr>
          <w:p w14:paraId="2C6A60A1" w14:textId="3A0ACC16" w:rsidR="00375645" w:rsidRPr="00EF5C66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Nenhuma ação é necessária</w:t>
            </w:r>
          </w:p>
        </w:tc>
      </w:tr>
      <w:tr w:rsidR="00EF5C66" w:rsidRPr="00EF5C66" w14:paraId="49F1EF5E" w14:textId="77777777" w:rsidTr="00423F83">
        <w:trPr>
          <w:trHeight w:val="370"/>
        </w:trPr>
        <w:tc>
          <w:tcPr>
            <w:tcW w:w="2855" w:type="dxa"/>
            <w:shd w:val="clear" w:color="auto" w:fill="D0F76F"/>
            <w:vAlign w:val="center"/>
          </w:tcPr>
          <w:p w14:paraId="7B37EF23" w14:textId="4B4435D8" w:rsidR="00375645" w:rsidRPr="00EF5C66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color w:val="000000" w:themeColor="text1"/>
                <w:sz w:val="20"/>
                <w:szCs w:val="20"/>
              </w:rPr>
              <w:t>Risco Baixo / Pouco provável</w:t>
            </w:r>
          </w:p>
        </w:tc>
        <w:tc>
          <w:tcPr>
            <w:tcW w:w="3003" w:type="dxa"/>
            <w:vAlign w:val="center"/>
          </w:tcPr>
          <w:p w14:paraId="2BDDFA8B" w14:textId="12D26EBF" w:rsidR="00375645" w:rsidRPr="00EF5C66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Tolerável</w:t>
            </w:r>
          </w:p>
        </w:tc>
        <w:tc>
          <w:tcPr>
            <w:tcW w:w="4284" w:type="dxa"/>
            <w:vAlign w:val="center"/>
          </w:tcPr>
          <w:p w14:paraId="7DE15E77" w14:textId="2DEF4F9C" w:rsidR="00375645" w:rsidRPr="00EF5C66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Manter os controles existentes</w:t>
            </w:r>
          </w:p>
        </w:tc>
      </w:tr>
      <w:tr w:rsidR="00EF5C66" w:rsidRPr="00EF5C66" w14:paraId="43DD6B64" w14:textId="77777777" w:rsidTr="00423F83">
        <w:trPr>
          <w:trHeight w:val="740"/>
        </w:trPr>
        <w:tc>
          <w:tcPr>
            <w:tcW w:w="2855" w:type="dxa"/>
            <w:shd w:val="clear" w:color="auto" w:fill="FFFF99"/>
            <w:vAlign w:val="center"/>
          </w:tcPr>
          <w:p w14:paraId="6178D7F7" w14:textId="50CDCC51" w:rsidR="00375645" w:rsidRPr="00EF5C66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color w:val="000000" w:themeColor="text1"/>
                <w:sz w:val="20"/>
                <w:szCs w:val="20"/>
              </w:rPr>
              <w:t>Risco Médio / Moderado</w:t>
            </w:r>
          </w:p>
        </w:tc>
        <w:tc>
          <w:tcPr>
            <w:tcW w:w="3003" w:type="dxa"/>
            <w:vAlign w:val="center"/>
          </w:tcPr>
          <w:p w14:paraId="7402115E" w14:textId="0224258F" w:rsidR="00375645" w:rsidRPr="00EF5C66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Tolerável</w:t>
            </w:r>
          </w:p>
        </w:tc>
        <w:tc>
          <w:tcPr>
            <w:tcW w:w="4284" w:type="dxa"/>
            <w:vAlign w:val="center"/>
          </w:tcPr>
          <w:p w14:paraId="0E613FE8" w14:textId="3FC1822A" w:rsidR="00375645" w:rsidRPr="00EF5C66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Monitorar e avaliar a necessidade de novos controles</w:t>
            </w:r>
          </w:p>
        </w:tc>
      </w:tr>
      <w:tr w:rsidR="00EF5C66" w:rsidRPr="00EF5C66" w14:paraId="404A38FF" w14:textId="77777777" w:rsidTr="00CB2954">
        <w:trPr>
          <w:trHeight w:val="370"/>
        </w:trPr>
        <w:tc>
          <w:tcPr>
            <w:tcW w:w="2855" w:type="dxa"/>
            <w:shd w:val="clear" w:color="auto" w:fill="FFCC99"/>
            <w:vAlign w:val="center"/>
          </w:tcPr>
          <w:p w14:paraId="206DB971" w14:textId="7DAB6D55" w:rsidR="00375645" w:rsidRPr="00EF5C66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color w:val="000000" w:themeColor="text1"/>
                <w:sz w:val="20"/>
                <w:szCs w:val="20"/>
              </w:rPr>
              <w:t>Risco Alto / Sério</w:t>
            </w:r>
          </w:p>
        </w:tc>
        <w:tc>
          <w:tcPr>
            <w:tcW w:w="3003" w:type="dxa"/>
            <w:vAlign w:val="center"/>
          </w:tcPr>
          <w:p w14:paraId="2C6FDCEC" w14:textId="348E5230" w:rsidR="00375645" w:rsidRPr="00EF5C66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Tolerável</w:t>
            </w:r>
          </w:p>
        </w:tc>
        <w:tc>
          <w:tcPr>
            <w:tcW w:w="4284" w:type="dxa"/>
            <w:vAlign w:val="center"/>
          </w:tcPr>
          <w:p w14:paraId="5A7B1E67" w14:textId="52F3BC1A" w:rsidR="00375645" w:rsidRPr="00EF5C66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Implementar novos controles</w:t>
            </w:r>
          </w:p>
        </w:tc>
      </w:tr>
      <w:tr w:rsidR="00EF5C66" w:rsidRPr="00EF5C66" w14:paraId="0CD8AF6D" w14:textId="77777777" w:rsidTr="00CB2954">
        <w:trPr>
          <w:trHeight w:val="725"/>
        </w:trPr>
        <w:tc>
          <w:tcPr>
            <w:tcW w:w="2855" w:type="dxa"/>
            <w:shd w:val="clear" w:color="auto" w:fill="FF5050"/>
            <w:vAlign w:val="center"/>
          </w:tcPr>
          <w:p w14:paraId="7A7977D5" w14:textId="6B8401EA" w:rsidR="00375645" w:rsidRPr="00EF5C66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color w:val="000000" w:themeColor="text1"/>
                <w:sz w:val="20"/>
                <w:szCs w:val="20"/>
              </w:rPr>
              <w:t>Risco Crítico</w:t>
            </w:r>
          </w:p>
        </w:tc>
        <w:tc>
          <w:tcPr>
            <w:tcW w:w="3003" w:type="dxa"/>
            <w:vAlign w:val="center"/>
          </w:tcPr>
          <w:p w14:paraId="20F7277C" w14:textId="424A715B" w:rsidR="00375645" w:rsidRPr="00EF5C66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Não aceitável</w:t>
            </w:r>
          </w:p>
        </w:tc>
        <w:tc>
          <w:tcPr>
            <w:tcW w:w="4284" w:type="dxa"/>
            <w:vAlign w:val="center"/>
          </w:tcPr>
          <w:p w14:paraId="44B27253" w14:textId="3CEB99EF" w:rsidR="00375645" w:rsidRPr="00EF5C66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Paralisar a atividade até a implementação de controles eficazes</w:t>
            </w:r>
          </w:p>
        </w:tc>
      </w:tr>
    </w:tbl>
    <w:p w14:paraId="63FD22EC" w14:textId="77777777" w:rsidR="00375645" w:rsidRPr="00EF5C66" w:rsidRDefault="00375645" w:rsidP="004928D2">
      <w:pPr>
        <w:spacing w:line="360" w:lineRule="auto"/>
        <w:jc w:val="both"/>
        <w:rPr>
          <w:rFonts w:eastAsia="Times New Roman" w:cstheme="minorHAnsi"/>
          <w:b/>
          <w:bCs/>
          <w:color w:val="000000" w:themeColor="text1"/>
          <w:spacing w:val="-2"/>
          <w:szCs w:val="20"/>
          <w:lang w:eastAsia="pt-BR"/>
        </w:rPr>
      </w:pPr>
    </w:p>
    <w:p w14:paraId="44F720C3" w14:textId="652EF3C8" w:rsidR="00BB4EEE" w:rsidRPr="00EF5C66" w:rsidRDefault="004928D2" w:rsidP="004928D2">
      <w:pPr>
        <w:spacing w:line="360" w:lineRule="auto"/>
        <w:jc w:val="both"/>
        <w:rPr>
          <w:rFonts w:eastAsia="Times New Roman" w:cstheme="minorHAnsi"/>
          <w:b/>
          <w:bCs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b/>
          <w:bCs/>
          <w:color w:val="000000" w:themeColor="text1"/>
          <w:spacing w:val="-2"/>
          <w:szCs w:val="20"/>
          <w:lang w:eastAsia="pt-BR"/>
        </w:rPr>
        <w:t>PROBABILIDADE (P):</w:t>
      </w:r>
      <w:r w:rsidR="00375645" w:rsidRPr="00EF5C66">
        <w:rPr>
          <w:rFonts w:eastAsia="Times New Roman" w:cstheme="minorHAnsi"/>
          <w:b/>
          <w:bCs/>
          <w:color w:val="000000" w:themeColor="text1"/>
          <w:spacing w:val="-2"/>
          <w:szCs w:val="20"/>
          <w:lang w:eastAsia="pt-BR"/>
        </w:rPr>
        <w:t xml:space="preserve"> </w:t>
      </w:r>
      <w:r w:rsidR="00BB4EEE"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 xml:space="preserve">A gradação da probabilidade de ocorrência das lesões ou agravos à saúde deve levar em conta: </w:t>
      </w:r>
    </w:p>
    <w:p w14:paraId="336150C0" w14:textId="77777777" w:rsidR="00BB4EEE" w:rsidRPr="00EF5C66" w:rsidRDefault="00BB4EEE" w:rsidP="004928D2">
      <w:pPr>
        <w:spacing w:line="360" w:lineRule="auto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 xml:space="preserve">a) os requisitos estabelecidos em Normas Regulamentadoras; </w:t>
      </w:r>
    </w:p>
    <w:p w14:paraId="0617A83F" w14:textId="77777777" w:rsidR="00BB4EEE" w:rsidRPr="00EF5C66" w:rsidRDefault="00BB4EEE" w:rsidP="004928D2">
      <w:pPr>
        <w:spacing w:line="360" w:lineRule="auto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 xml:space="preserve">b) as medidas de prevenção implementadas; </w:t>
      </w:r>
    </w:p>
    <w:p w14:paraId="54800D4A" w14:textId="77777777" w:rsidR="00BB4EEE" w:rsidRPr="00EF5C66" w:rsidRDefault="00BB4EEE" w:rsidP="004928D2">
      <w:pPr>
        <w:spacing w:line="360" w:lineRule="auto"/>
        <w:jc w:val="both"/>
        <w:rPr>
          <w:rFonts w:eastAsia="Times New Roman" w:cstheme="minorHAnsi"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 xml:space="preserve">c) as exigências da atividade de trabalho; e </w:t>
      </w:r>
    </w:p>
    <w:p w14:paraId="36EBC142" w14:textId="549E35BA" w:rsidR="00BB4EEE" w:rsidRPr="00EF5C66" w:rsidRDefault="00BB4EEE" w:rsidP="004928D2">
      <w:pPr>
        <w:spacing w:line="360" w:lineRule="auto"/>
        <w:jc w:val="both"/>
        <w:rPr>
          <w:rFonts w:eastAsia="Times New Roman" w:cstheme="minorHAnsi"/>
          <w:b/>
          <w:bCs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d) a comparação do perfil de exposição ocupacional com valores de referência estabelecidos na NR-09.</w:t>
      </w:r>
    </w:p>
    <w:p w14:paraId="46BF6AA1" w14:textId="77777777" w:rsidR="004928D2" w:rsidRPr="00EF5C66" w:rsidRDefault="004928D2" w:rsidP="00D831B8">
      <w:pPr>
        <w:spacing w:line="360" w:lineRule="auto"/>
        <w:jc w:val="center"/>
        <w:rPr>
          <w:rFonts w:cstheme="minorHAnsi"/>
          <w:b/>
          <w:bCs/>
          <w:i/>
          <w:iCs/>
          <w:color w:val="000000" w:themeColor="text1"/>
          <w:szCs w:val="20"/>
        </w:rPr>
      </w:pPr>
    </w:p>
    <w:p w14:paraId="6B24722C" w14:textId="47E8ACFC" w:rsidR="004928D2" w:rsidRPr="00EF5C66" w:rsidRDefault="004928D2" w:rsidP="004928D2">
      <w:pPr>
        <w:spacing w:line="360" w:lineRule="auto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A probabilidade é caracterizada levando em consideração os critérios abaixo:</w:t>
      </w:r>
    </w:p>
    <w:p w14:paraId="2ABC241E" w14:textId="77777777" w:rsidR="004928D2" w:rsidRPr="00EF5C66" w:rsidRDefault="004928D2" w:rsidP="004928D2">
      <w:pPr>
        <w:spacing w:line="360" w:lineRule="auto"/>
        <w:rPr>
          <w:rFonts w:cstheme="minorHAnsi"/>
          <w:color w:val="000000" w:themeColor="text1"/>
          <w:szCs w:val="20"/>
        </w:rPr>
      </w:pPr>
    </w:p>
    <w:p w14:paraId="7D28DE12" w14:textId="77777777" w:rsidR="004928D2" w:rsidRPr="00EF5C66" w:rsidRDefault="004928D2" w:rsidP="004928D2">
      <w:pPr>
        <w:spacing w:line="360" w:lineRule="auto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 xml:space="preserve">- </w:t>
      </w:r>
      <w:r w:rsidRPr="00EF5C66">
        <w:rPr>
          <w:rFonts w:cstheme="minorHAnsi"/>
          <w:b/>
          <w:bCs/>
          <w:color w:val="000000" w:themeColor="text1"/>
          <w:szCs w:val="20"/>
        </w:rPr>
        <w:t>Perfil de Exposição Qualitativo:</w:t>
      </w:r>
      <w:r w:rsidRPr="00EF5C66">
        <w:rPr>
          <w:rFonts w:cstheme="minorHAnsi"/>
          <w:color w:val="000000" w:themeColor="text1"/>
          <w:szCs w:val="20"/>
        </w:rPr>
        <w:t xml:space="preserve"> quando o agente não possuir limite de tolerância ou não foi mensurado.</w:t>
      </w:r>
    </w:p>
    <w:p w14:paraId="23DC5C91" w14:textId="77777777" w:rsidR="004928D2" w:rsidRPr="00EF5C66" w:rsidRDefault="004928D2" w:rsidP="004928D2">
      <w:pPr>
        <w:spacing w:line="360" w:lineRule="auto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Quanto maior o tempo e/ou frequência da exposição, maior será a gradação da Probabilidade.</w:t>
      </w:r>
    </w:p>
    <w:p w14:paraId="57D7DC40" w14:textId="77777777" w:rsidR="004928D2" w:rsidRPr="00EF5C66" w:rsidRDefault="004928D2" w:rsidP="004928D2">
      <w:pPr>
        <w:spacing w:line="360" w:lineRule="auto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 xml:space="preserve">- </w:t>
      </w:r>
      <w:r w:rsidRPr="00EF5C66">
        <w:rPr>
          <w:rFonts w:cstheme="minorHAnsi"/>
          <w:b/>
          <w:bCs/>
          <w:color w:val="000000" w:themeColor="text1"/>
          <w:szCs w:val="20"/>
        </w:rPr>
        <w:t>Perfil de Exposição Quantitativo:</w:t>
      </w:r>
      <w:r w:rsidRPr="00EF5C66">
        <w:rPr>
          <w:rFonts w:cstheme="minorHAnsi"/>
          <w:color w:val="000000" w:themeColor="text1"/>
          <w:szCs w:val="20"/>
        </w:rPr>
        <w:t xml:space="preserve"> baseado no percentil ou no LEO – Limite de Exposição Ocupacional.</w:t>
      </w:r>
    </w:p>
    <w:p w14:paraId="0F295839" w14:textId="64CC7FCC" w:rsidR="004928D2" w:rsidRPr="00EF5C66" w:rsidRDefault="004928D2" w:rsidP="004928D2">
      <w:pPr>
        <w:spacing w:line="360" w:lineRule="auto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 xml:space="preserve">- </w:t>
      </w:r>
      <w:r w:rsidRPr="00EF5C66">
        <w:rPr>
          <w:rFonts w:cstheme="minorHAnsi"/>
          <w:b/>
          <w:bCs/>
          <w:color w:val="000000" w:themeColor="text1"/>
          <w:szCs w:val="20"/>
        </w:rPr>
        <w:t>Fator de Proteção:</w:t>
      </w:r>
      <w:r w:rsidRPr="00EF5C66">
        <w:rPr>
          <w:rFonts w:cstheme="minorHAnsi"/>
          <w:color w:val="000000" w:themeColor="text1"/>
          <w:szCs w:val="20"/>
        </w:rPr>
        <w:t xml:space="preserve"> considerando a existência, eficácia e manutenção das medidas de controle.</w:t>
      </w:r>
    </w:p>
    <w:p w14:paraId="402A356F" w14:textId="04850812" w:rsidR="004928D2" w:rsidRPr="00EF5C66" w:rsidRDefault="004928D2" w:rsidP="004928D2">
      <w:pPr>
        <w:spacing w:line="360" w:lineRule="auto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Quanto mais adequadas, eficazes e garantidas as manutenções das medidas de controle, menor será a gradação da</w:t>
      </w:r>
    </w:p>
    <w:p w14:paraId="50BBE3E5" w14:textId="07DBE1F0" w:rsidR="00375645" w:rsidRPr="00EF5C66" w:rsidRDefault="004928D2" w:rsidP="004928D2">
      <w:pPr>
        <w:spacing w:line="360" w:lineRule="auto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Probabilidade.</w:t>
      </w:r>
    </w:p>
    <w:p w14:paraId="319E8304" w14:textId="77777777" w:rsidR="00072AC2" w:rsidRPr="00EF5C66" w:rsidRDefault="00072AC2">
      <w:pPr>
        <w:spacing w:after="160" w:line="259" w:lineRule="auto"/>
        <w:rPr>
          <w:rFonts w:cstheme="minorHAnsi"/>
          <w:color w:val="000000" w:themeColor="text1"/>
          <w:szCs w:val="20"/>
        </w:rPr>
      </w:pPr>
    </w:p>
    <w:p w14:paraId="19775921" w14:textId="108A7950" w:rsidR="00375645" w:rsidRPr="00EF5C66" w:rsidRDefault="00375645">
      <w:pPr>
        <w:spacing w:after="160" w:line="259" w:lineRule="auto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br w:type="page"/>
      </w:r>
    </w:p>
    <w:p w14:paraId="52C09EAC" w14:textId="773800FC" w:rsidR="00072AC2" w:rsidRPr="00EF5C66" w:rsidRDefault="00072AC2" w:rsidP="00B77E65">
      <w:pPr>
        <w:spacing w:line="360" w:lineRule="auto"/>
        <w:jc w:val="center"/>
        <w:rPr>
          <w:rFonts w:cstheme="minorHAnsi"/>
          <w:b/>
          <w:bCs/>
          <w:i/>
          <w:iCs/>
          <w:color w:val="000000" w:themeColor="text1"/>
          <w:szCs w:val="20"/>
        </w:rPr>
      </w:pPr>
      <w:r w:rsidRPr="00EF5C66">
        <w:rPr>
          <w:rFonts w:cstheme="minorHAnsi"/>
          <w:b/>
          <w:bCs/>
          <w:i/>
          <w:iCs/>
          <w:color w:val="000000" w:themeColor="text1"/>
          <w:szCs w:val="20"/>
        </w:rPr>
        <w:lastRenderedPageBreak/>
        <w:t xml:space="preserve">TABELA </w:t>
      </w:r>
      <w:r w:rsidR="0015796B" w:rsidRPr="00EF5C66">
        <w:rPr>
          <w:rFonts w:cstheme="minorHAnsi"/>
          <w:b/>
          <w:bCs/>
          <w:i/>
          <w:iCs/>
          <w:color w:val="000000" w:themeColor="text1"/>
          <w:szCs w:val="20"/>
        </w:rPr>
        <w:t>3</w:t>
      </w:r>
      <w:r w:rsidRPr="00EF5C66">
        <w:rPr>
          <w:rFonts w:cstheme="minorHAnsi"/>
          <w:b/>
          <w:bCs/>
          <w:i/>
          <w:iCs/>
          <w:color w:val="000000" w:themeColor="text1"/>
          <w:szCs w:val="20"/>
        </w:rPr>
        <w:t xml:space="preserve">: CRITÉRIO PARA GRADAÇÃO DA </w:t>
      </w:r>
      <w:r w:rsidR="002A7C39" w:rsidRPr="00EF5C66">
        <w:rPr>
          <w:rFonts w:cstheme="minorHAnsi"/>
          <w:b/>
          <w:bCs/>
          <w:i/>
          <w:iCs/>
          <w:color w:val="000000" w:themeColor="text1"/>
          <w:szCs w:val="20"/>
        </w:rPr>
        <w:t>PROBABILIDADE</w:t>
      </w:r>
    </w:p>
    <w:p w14:paraId="4DB346E4" w14:textId="77777777" w:rsidR="00CB2954" w:rsidRPr="00EF5C66" w:rsidRDefault="00CB2954" w:rsidP="00B77E65">
      <w:pPr>
        <w:spacing w:line="360" w:lineRule="auto"/>
        <w:jc w:val="center"/>
        <w:rPr>
          <w:rFonts w:cstheme="minorHAnsi"/>
          <w:b/>
          <w:bCs/>
          <w:i/>
          <w:iCs/>
          <w:color w:val="000000" w:themeColor="text1"/>
          <w:sz w:val="4"/>
          <w:szCs w:val="8"/>
        </w:rPr>
      </w:pPr>
    </w:p>
    <w:p w14:paraId="4B7D7F96" w14:textId="77777777" w:rsidR="00B77E65" w:rsidRPr="00EF5C66" w:rsidRDefault="00B77E65" w:rsidP="00B77E65">
      <w:pPr>
        <w:spacing w:line="360" w:lineRule="auto"/>
        <w:jc w:val="center"/>
        <w:rPr>
          <w:rFonts w:eastAsia="Times New Roman" w:cstheme="minorHAnsi"/>
          <w:b/>
          <w:bCs/>
          <w:color w:val="000000" w:themeColor="text1"/>
          <w:spacing w:val="-2"/>
          <w:sz w:val="4"/>
          <w:szCs w:val="8"/>
          <w:lang w:eastAsia="pt-BR"/>
        </w:rPr>
      </w:pPr>
    </w:p>
    <w:tbl>
      <w:tblPr>
        <w:tblStyle w:val="Tabelacomgrade"/>
        <w:tblpPr w:leftFromText="141" w:rightFromText="141" w:vertAnchor="text" w:horzAnchor="margin" w:tblpY="-69"/>
        <w:tblW w:w="0" w:type="auto"/>
        <w:tblLook w:val="04A0" w:firstRow="1" w:lastRow="0" w:firstColumn="1" w:lastColumn="0" w:noHBand="0" w:noVBand="1"/>
      </w:tblPr>
      <w:tblGrid>
        <w:gridCol w:w="2513"/>
        <w:gridCol w:w="2513"/>
        <w:gridCol w:w="2514"/>
        <w:gridCol w:w="2514"/>
      </w:tblGrid>
      <w:tr w:rsidR="00EF5C66" w:rsidRPr="00EF5C66" w14:paraId="140A26D5" w14:textId="77777777" w:rsidTr="00950CFB">
        <w:tc>
          <w:tcPr>
            <w:tcW w:w="2513" w:type="dxa"/>
            <w:vAlign w:val="center"/>
          </w:tcPr>
          <w:p w14:paraId="06F30722" w14:textId="35913EB7" w:rsidR="00072AC2" w:rsidRPr="00EF5C66" w:rsidRDefault="00072AC2" w:rsidP="00072AC2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Frequência</w:t>
            </w:r>
          </w:p>
        </w:tc>
        <w:tc>
          <w:tcPr>
            <w:tcW w:w="2513" w:type="dxa"/>
          </w:tcPr>
          <w:p w14:paraId="34654E5D" w14:textId="201FB129" w:rsidR="00072AC2" w:rsidRPr="00EF5C66" w:rsidRDefault="00072AC2" w:rsidP="00072AC2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Perfil de exposição qualitativo</w:t>
            </w:r>
          </w:p>
        </w:tc>
        <w:tc>
          <w:tcPr>
            <w:tcW w:w="2514" w:type="dxa"/>
          </w:tcPr>
          <w:p w14:paraId="2D7C034E" w14:textId="7ADC3660" w:rsidR="00072AC2" w:rsidRPr="00EF5C66" w:rsidRDefault="00072AC2" w:rsidP="00072AC2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Perfil de exposição quantitativo</w:t>
            </w:r>
          </w:p>
        </w:tc>
        <w:tc>
          <w:tcPr>
            <w:tcW w:w="2514" w:type="dxa"/>
          </w:tcPr>
          <w:p w14:paraId="0B8677E7" w14:textId="2F914E33" w:rsidR="00072AC2" w:rsidRPr="00EF5C66" w:rsidRDefault="00072AC2" w:rsidP="00072AC2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Fator de</w:t>
            </w:r>
          </w:p>
          <w:p w14:paraId="09977FB0" w14:textId="08AA6236" w:rsidR="00072AC2" w:rsidRPr="00EF5C66" w:rsidRDefault="00072AC2" w:rsidP="00072AC2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Proteção</w:t>
            </w:r>
          </w:p>
        </w:tc>
      </w:tr>
      <w:tr w:rsidR="00EF5C66" w:rsidRPr="00EF5C66" w14:paraId="7DBBD098" w14:textId="77777777" w:rsidTr="00FC7796">
        <w:tc>
          <w:tcPr>
            <w:tcW w:w="2513" w:type="dxa"/>
            <w:vAlign w:val="center"/>
          </w:tcPr>
          <w:p w14:paraId="64806D14" w14:textId="145C4B3D" w:rsidR="00072AC2" w:rsidRPr="00EF5C66" w:rsidRDefault="00072AC2" w:rsidP="00072AC2">
            <w:pPr>
              <w:spacing w:line="360" w:lineRule="auto"/>
              <w:rPr>
                <w:rFonts w:eastAsia="Times New Roman" w:cstheme="minorHAnsi"/>
                <w:b/>
                <w:bCs/>
                <w:color w:val="000000" w:themeColor="text1"/>
                <w:spacing w:val="-2"/>
                <w:szCs w:val="20"/>
                <w:lang w:eastAsia="pt-BR"/>
              </w:rPr>
            </w:pPr>
            <w:r w:rsidRPr="00EF5C66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Exposição Ocasional</w:t>
            </w:r>
          </w:p>
        </w:tc>
        <w:tc>
          <w:tcPr>
            <w:tcW w:w="2513" w:type="dxa"/>
            <w:vAlign w:val="center"/>
          </w:tcPr>
          <w:p w14:paraId="2DE57ED8" w14:textId="33BF19EF" w:rsidR="00072AC2" w:rsidRPr="00EF5C66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  <w:spacing w:val="-2"/>
                <w:szCs w:val="20"/>
                <w:lang w:eastAsia="pt-BR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Exposição baixa: Contato não frequente com o agente ou frequente a baixíssimas concentrações ou Intensidades.</w:t>
            </w:r>
          </w:p>
        </w:tc>
        <w:tc>
          <w:tcPr>
            <w:tcW w:w="2514" w:type="dxa"/>
            <w:vAlign w:val="center"/>
          </w:tcPr>
          <w:p w14:paraId="583FF17E" w14:textId="4552B732" w:rsidR="00072AC2" w:rsidRPr="00EF5C66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  <w:spacing w:val="-2"/>
                <w:szCs w:val="20"/>
                <w:lang w:eastAsia="pt-BR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Exposição (E) inferior 10% do limite de exposição Ocupacional (LEO) ou até mesmo sem exposição ou &lt; que 10% ao LEO.</w:t>
            </w:r>
          </w:p>
        </w:tc>
        <w:tc>
          <w:tcPr>
            <w:tcW w:w="2514" w:type="dxa"/>
            <w:vAlign w:val="center"/>
          </w:tcPr>
          <w:p w14:paraId="2820647D" w14:textId="114ADD0C" w:rsidR="00072AC2" w:rsidRPr="00EF5C66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  <w:spacing w:val="-2"/>
                <w:szCs w:val="20"/>
                <w:lang w:eastAsia="pt-BR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As medidas de controle existentes são adequadas, e bem eficientes e há garantias de que sejam mantidas a longo prazo no ambiente de trabalho.</w:t>
            </w:r>
          </w:p>
        </w:tc>
      </w:tr>
      <w:tr w:rsidR="00EF5C66" w:rsidRPr="00EF5C66" w14:paraId="04FE393E" w14:textId="77777777" w:rsidTr="00FC7796">
        <w:tc>
          <w:tcPr>
            <w:tcW w:w="2513" w:type="dxa"/>
            <w:vAlign w:val="center"/>
          </w:tcPr>
          <w:p w14:paraId="293E5879" w14:textId="000ECDB6" w:rsidR="00072AC2" w:rsidRPr="00EF5C66" w:rsidRDefault="00072AC2" w:rsidP="00072AC2">
            <w:pPr>
              <w:spacing w:line="360" w:lineRule="auto"/>
              <w:rPr>
                <w:rFonts w:eastAsia="Times New Roman" w:cstheme="minorHAnsi"/>
                <w:b/>
                <w:bCs/>
                <w:color w:val="000000" w:themeColor="text1"/>
                <w:spacing w:val="-2"/>
                <w:szCs w:val="20"/>
                <w:lang w:eastAsia="pt-BR"/>
              </w:rPr>
            </w:pPr>
            <w:r w:rsidRPr="00EF5C66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Exposição Intermitente</w:t>
            </w:r>
          </w:p>
        </w:tc>
        <w:tc>
          <w:tcPr>
            <w:tcW w:w="2513" w:type="dxa"/>
            <w:vAlign w:val="center"/>
          </w:tcPr>
          <w:p w14:paraId="57D4DA2B" w14:textId="52F66302" w:rsidR="00072AC2" w:rsidRPr="00EF5C66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  <w:spacing w:val="-2"/>
                <w:szCs w:val="20"/>
                <w:lang w:eastAsia="pt-BR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Exposição Moderada: Contato frequente com o agente a baixas concentrações /intensidades ou contato não frequente a altas concentrações / intensidades.</w:t>
            </w:r>
          </w:p>
        </w:tc>
        <w:tc>
          <w:tcPr>
            <w:tcW w:w="2514" w:type="dxa"/>
            <w:vAlign w:val="center"/>
          </w:tcPr>
          <w:p w14:paraId="1BC29703" w14:textId="51411DCB" w:rsidR="00072AC2" w:rsidRPr="00EF5C66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  <w:spacing w:val="-2"/>
                <w:szCs w:val="20"/>
                <w:lang w:eastAsia="pt-BR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Exposição (E) estimada entre 10% e 50% do Limite de exposição Ocupacional (LEO) 10% &lt; E &lt;= 50% LEO.</w:t>
            </w:r>
          </w:p>
        </w:tc>
        <w:tc>
          <w:tcPr>
            <w:tcW w:w="2514" w:type="dxa"/>
            <w:vAlign w:val="center"/>
          </w:tcPr>
          <w:p w14:paraId="13281D71" w14:textId="4A20C299" w:rsidR="00072AC2" w:rsidRPr="00EF5C66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  <w:spacing w:val="-2"/>
                <w:szCs w:val="20"/>
                <w:lang w:eastAsia="pt-BR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As medidas de controle existentes são eficazes, porém não há garantias que sejam mantidas a longo prazo.</w:t>
            </w:r>
          </w:p>
        </w:tc>
      </w:tr>
      <w:tr w:rsidR="00EF5C66" w:rsidRPr="00EF5C66" w14:paraId="427D38DD" w14:textId="77777777" w:rsidTr="00FC7796">
        <w:tc>
          <w:tcPr>
            <w:tcW w:w="2513" w:type="dxa"/>
            <w:vAlign w:val="center"/>
          </w:tcPr>
          <w:p w14:paraId="27E6B40D" w14:textId="65D636DB" w:rsidR="00072AC2" w:rsidRPr="00EF5C66" w:rsidRDefault="00072AC2" w:rsidP="00072AC2">
            <w:pPr>
              <w:spacing w:line="360" w:lineRule="auto"/>
              <w:rPr>
                <w:rFonts w:eastAsia="Times New Roman" w:cstheme="minorHAnsi"/>
                <w:b/>
                <w:bCs/>
                <w:color w:val="000000" w:themeColor="text1"/>
                <w:spacing w:val="-2"/>
                <w:szCs w:val="20"/>
                <w:lang w:eastAsia="pt-BR"/>
              </w:rPr>
            </w:pPr>
            <w:r w:rsidRPr="00EF5C66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Exposição Habitual</w:t>
            </w:r>
          </w:p>
        </w:tc>
        <w:tc>
          <w:tcPr>
            <w:tcW w:w="2513" w:type="dxa"/>
            <w:vAlign w:val="center"/>
          </w:tcPr>
          <w:p w14:paraId="589616DC" w14:textId="66035024" w:rsidR="00072AC2" w:rsidRPr="00EF5C66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  <w:spacing w:val="-2"/>
                <w:szCs w:val="20"/>
                <w:lang w:eastAsia="pt-BR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Exposição significativa - contato frequente com o agente a altas concentrações / intensidades.</w:t>
            </w:r>
          </w:p>
        </w:tc>
        <w:tc>
          <w:tcPr>
            <w:tcW w:w="2514" w:type="dxa"/>
            <w:vAlign w:val="center"/>
          </w:tcPr>
          <w:p w14:paraId="10F7E259" w14:textId="28265417" w:rsidR="00072AC2" w:rsidRPr="00EF5C66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  <w:spacing w:val="-2"/>
                <w:szCs w:val="20"/>
                <w:lang w:eastAsia="pt-BR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Exposição (E) estimada entre 50% e 100% do limite de exposição ocupacional (LEO) 50% &lt; E &lt;= 100% LEO.</w:t>
            </w:r>
          </w:p>
        </w:tc>
        <w:tc>
          <w:tcPr>
            <w:tcW w:w="2514" w:type="dxa"/>
            <w:vAlign w:val="center"/>
          </w:tcPr>
          <w:p w14:paraId="10B31D71" w14:textId="6174B61E" w:rsidR="00072AC2" w:rsidRPr="00EF5C66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color w:val="000000" w:themeColor="text1"/>
                <w:spacing w:val="-2"/>
                <w:szCs w:val="20"/>
                <w:lang w:eastAsia="pt-BR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As medidas de controle são eficazes, mas podendo apresentar desvios ou problemas significativos. A eficiência é duvidosa e não há garantias de manutenção adequada.</w:t>
            </w:r>
          </w:p>
        </w:tc>
      </w:tr>
      <w:tr w:rsidR="00EF5C66" w:rsidRPr="00EF5C66" w14:paraId="6BE0F693" w14:textId="77777777" w:rsidTr="00FC7796">
        <w:tc>
          <w:tcPr>
            <w:tcW w:w="2513" w:type="dxa"/>
            <w:vAlign w:val="center"/>
          </w:tcPr>
          <w:p w14:paraId="4A9C34C1" w14:textId="77777777" w:rsidR="00960F63" w:rsidRPr="00EF5C66" w:rsidRDefault="00960F63" w:rsidP="00960F63">
            <w:pP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Exposição Permanente</w:t>
            </w:r>
          </w:p>
          <w:p w14:paraId="0BFD3581" w14:textId="77777777" w:rsidR="00960F63" w:rsidRPr="00EF5C66" w:rsidRDefault="00960F63" w:rsidP="00072AC2">
            <w:pPr>
              <w:spacing w:line="360" w:lineRule="auto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2513" w:type="dxa"/>
            <w:vAlign w:val="center"/>
          </w:tcPr>
          <w:p w14:paraId="522F412B" w14:textId="77777777" w:rsidR="00960F63" w:rsidRPr="00EF5C66" w:rsidRDefault="00960F63" w:rsidP="00960F63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Exposição excessiva: contato frequente com o agente a concentrações / intensidades elevadíssimas.</w:t>
            </w:r>
          </w:p>
          <w:p w14:paraId="0BFA50D6" w14:textId="77777777" w:rsidR="00960F63" w:rsidRPr="00EF5C66" w:rsidRDefault="00960F63" w:rsidP="00960F63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2514" w:type="dxa"/>
            <w:vAlign w:val="center"/>
          </w:tcPr>
          <w:p w14:paraId="6F4D45B9" w14:textId="77777777" w:rsidR="00960F63" w:rsidRPr="00EF5C66" w:rsidRDefault="00960F63" w:rsidP="00960F63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Exposição (E) acima do limite de exposição ocupacional, E&gt; 100% LEO.</w:t>
            </w:r>
          </w:p>
          <w:p w14:paraId="1CFBD359" w14:textId="77777777" w:rsidR="00960F63" w:rsidRPr="00EF5C66" w:rsidRDefault="00960F63" w:rsidP="00960F63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2514" w:type="dxa"/>
            <w:vAlign w:val="center"/>
          </w:tcPr>
          <w:p w14:paraId="03E7BA41" w14:textId="0D9F068F" w:rsidR="00960F63" w:rsidRPr="00EF5C66" w:rsidRDefault="00960F63" w:rsidP="00960F63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Medidas de controle inexistentes ou medidas existentes, porém sem eficácia ao risco existente.</w:t>
            </w:r>
          </w:p>
        </w:tc>
      </w:tr>
    </w:tbl>
    <w:p w14:paraId="1BBED863" w14:textId="77777777" w:rsidR="00072AC2" w:rsidRPr="00EF5C66" w:rsidRDefault="00072AC2" w:rsidP="00C844C9">
      <w:pPr>
        <w:spacing w:line="360" w:lineRule="auto"/>
        <w:rPr>
          <w:rFonts w:eastAsia="Times New Roman" w:cstheme="minorHAnsi"/>
          <w:b/>
          <w:bCs/>
          <w:color w:val="000000" w:themeColor="text1"/>
          <w:spacing w:val="-2"/>
          <w:szCs w:val="20"/>
          <w:lang w:eastAsia="pt-BR"/>
        </w:rPr>
      </w:pPr>
    </w:p>
    <w:p w14:paraId="61B872BA" w14:textId="77777777" w:rsidR="00072AC2" w:rsidRPr="00EF5C66" w:rsidRDefault="00072AC2" w:rsidP="00C844C9">
      <w:pPr>
        <w:spacing w:line="360" w:lineRule="auto"/>
        <w:rPr>
          <w:rFonts w:eastAsia="Times New Roman" w:cstheme="minorHAnsi"/>
          <w:b/>
          <w:bCs/>
          <w:color w:val="000000" w:themeColor="text1"/>
          <w:spacing w:val="-2"/>
          <w:szCs w:val="20"/>
          <w:lang w:eastAsia="pt-BR"/>
        </w:rPr>
      </w:pPr>
    </w:p>
    <w:p w14:paraId="7D472C0A" w14:textId="77777777" w:rsidR="00072AC2" w:rsidRPr="00EF5C66" w:rsidRDefault="00072AC2" w:rsidP="00C844C9">
      <w:pPr>
        <w:spacing w:line="360" w:lineRule="auto"/>
        <w:rPr>
          <w:rFonts w:eastAsia="Times New Roman" w:cstheme="minorHAnsi"/>
          <w:b/>
          <w:bCs/>
          <w:color w:val="000000" w:themeColor="text1"/>
          <w:spacing w:val="-2"/>
          <w:szCs w:val="20"/>
          <w:lang w:eastAsia="pt-BR"/>
        </w:rPr>
      </w:pPr>
    </w:p>
    <w:p w14:paraId="51B15D9C" w14:textId="77777777" w:rsidR="00072AC2" w:rsidRPr="00EF5C66" w:rsidRDefault="00072AC2" w:rsidP="00C844C9">
      <w:pPr>
        <w:spacing w:line="360" w:lineRule="auto"/>
        <w:rPr>
          <w:rFonts w:eastAsia="Times New Roman" w:cstheme="minorHAnsi"/>
          <w:b/>
          <w:bCs/>
          <w:color w:val="000000" w:themeColor="text1"/>
          <w:spacing w:val="-2"/>
          <w:szCs w:val="20"/>
          <w:lang w:eastAsia="pt-BR"/>
        </w:rPr>
      </w:pPr>
    </w:p>
    <w:p w14:paraId="00E81961" w14:textId="77777777" w:rsidR="00960F63" w:rsidRPr="00EF5C66" w:rsidRDefault="00960F63" w:rsidP="00960F63">
      <w:pPr>
        <w:spacing w:after="160" w:line="259" w:lineRule="auto"/>
        <w:rPr>
          <w:rFonts w:eastAsia="Times New Roman" w:cstheme="minorHAnsi"/>
          <w:b/>
          <w:bCs/>
          <w:color w:val="000000" w:themeColor="text1"/>
          <w:spacing w:val="-2"/>
          <w:szCs w:val="20"/>
          <w:lang w:eastAsia="pt-BR"/>
        </w:rPr>
      </w:pPr>
      <w:r w:rsidRPr="00EF5C66">
        <w:rPr>
          <w:rFonts w:eastAsia="Times New Roman" w:cstheme="minorHAnsi"/>
          <w:b/>
          <w:bCs/>
          <w:color w:val="000000" w:themeColor="text1"/>
          <w:spacing w:val="-2"/>
          <w:szCs w:val="20"/>
          <w:lang w:eastAsia="pt-BR"/>
        </w:rPr>
        <w:lastRenderedPageBreak/>
        <w:t xml:space="preserve">GRAVIDADE (G): </w:t>
      </w: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A</w:t>
      </w:r>
      <w:r w:rsidRPr="00EF5C66">
        <w:rPr>
          <w:rFonts w:eastAsia="Times New Roman" w:cstheme="minorHAnsi"/>
          <w:b/>
          <w:bCs/>
          <w:color w:val="000000" w:themeColor="text1"/>
          <w:spacing w:val="-2"/>
          <w:szCs w:val="20"/>
          <w:lang w:eastAsia="pt-BR"/>
        </w:rPr>
        <w:t xml:space="preserve"> </w:t>
      </w:r>
      <w:r w:rsidRPr="00EF5C66">
        <w:rPr>
          <w:rFonts w:eastAsia="Times New Roman" w:cstheme="minorHAnsi"/>
          <w:color w:val="000000" w:themeColor="text1"/>
          <w:spacing w:val="-2"/>
          <w:szCs w:val="20"/>
          <w:lang w:eastAsia="pt-BR"/>
        </w:rPr>
        <w:t>gradação da severidade das lesões ou agravos à saúde deve levar em conta a magnitude da consequência e o número de trabalhadores possivelmente afetados</w:t>
      </w:r>
      <w:r w:rsidRPr="00EF5C66">
        <w:rPr>
          <w:rFonts w:eastAsia="Times New Roman" w:cstheme="minorHAnsi"/>
          <w:b/>
          <w:bCs/>
          <w:color w:val="000000" w:themeColor="text1"/>
          <w:spacing w:val="-2"/>
          <w:szCs w:val="20"/>
          <w:lang w:eastAsia="pt-BR"/>
        </w:rPr>
        <w:t>.</w:t>
      </w:r>
    </w:p>
    <w:p w14:paraId="105A0D97" w14:textId="77777777" w:rsidR="002A7C39" w:rsidRPr="00EF5C66" w:rsidRDefault="002A7C39" w:rsidP="00960F63">
      <w:pPr>
        <w:spacing w:after="160" w:line="259" w:lineRule="auto"/>
        <w:rPr>
          <w:rFonts w:eastAsia="Times New Roman" w:cstheme="minorHAnsi"/>
          <w:b/>
          <w:bCs/>
          <w:color w:val="000000" w:themeColor="text1"/>
          <w:spacing w:val="-2"/>
          <w:szCs w:val="20"/>
          <w:lang w:eastAsia="pt-BR"/>
        </w:rPr>
      </w:pPr>
    </w:p>
    <w:p w14:paraId="07C3B2FE" w14:textId="77777777" w:rsidR="002A7C39" w:rsidRPr="00EF5C66" w:rsidRDefault="002A7C39" w:rsidP="002A7C39">
      <w:pPr>
        <w:spacing w:line="360" w:lineRule="auto"/>
        <w:jc w:val="center"/>
        <w:rPr>
          <w:rFonts w:cstheme="minorHAnsi"/>
          <w:b/>
          <w:bCs/>
          <w:i/>
          <w:iCs/>
          <w:color w:val="000000" w:themeColor="text1"/>
          <w:szCs w:val="20"/>
        </w:rPr>
      </w:pPr>
      <w:r w:rsidRPr="00EF5C66">
        <w:rPr>
          <w:rFonts w:cstheme="minorHAnsi"/>
          <w:b/>
          <w:bCs/>
          <w:i/>
          <w:iCs/>
          <w:color w:val="000000" w:themeColor="text1"/>
          <w:szCs w:val="20"/>
        </w:rPr>
        <w:t>TABELA 4: CRITÉRIO PARA GRADAÇÃO DA SEVERIDADE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EF5C66" w:rsidRPr="00EF5C66" w14:paraId="60FB1A48" w14:textId="77777777" w:rsidTr="00CB2954">
        <w:tc>
          <w:tcPr>
            <w:tcW w:w="3351" w:type="dxa"/>
          </w:tcPr>
          <w:p w14:paraId="26D91684" w14:textId="1844B64A" w:rsidR="00CB2954" w:rsidRPr="00EF5C66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SEVERIDADE</w:t>
            </w:r>
          </w:p>
        </w:tc>
        <w:tc>
          <w:tcPr>
            <w:tcW w:w="3351" w:type="dxa"/>
          </w:tcPr>
          <w:p w14:paraId="71419A65" w14:textId="60137A32" w:rsidR="00CB2954" w:rsidRPr="00EF5C66" w:rsidRDefault="00CB2954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CRITÉRIO UTILIZADO</w:t>
            </w:r>
          </w:p>
        </w:tc>
        <w:tc>
          <w:tcPr>
            <w:tcW w:w="3352" w:type="dxa"/>
          </w:tcPr>
          <w:p w14:paraId="7CCD09BA" w14:textId="0FF9C693" w:rsidR="00CB2954" w:rsidRPr="00EF5C66" w:rsidRDefault="00960F63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EXEMPLOS</w:t>
            </w:r>
          </w:p>
        </w:tc>
      </w:tr>
      <w:tr w:rsidR="00EF5C66" w:rsidRPr="00EF5C66" w14:paraId="483F86E4" w14:textId="77777777" w:rsidTr="00CB2954">
        <w:tc>
          <w:tcPr>
            <w:tcW w:w="3351" w:type="dxa"/>
          </w:tcPr>
          <w:p w14:paraId="0C18CC1E" w14:textId="77777777" w:rsidR="002A7C39" w:rsidRPr="00EF5C66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</w:p>
          <w:p w14:paraId="1C2C23C9" w14:textId="2E5B448F" w:rsidR="00CB2954" w:rsidRPr="00EF5C66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LEVE</w:t>
            </w:r>
          </w:p>
        </w:tc>
        <w:tc>
          <w:tcPr>
            <w:tcW w:w="3351" w:type="dxa"/>
          </w:tcPr>
          <w:p w14:paraId="64659183" w14:textId="3E9F5C0E" w:rsidR="00CB2954" w:rsidRPr="00EF5C66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Lesão ou doença leve, com efeitos reversíveis levemente prejudiciais ou procedimentos sem lesões ou doenças.</w:t>
            </w:r>
          </w:p>
        </w:tc>
        <w:tc>
          <w:tcPr>
            <w:tcW w:w="3352" w:type="dxa"/>
          </w:tcPr>
          <w:p w14:paraId="278C30F9" w14:textId="396C3F6D" w:rsidR="00CB2954" w:rsidRPr="00EF5C66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Ferimentos leves, irritações leves, que não implique ao afastamento não superior a 15 dias ou sem afastamento.</w:t>
            </w:r>
          </w:p>
        </w:tc>
      </w:tr>
      <w:tr w:rsidR="00EF5C66" w:rsidRPr="00EF5C66" w14:paraId="0E1BF62E" w14:textId="77777777" w:rsidTr="00CB2954">
        <w:tc>
          <w:tcPr>
            <w:tcW w:w="3351" w:type="dxa"/>
          </w:tcPr>
          <w:p w14:paraId="311562EB" w14:textId="77777777" w:rsidR="002A7C39" w:rsidRPr="00EF5C66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</w:p>
          <w:p w14:paraId="4826A8C7" w14:textId="578F574F" w:rsidR="00CB2954" w:rsidRPr="00EF5C66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MODERADO</w:t>
            </w:r>
          </w:p>
        </w:tc>
        <w:tc>
          <w:tcPr>
            <w:tcW w:w="3351" w:type="dxa"/>
          </w:tcPr>
          <w:p w14:paraId="0E25ACDE" w14:textId="25A4CED4" w:rsidR="00CB2954" w:rsidRPr="00EF5C66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Lesão ou doenças sérias, com efeitos reversíveis severos ou prejudiciais.</w:t>
            </w:r>
          </w:p>
        </w:tc>
        <w:tc>
          <w:tcPr>
            <w:tcW w:w="3352" w:type="dxa"/>
          </w:tcPr>
          <w:p w14:paraId="56657A91" w14:textId="12D67924" w:rsidR="00CB2954" w:rsidRPr="00EF5C66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Irritações sérias, lesões reversíveis que implique em afastamento superior a 15 dias, entre outros.</w:t>
            </w:r>
          </w:p>
        </w:tc>
      </w:tr>
      <w:tr w:rsidR="00EF5C66" w:rsidRPr="00EF5C66" w14:paraId="3AAA7096" w14:textId="77777777" w:rsidTr="00CB2954">
        <w:tc>
          <w:tcPr>
            <w:tcW w:w="3351" w:type="dxa"/>
          </w:tcPr>
          <w:p w14:paraId="44E5DD3F" w14:textId="77777777" w:rsidR="002A7C39" w:rsidRPr="00EF5C66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</w:p>
          <w:p w14:paraId="6E79F3EA" w14:textId="77777777" w:rsidR="002A7C39" w:rsidRPr="00EF5C66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</w:p>
          <w:p w14:paraId="61BFEC98" w14:textId="416583B1" w:rsidR="00CB2954" w:rsidRPr="00EF5C66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SÉRIO</w:t>
            </w:r>
          </w:p>
        </w:tc>
        <w:tc>
          <w:tcPr>
            <w:tcW w:w="3351" w:type="dxa"/>
          </w:tcPr>
          <w:p w14:paraId="289E7C8F" w14:textId="77777777" w:rsidR="00786890" w:rsidRPr="00EF5C66" w:rsidRDefault="00786890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</w:p>
          <w:p w14:paraId="1AE471AA" w14:textId="65D14705" w:rsidR="00CB2954" w:rsidRPr="00EF5C66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Lesão ou doença séria, com efeitos irreversível, severos e prejudiciais que pode limitar a capacidade funcional de um trabalhador.</w:t>
            </w:r>
          </w:p>
        </w:tc>
        <w:tc>
          <w:tcPr>
            <w:tcW w:w="3352" w:type="dxa"/>
          </w:tcPr>
          <w:p w14:paraId="48E9568E" w14:textId="04E67DFA" w:rsidR="00CB2954" w:rsidRPr="00EF5C66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Perda auditiva induzida por ruído (PAIR), dano ao sistema nervoso central (SNC), lesões que impliquem em afastamento a longo prazo ou em suas limitações de capacidade funcional.</w:t>
            </w:r>
          </w:p>
        </w:tc>
      </w:tr>
      <w:tr w:rsidR="002A7C39" w:rsidRPr="00EF5C66" w14:paraId="680CF4F1" w14:textId="77777777" w:rsidTr="00CB2954">
        <w:tc>
          <w:tcPr>
            <w:tcW w:w="3351" w:type="dxa"/>
          </w:tcPr>
          <w:p w14:paraId="22F3B353" w14:textId="77777777" w:rsidR="002A7C39" w:rsidRPr="00EF5C66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</w:p>
          <w:p w14:paraId="191AF709" w14:textId="77777777" w:rsidR="002A7C39" w:rsidRPr="00EF5C66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</w:p>
          <w:p w14:paraId="6FF11542" w14:textId="77777777" w:rsidR="002A7C39" w:rsidRPr="00EF5C66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</w:p>
          <w:p w14:paraId="61952E84" w14:textId="6F277D33" w:rsidR="002A7C39" w:rsidRPr="00EF5C66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SEVERO</w:t>
            </w:r>
          </w:p>
        </w:tc>
        <w:tc>
          <w:tcPr>
            <w:tcW w:w="3351" w:type="dxa"/>
          </w:tcPr>
          <w:p w14:paraId="2DB5B879" w14:textId="77777777" w:rsidR="00786890" w:rsidRPr="00EF5C66" w:rsidRDefault="00786890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</w:p>
          <w:p w14:paraId="5FE1310F" w14:textId="77777777" w:rsidR="00786890" w:rsidRPr="00EF5C66" w:rsidRDefault="00786890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</w:p>
          <w:p w14:paraId="49CA0291" w14:textId="77777777" w:rsidR="00786890" w:rsidRPr="00EF5C66" w:rsidRDefault="00786890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</w:p>
          <w:p w14:paraId="33266FFF" w14:textId="5D240468" w:rsidR="002A7C39" w:rsidRPr="00EF5C66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Lesões ou doenças impactantes / fatal</w:t>
            </w:r>
          </w:p>
        </w:tc>
        <w:tc>
          <w:tcPr>
            <w:tcW w:w="3352" w:type="dxa"/>
          </w:tcPr>
          <w:p w14:paraId="64A34EA5" w14:textId="24882B78" w:rsidR="002A7C39" w:rsidRPr="00EF5C66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</w:pPr>
            <w:r w:rsidRPr="00EF5C66">
              <w:rPr>
                <w:rFonts w:ascii="Tahoma" w:hAnsi="Tahoma" w:cs="Tahoma"/>
                <w:i/>
                <w:iCs/>
                <w:color w:val="000000" w:themeColor="text1"/>
                <w:sz w:val="20"/>
                <w:szCs w:val="20"/>
              </w:rPr>
              <w:t>Perdas de membros ou órgão que incapacitem definitivamente para o trabalho em exercício, lesões múltiplas que resultem em mortes, doenças progressivas potencialmente fatais como pneumoconiose, câncer, entre outros.</w:t>
            </w:r>
          </w:p>
        </w:tc>
      </w:tr>
    </w:tbl>
    <w:p w14:paraId="41B08F95" w14:textId="6E7444BA" w:rsidR="007377DB" w:rsidRPr="00EF5C66" w:rsidRDefault="007377DB" w:rsidP="00C844C9">
      <w:pPr>
        <w:spacing w:line="360" w:lineRule="auto"/>
        <w:rPr>
          <w:rFonts w:eastAsia="Times New Roman" w:cstheme="minorHAnsi"/>
          <w:b/>
          <w:bCs/>
          <w:color w:val="000000" w:themeColor="text1"/>
          <w:spacing w:val="-2"/>
          <w:szCs w:val="20"/>
          <w:lang w:eastAsia="pt-BR"/>
        </w:rPr>
      </w:pPr>
    </w:p>
    <w:p w14:paraId="5784CBDF" w14:textId="42A35FE5" w:rsidR="00A31EEC" w:rsidRPr="00EF5C66" w:rsidRDefault="00A31EEC" w:rsidP="00C844C9">
      <w:pPr>
        <w:spacing w:line="360" w:lineRule="auto"/>
        <w:rPr>
          <w:rFonts w:eastAsia="Times New Roman" w:cstheme="minorHAnsi"/>
          <w:b/>
          <w:bCs/>
          <w:color w:val="000000" w:themeColor="text1"/>
          <w:spacing w:val="-2"/>
          <w:szCs w:val="20"/>
          <w:lang w:eastAsia="pt-BR"/>
        </w:rPr>
      </w:pPr>
    </w:p>
    <w:p w14:paraId="1C8B50FC" w14:textId="0D883F01" w:rsidR="00375645" w:rsidRPr="00EF5C66" w:rsidRDefault="00375645" w:rsidP="00C844C9">
      <w:pPr>
        <w:spacing w:line="360" w:lineRule="auto"/>
        <w:rPr>
          <w:rFonts w:eastAsia="Times New Roman" w:cstheme="minorHAnsi"/>
          <w:b/>
          <w:bCs/>
          <w:color w:val="000000" w:themeColor="text1"/>
          <w:spacing w:val="-2"/>
          <w:szCs w:val="20"/>
          <w:lang w:eastAsia="pt-BR"/>
        </w:rPr>
      </w:pPr>
    </w:p>
    <w:p w14:paraId="6E19FBDE" w14:textId="410DBB5F" w:rsidR="00375645" w:rsidRPr="00EF5C66" w:rsidRDefault="00375645" w:rsidP="00CB2954">
      <w:pPr>
        <w:spacing w:line="360" w:lineRule="auto"/>
        <w:ind w:firstLine="708"/>
        <w:rPr>
          <w:rFonts w:eastAsia="Times New Roman" w:cstheme="minorHAnsi"/>
          <w:b/>
          <w:bCs/>
          <w:color w:val="000000" w:themeColor="text1"/>
          <w:spacing w:val="-2"/>
          <w:szCs w:val="20"/>
          <w:lang w:eastAsia="pt-BR"/>
        </w:rPr>
      </w:pPr>
    </w:p>
    <w:p w14:paraId="4BCA295F" w14:textId="4DC63750" w:rsidR="00D831B8" w:rsidRPr="00EF5C66" w:rsidRDefault="00D831B8" w:rsidP="00D831B8">
      <w:pPr>
        <w:spacing w:line="360" w:lineRule="auto"/>
        <w:jc w:val="center"/>
        <w:rPr>
          <w:rFonts w:cstheme="minorHAnsi"/>
          <w:b/>
          <w:bCs/>
          <w:i/>
          <w:iCs/>
          <w:color w:val="000000" w:themeColor="text1"/>
          <w:szCs w:val="20"/>
        </w:rPr>
      </w:pPr>
    </w:p>
    <w:p w14:paraId="42B28330" w14:textId="7088501D" w:rsidR="00375645" w:rsidRPr="00EF5C66" w:rsidRDefault="00375645" w:rsidP="00375645">
      <w:pPr>
        <w:spacing w:line="360" w:lineRule="auto"/>
        <w:jc w:val="center"/>
        <w:rPr>
          <w:rFonts w:cstheme="minorHAnsi"/>
          <w:color w:val="000000" w:themeColor="text1"/>
          <w:szCs w:val="20"/>
        </w:rPr>
      </w:pPr>
    </w:p>
    <w:p w14:paraId="1601C78B" w14:textId="0698F6B5" w:rsidR="004928D2" w:rsidRPr="00EF5C66" w:rsidRDefault="004928D2" w:rsidP="004928D2">
      <w:pPr>
        <w:jc w:val="center"/>
        <w:rPr>
          <w:rFonts w:ascii="Verdana-Bold" w:eastAsia="Times New Roman" w:hAnsi="Verdana-Bold" w:cs="Times New Roman"/>
          <w:b/>
          <w:bCs/>
          <w:color w:val="000000" w:themeColor="text1"/>
          <w:szCs w:val="16"/>
          <w:lang w:eastAsia="pt-BR"/>
        </w:rPr>
      </w:pPr>
    </w:p>
    <w:p w14:paraId="02865771" w14:textId="6A7D22D3" w:rsidR="004928D2" w:rsidRPr="00EF5C66" w:rsidRDefault="004928D2" w:rsidP="004928D2">
      <w:pPr>
        <w:jc w:val="center"/>
        <w:rPr>
          <w:rFonts w:ascii="Verdana-Bold" w:eastAsia="Times New Roman" w:hAnsi="Verdana-Bold" w:cs="Times New Roman"/>
          <w:b/>
          <w:bCs/>
          <w:color w:val="000000" w:themeColor="text1"/>
          <w:szCs w:val="16"/>
          <w:lang w:eastAsia="pt-BR"/>
        </w:rPr>
      </w:pPr>
    </w:p>
    <w:p w14:paraId="6C8102E8" w14:textId="77777777" w:rsidR="004928D2" w:rsidRPr="00EF5C66" w:rsidRDefault="004928D2" w:rsidP="004928D2">
      <w:pPr>
        <w:jc w:val="center"/>
        <w:rPr>
          <w:rFonts w:ascii="Verdana-Bold" w:eastAsia="Times New Roman" w:hAnsi="Verdana-Bold" w:cs="Times New Roman"/>
          <w:b/>
          <w:bCs/>
          <w:color w:val="000000" w:themeColor="text1"/>
          <w:szCs w:val="16"/>
          <w:lang w:eastAsia="pt-BR"/>
        </w:rPr>
      </w:pPr>
    </w:p>
    <w:p w14:paraId="7DBB4ACB" w14:textId="05596835" w:rsidR="004928D2" w:rsidRPr="00EF5C66" w:rsidRDefault="004928D2" w:rsidP="004928D2">
      <w:pPr>
        <w:jc w:val="center"/>
        <w:rPr>
          <w:rFonts w:ascii="Verdana-Bold" w:eastAsia="Times New Roman" w:hAnsi="Verdana-Bold" w:cs="Times New Roman"/>
          <w:b/>
          <w:bCs/>
          <w:color w:val="000000" w:themeColor="text1"/>
          <w:szCs w:val="16"/>
          <w:lang w:eastAsia="pt-BR"/>
        </w:rPr>
      </w:pPr>
    </w:p>
    <w:p w14:paraId="200F4F06" w14:textId="77777777" w:rsidR="004928D2" w:rsidRPr="00EF5C66" w:rsidRDefault="004928D2" w:rsidP="004928D2">
      <w:pPr>
        <w:jc w:val="center"/>
        <w:rPr>
          <w:rFonts w:ascii="Verdana-Bold" w:eastAsia="Times New Roman" w:hAnsi="Verdana-Bold" w:cs="Times New Roman"/>
          <w:b/>
          <w:bCs/>
          <w:color w:val="000000" w:themeColor="text1"/>
          <w:szCs w:val="16"/>
          <w:lang w:eastAsia="pt-BR"/>
        </w:rPr>
      </w:pPr>
    </w:p>
    <w:p w14:paraId="5FE226A8" w14:textId="41DAE128" w:rsidR="004928D2" w:rsidRPr="00EF5C66" w:rsidRDefault="004928D2" w:rsidP="004928D2">
      <w:pPr>
        <w:jc w:val="center"/>
        <w:rPr>
          <w:rFonts w:ascii="Verdana-Bold" w:eastAsia="Times New Roman" w:hAnsi="Verdana-Bold" w:cs="Times New Roman"/>
          <w:b/>
          <w:bCs/>
          <w:color w:val="000000" w:themeColor="text1"/>
          <w:szCs w:val="16"/>
          <w:lang w:eastAsia="pt-BR"/>
        </w:rPr>
      </w:pPr>
    </w:p>
    <w:p w14:paraId="37718A50" w14:textId="58DDE40B" w:rsidR="004928D2" w:rsidRPr="00EF5C66" w:rsidRDefault="004928D2" w:rsidP="004928D2">
      <w:pPr>
        <w:jc w:val="center"/>
        <w:rPr>
          <w:rFonts w:ascii="Verdana-Bold" w:eastAsia="Times New Roman" w:hAnsi="Verdana-Bold" w:cs="Times New Roman"/>
          <w:b/>
          <w:bCs/>
          <w:color w:val="000000" w:themeColor="text1"/>
          <w:szCs w:val="16"/>
          <w:lang w:eastAsia="pt-BR"/>
        </w:rPr>
      </w:pPr>
    </w:p>
    <w:p w14:paraId="7093E609" w14:textId="58F05920" w:rsidR="004928D2" w:rsidRPr="00EF5C66" w:rsidRDefault="004928D2" w:rsidP="004928D2">
      <w:pPr>
        <w:jc w:val="center"/>
        <w:rPr>
          <w:rFonts w:ascii="Verdana-Bold" w:eastAsia="Times New Roman" w:hAnsi="Verdana-Bold" w:cs="Times New Roman"/>
          <w:b/>
          <w:bCs/>
          <w:color w:val="000000" w:themeColor="text1"/>
          <w:szCs w:val="16"/>
          <w:lang w:eastAsia="pt-BR"/>
        </w:rPr>
      </w:pPr>
    </w:p>
    <w:p w14:paraId="3CAFFEC7" w14:textId="77777777" w:rsidR="004928D2" w:rsidRPr="00EF5C66" w:rsidRDefault="004928D2" w:rsidP="004928D2">
      <w:pPr>
        <w:jc w:val="center"/>
        <w:rPr>
          <w:rFonts w:ascii="Verdana-Bold" w:eastAsia="Times New Roman" w:hAnsi="Verdana-Bold" w:cs="Times New Roman"/>
          <w:b/>
          <w:bCs/>
          <w:color w:val="000000" w:themeColor="text1"/>
          <w:szCs w:val="16"/>
          <w:lang w:eastAsia="pt-BR"/>
        </w:rPr>
      </w:pPr>
    </w:p>
    <w:p w14:paraId="3698FF77" w14:textId="3C35DA3E" w:rsidR="004928D2" w:rsidRPr="00EF5C66" w:rsidRDefault="004928D2" w:rsidP="00786890">
      <w:pPr>
        <w:rPr>
          <w:rFonts w:ascii="Verdana-Bold" w:eastAsia="Times New Roman" w:hAnsi="Verdana-Bold" w:cs="Times New Roman"/>
          <w:b/>
          <w:bCs/>
          <w:color w:val="000000" w:themeColor="text1"/>
          <w:szCs w:val="16"/>
          <w:lang w:eastAsia="pt-BR"/>
        </w:rPr>
      </w:pPr>
    </w:p>
    <w:p w14:paraId="012C36FA" w14:textId="21FEECAB" w:rsidR="001F7CDE" w:rsidRPr="00EF5C66" w:rsidRDefault="001F7CDE" w:rsidP="007359ED">
      <w:pPr>
        <w:pStyle w:val="Ttulo1"/>
        <w:rPr>
          <w:color w:val="000000" w:themeColor="text1"/>
        </w:rPr>
      </w:pPr>
      <w:bookmarkStart w:id="11" w:name="_Toc181699282"/>
      <w:r w:rsidRPr="00EF5C66">
        <w:rPr>
          <w:color w:val="000000" w:themeColor="text1"/>
        </w:rPr>
        <w:lastRenderedPageBreak/>
        <w:t>PDCA – PLANEJAR, EXECUTAR, CHECAR, AGIR.</w:t>
      </w:r>
      <w:bookmarkEnd w:id="11"/>
    </w:p>
    <w:p w14:paraId="1845CE11" w14:textId="77777777" w:rsidR="001F7CDE" w:rsidRPr="00EF5C66" w:rsidRDefault="001F7CDE" w:rsidP="009670BE">
      <w:pPr>
        <w:spacing w:line="360" w:lineRule="auto"/>
        <w:ind w:firstLine="1276"/>
        <w:jc w:val="both"/>
        <w:rPr>
          <w:color w:val="000000" w:themeColor="text1"/>
        </w:rPr>
      </w:pPr>
      <w:r w:rsidRPr="00EF5C66">
        <w:rPr>
          <w:color w:val="000000" w:themeColor="text1"/>
        </w:rPr>
        <w:t xml:space="preserve">O ciclo PDCA, foi desenvolvido por Walter A. </w:t>
      </w:r>
      <w:proofErr w:type="spellStart"/>
      <w:r w:rsidRPr="00EF5C66">
        <w:rPr>
          <w:color w:val="000000" w:themeColor="text1"/>
        </w:rPr>
        <w:t>Shewart</w:t>
      </w:r>
      <w:proofErr w:type="spellEnd"/>
      <w:r w:rsidRPr="00EF5C66">
        <w:rPr>
          <w:color w:val="000000" w:themeColor="text1"/>
        </w:rPr>
        <w:t xml:space="preserve"> na década de 20, mas começou a ser conhecido como ciclo de Deming em 1950, por ter sido amplamente difundido por este. É uma técnica simples que visa o controle do processo, podendo ser usado de forma contínua para o gerenciamento das atividades de uma organização.</w:t>
      </w:r>
    </w:p>
    <w:p w14:paraId="48FF3353" w14:textId="77777777" w:rsidR="001F7CDE" w:rsidRPr="00EF5C66" w:rsidRDefault="001F7CDE" w:rsidP="009670BE">
      <w:pPr>
        <w:spacing w:line="360" w:lineRule="auto"/>
        <w:ind w:firstLine="1276"/>
        <w:jc w:val="both"/>
        <w:rPr>
          <w:color w:val="000000" w:themeColor="text1"/>
        </w:rPr>
      </w:pPr>
      <w:r w:rsidRPr="00EF5C66">
        <w:rPr>
          <w:color w:val="000000" w:themeColor="text1"/>
        </w:rPr>
        <w:t>É um método que visa controlar e conseguir resultados eficazes e confiáveis nas atividades de uma organização. É um eficiente modo de apresentar uma melhoria no processo. Padroniza as informações do controle da qualidade, evita erros lógicos nas análises, e torna as informações mais fáceis de entender. Pode também ser usado para facilitar a transição para o estilo de administração direcionada para melhoria contínua.</w:t>
      </w:r>
    </w:p>
    <w:p w14:paraId="0160D1A2" w14:textId="77777777" w:rsidR="001F7CDE" w:rsidRPr="00EF5C66" w:rsidRDefault="001F7CDE" w:rsidP="009670BE">
      <w:pPr>
        <w:spacing w:line="360" w:lineRule="auto"/>
        <w:ind w:firstLine="1276"/>
        <w:jc w:val="both"/>
        <w:rPr>
          <w:color w:val="000000" w:themeColor="text1"/>
        </w:rPr>
      </w:pPr>
      <w:r w:rsidRPr="00EF5C66">
        <w:rPr>
          <w:color w:val="000000" w:themeColor="text1"/>
        </w:rPr>
        <w:t xml:space="preserve">A melhoria contínua é, atualmente um dos pontos principais dos sistemas de gestão da qualidade nas empresas. A revolução da Qualidade ocorrida no Japão teve como uma das bases estratégicas o melhoramento da qualidade em um ritmo contínuo e revolucionário. A revisão das normas ISO 9000 reforçou a importância da melhoria contínua nos processos da empresa, exigindo registros que comprove que a empresa teve, de fato, melhoria em seu sistema. </w:t>
      </w:r>
    </w:p>
    <w:p w14:paraId="7A56E0CE" w14:textId="77777777" w:rsidR="001F7CDE" w:rsidRPr="00EF5C66" w:rsidRDefault="001F7CDE" w:rsidP="009670BE">
      <w:pPr>
        <w:spacing w:line="360" w:lineRule="auto"/>
        <w:ind w:firstLine="1276"/>
        <w:jc w:val="both"/>
        <w:rPr>
          <w:color w:val="000000" w:themeColor="text1"/>
        </w:rPr>
      </w:pPr>
      <w:r w:rsidRPr="00EF5C66">
        <w:rPr>
          <w:color w:val="000000" w:themeColor="text1"/>
        </w:rPr>
        <w:t>Evidencia-se, então, a necessidade de um estudo mais detalhado sobre as características da melhoria contínua, como ela está definida dentro do sistema de gestão da qualidade de uma empresa e como executá-la, por meio do método de melhorias PDCA.</w:t>
      </w:r>
    </w:p>
    <w:p w14:paraId="71FB3E70" w14:textId="77777777" w:rsidR="001F7CDE" w:rsidRPr="00EF5C66" w:rsidRDefault="001F7CDE" w:rsidP="009670BE">
      <w:pPr>
        <w:pStyle w:val="PargrafodaLista"/>
        <w:spacing w:line="360" w:lineRule="auto"/>
        <w:ind w:left="0"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>O gerenciamento do processo consta em estabelecer a manutenção nas melhorias dos padrões montados na organização, que servem como referências para o seu gerenciamento. Introduzir o gerenciamento do processo significa implementar o gerenciamento repetitivo via PDCA.</w:t>
      </w:r>
    </w:p>
    <w:p w14:paraId="4E9740F4" w14:textId="77777777" w:rsidR="001F7CDE" w:rsidRPr="00EF5C66" w:rsidRDefault="001F7CDE" w:rsidP="009670BE">
      <w:pPr>
        <w:pStyle w:val="PargrafodaLista"/>
        <w:spacing w:line="360" w:lineRule="auto"/>
        <w:ind w:left="0" w:firstLine="1134"/>
        <w:jc w:val="both"/>
        <w:rPr>
          <w:color w:val="000000" w:themeColor="text1"/>
        </w:rPr>
      </w:pPr>
    </w:p>
    <w:p w14:paraId="1BA3AAA2" w14:textId="77777777" w:rsidR="001F7CDE" w:rsidRPr="00EF5C66" w:rsidRDefault="001F7CDE" w:rsidP="00CF3DCE">
      <w:pPr>
        <w:pStyle w:val="PargrafodaLista"/>
        <w:spacing w:line="360" w:lineRule="auto"/>
        <w:ind w:left="0"/>
        <w:jc w:val="center"/>
        <w:rPr>
          <w:color w:val="000000" w:themeColor="text1"/>
        </w:rPr>
      </w:pPr>
      <w:r w:rsidRPr="00EF5C66">
        <w:rPr>
          <w:noProof/>
          <w:color w:val="000000" w:themeColor="text1"/>
          <w:lang w:eastAsia="pt-BR"/>
        </w:rPr>
        <w:drawing>
          <wp:inline distT="0" distB="0" distL="0" distR="0" wp14:anchorId="2C54F156" wp14:editId="51BB4463">
            <wp:extent cx="4361815" cy="2987046"/>
            <wp:effectExtent l="95250" t="57150" r="286385" b="2514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001" cy="2991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0730D" w14:textId="77777777" w:rsidR="007D4AD7" w:rsidRPr="00EF5C66" w:rsidRDefault="007D4AD7">
      <w:pPr>
        <w:spacing w:after="160" w:line="259" w:lineRule="auto"/>
        <w:rPr>
          <w:rStyle w:val="Forte"/>
          <w:b w:val="0"/>
          <w:bCs w:val="0"/>
          <w:color w:val="000000" w:themeColor="text1"/>
        </w:rPr>
      </w:pPr>
      <w:r w:rsidRPr="00EF5C66">
        <w:rPr>
          <w:rStyle w:val="Forte"/>
          <w:b w:val="0"/>
          <w:bCs w:val="0"/>
          <w:color w:val="000000" w:themeColor="text1"/>
        </w:rPr>
        <w:br w:type="page"/>
      </w:r>
    </w:p>
    <w:p w14:paraId="0B89487D" w14:textId="0E4F3066" w:rsidR="001F7CDE" w:rsidRPr="00EF5C66" w:rsidRDefault="001F7CDE" w:rsidP="004B1981">
      <w:pPr>
        <w:pStyle w:val="PargrafodaLista"/>
        <w:numPr>
          <w:ilvl w:val="0"/>
          <w:numId w:val="8"/>
        </w:numPr>
        <w:spacing w:line="360" w:lineRule="auto"/>
        <w:rPr>
          <w:color w:val="000000" w:themeColor="text1"/>
        </w:rPr>
      </w:pPr>
      <w:r w:rsidRPr="00EF5C66">
        <w:rPr>
          <w:rStyle w:val="Forte"/>
          <w:b w:val="0"/>
          <w:bCs w:val="0"/>
          <w:color w:val="000000" w:themeColor="text1"/>
        </w:rPr>
        <w:lastRenderedPageBreak/>
        <w:t>PLANEJAR (PLAN) </w:t>
      </w:r>
    </w:p>
    <w:p w14:paraId="2CAE88BA" w14:textId="77777777" w:rsidR="001F7CDE" w:rsidRPr="00EF5C66" w:rsidRDefault="001F7CDE" w:rsidP="00A36A50">
      <w:pPr>
        <w:spacing w:line="360" w:lineRule="auto"/>
        <w:rPr>
          <w:color w:val="000000" w:themeColor="text1"/>
        </w:rPr>
      </w:pPr>
      <w:r w:rsidRPr="00EF5C66">
        <w:rPr>
          <w:color w:val="000000" w:themeColor="text1"/>
        </w:rPr>
        <w:t>Seleção de um processo, atividade ou máquina que necessite de melhoria e elaboração de medidas claras e executáveis, sempre voltadas para obtenção dos resultados esperados;</w:t>
      </w:r>
    </w:p>
    <w:p w14:paraId="3EC00C94" w14:textId="77777777" w:rsidR="001F7CDE" w:rsidRPr="00EF5C66" w:rsidRDefault="001F7CDE" w:rsidP="00A36A50">
      <w:pPr>
        <w:spacing w:line="360" w:lineRule="auto"/>
        <w:rPr>
          <w:rFonts w:cstheme="minorHAnsi"/>
          <w:color w:val="000000" w:themeColor="text1"/>
          <w:szCs w:val="20"/>
        </w:rPr>
      </w:pPr>
    </w:p>
    <w:p w14:paraId="68AF6EC4" w14:textId="77777777" w:rsidR="001F7CDE" w:rsidRPr="00EF5C66" w:rsidRDefault="001F7CDE" w:rsidP="004B1981">
      <w:pPr>
        <w:pStyle w:val="PargrafodaLista"/>
        <w:numPr>
          <w:ilvl w:val="0"/>
          <w:numId w:val="8"/>
        </w:numPr>
        <w:spacing w:line="360" w:lineRule="auto"/>
        <w:rPr>
          <w:color w:val="000000" w:themeColor="text1"/>
        </w:rPr>
      </w:pPr>
      <w:r w:rsidRPr="00EF5C66">
        <w:rPr>
          <w:rStyle w:val="Forte"/>
          <w:rFonts w:cstheme="minorHAnsi"/>
          <w:b w:val="0"/>
          <w:bCs w:val="0"/>
          <w:color w:val="000000" w:themeColor="text1"/>
          <w:szCs w:val="20"/>
        </w:rPr>
        <w:t>EXECUTAR (DO)</w:t>
      </w:r>
    </w:p>
    <w:p w14:paraId="2D394FB6" w14:textId="77777777" w:rsidR="001F7CDE" w:rsidRPr="00EF5C66" w:rsidRDefault="001F7CDE" w:rsidP="00A36A50">
      <w:pPr>
        <w:spacing w:line="360" w:lineRule="auto"/>
        <w:rPr>
          <w:color w:val="000000" w:themeColor="text1"/>
        </w:rPr>
      </w:pPr>
      <w:r w:rsidRPr="00EF5C66">
        <w:rPr>
          <w:color w:val="000000" w:themeColor="text1"/>
        </w:rPr>
        <w:t>Implementação do plano elaborado e acompanhamento de seu progresso;</w:t>
      </w:r>
    </w:p>
    <w:p w14:paraId="0AB3D249" w14:textId="77777777" w:rsidR="001F7CDE" w:rsidRPr="00EF5C66" w:rsidRDefault="001F7CDE" w:rsidP="00A36A50">
      <w:pPr>
        <w:spacing w:line="360" w:lineRule="auto"/>
        <w:rPr>
          <w:rFonts w:cstheme="minorHAnsi"/>
          <w:color w:val="000000" w:themeColor="text1"/>
          <w:szCs w:val="20"/>
        </w:rPr>
      </w:pPr>
    </w:p>
    <w:p w14:paraId="2F96F3D7" w14:textId="77777777" w:rsidR="001F7CDE" w:rsidRPr="00EF5C66" w:rsidRDefault="001F7CDE" w:rsidP="004B1981">
      <w:pPr>
        <w:pStyle w:val="PargrafodaLista"/>
        <w:numPr>
          <w:ilvl w:val="0"/>
          <w:numId w:val="8"/>
        </w:numPr>
        <w:spacing w:line="360" w:lineRule="auto"/>
        <w:rPr>
          <w:color w:val="000000" w:themeColor="text1"/>
        </w:rPr>
      </w:pPr>
      <w:r w:rsidRPr="00EF5C66">
        <w:rPr>
          <w:rStyle w:val="Forte"/>
          <w:rFonts w:cstheme="minorHAnsi"/>
          <w:b w:val="0"/>
          <w:bCs w:val="0"/>
          <w:color w:val="000000" w:themeColor="text1"/>
          <w:szCs w:val="20"/>
        </w:rPr>
        <w:t>AVALIAR (CHECK) </w:t>
      </w:r>
    </w:p>
    <w:p w14:paraId="4D155738" w14:textId="77777777" w:rsidR="001F7CDE" w:rsidRPr="00EF5C66" w:rsidRDefault="001F7CDE" w:rsidP="00A36A50">
      <w:pPr>
        <w:spacing w:line="360" w:lineRule="auto"/>
        <w:rPr>
          <w:color w:val="000000" w:themeColor="text1"/>
        </w:rPr>
      </w:pPr>
      <w:r w:rsidRPr="00EF5C66">
        <w:rPr>
          <w:color w:val="000000" w:themeColor="text1"/>
        </w:rPr>
        <w:t>Análise dos resultados obtidos com a execução do plano e, se necessário, reavaliação do plano;</w:t>
      </w:r>
    </w:p>
    <w:p w14:paraId="46BFF08F" w14:textId="77777777" w:rsidR="001F7CDE" w:rsidRPr="00EF5C66" w:rsidRDefault="001F7CDE" w:rsidP="00A36A50">
      <w:pPr>
        <w:spacing w:line="360" w:lineRule="auto"/>
        <w:rPr>
          <w:rFonts w:cstheme="minorHAnsi"/>
          <w:color w:val="000000" w:themeColor="text1"/>
          <w:szCs w:val="20"/>
        </w:rPr>
      </w:pPr>
    </w:p>
    <w:p w14:paraId="4C7C8965" w14:textId="77777777" w:rsidR="001F7CDE" w:rsidRPr="00EF5C66" w:rsidRDefault="001F7CDE" w:rsidP="004B1981">
      <w:pPr>
        <w:pStyle w:val="PargrafodaLista"/>
        <w:numPr>
          <w:ilvl w:val="0"/>
          <w:numId w:val="8"/>
        </w:numPr>
        <w:spacing w:line="360" w:lineRule="auto"/>
        <w:rPr>
          <w:color w:val="000000" w:themeColor="text1"/>
        </w:rPr>
      </w:pPr>
      <w:r w:rsidRPr="00EF5C66">
        <w:rPr>
          <w:rStyle w:val="Forte"/>
          <w:rFonts w:cstheme="minorHAnsi"/>
          <w:b w:val="0"/>
          <w:bCs w:val="0"/>
          <w:color w:val="000000" w:themeColor="text1"/>
          <w:szCs w:val="20"/>
        </w:rPr>
        <w:t>AGIR (ACT) </w:t>
      </w:r>
    </w:p>
    <w:p w14:paraId="60AFD3A9" w14:textId="77777777" w:rsidR="001F7CDE" w:rsidRPr="00EF5C66" w:rsidRDefault="001F7CDE" w:rsidP="00A36A50">
      <w:pPr>
        <w:spacing w:line="360" w:lineRule="auto"/>
        <w:rPr>
          <w:color w:val="000000" w:themeColor="text1"/>
        </w:rPr>
      </w:pPr>
      <w:r w:rsidRPr="00EF5C66">
        <w:rPr>
          <w:color w:val="000000" w:themeColor="text1"/>
        </w:rPr>
        <w:t>Caso tenha obtido sucesso, o novo processo é documentado e se transforma em um novo padrão.</w:t>
      </w:r>
    </w:p>
    <w:p w14:paraId="5457F0C8" w14:textId="77777777" w:rsidR="001F7CDE" w:rsidRPr="00EF5C66" w:rsidRDefault="001F7CDE" w:rsidP="00A36A50">
      <w:pPr>
        <w:pStyle w:val="PargrafodaLista"/>
        <w:spacing w:line="360" w:lineRule="auto"/>
        <w:ind w:left="0" w:firstLine="1134"/>
        <w:jc w:val="both"/>
        <w:rPr>
          <w:rFonts w:cstheme="minorHAnsi"/>
          <w:color w:val="000000" w:themeColor="text1"/>
          <w:szCs w:val="20"/>
        </w:rPr>
      </w:pPr>
    </w:p>
    <w:p w14:paraId="4CBD0232" w14:textId="0796BDE1" w:rsidR="001F7CDE" w:rsidRPr="00EF5C66" w:rsidRDefault="001F7CDE" w:rsidP="007359ED">
      <w:pPr>
        <w:pStyle w:val="Ttulo1"/>
        <w:rPr>
          <w:color w:val="000000" w:themeColor="text1"/>
        </w:rPr>
      </w:pPr>
      <w:bookmarkStart w:id="12" w:name="_Toc181699283"/>
      <w:r w:rsidRPr="00EF5C66">
        <w:rPr>
          <w:color w:val="000000" w:themeColor="text1"/>
        </w:rPr>
        <w:t>INVENTÁRIO DE RISCO</w:t>
      </w:r>
      <w:bookmarkEnd w:id="12"/>
    </w:p>
    <w:p w14:paraId="0A0A1454" w14:textId="77777777" w:rsidR="001F7CDE" w:rsidRPr="00EF5C66" w:rsidRDefault="001F7CDE" w:rsidP="003935D6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EF5C66">
        <w:rPr>
          <w:rFonts w:asciiTheme="minorHAnsi" w:hAnsiTheme="minorHAnsi" w:cstheme="minorHAnsi"/>
          <w:color w:val="000000" w:themeColor="text1"/>
          <w:sz w:val="20"/>
          <w:szCs w:val="20"/>
        </w:rPr>
        <w:t>O Inventário de </w:t>
      </w:r>
      <w:hyperlink r:id="rId11" w:tgtFrame="_blank" w:history="1">
        <w:r w:rsidRPr="00EF5C66">
          <w:rPr>
            <w:rStyle w:val="Hyperlink"/>
            <w:rFonts w:asciiTheme="minorHAnsi" w:hAnsiTheme="minorHAnsi" w:cstheme="minorHAnsi"/>
            <w:color w:val="000000" w:themeColor="text1"/>
            <w:sz w:val="20"/>
            <w:szCs w:val="20"/>
            <w:u w:val="none"/>
          </w:rPr>
          <w:t>Riscos</w:t>
        </w:r>
      </w:hyperlink>
      <w:r w:rsidRPr="00EF5C66">
        <w:rPr>
          <w:rFonts w:asciiTheme="minorHAnsi" w:hAnsiTheme="minorHAnsi" w:cstheme="minorHAnsi"/>
          <w:color w:val="000000" w:themeColor="text1"/>
          <w:sz w:val="20"/>
          <w:szCs w:val="20"/>
        </w:rPr>
        <w:t> é um documento que serve para identificar e listar os riscos que existem nas atividades dos funcionários, tais como físicos, químicos, biológicos, ergonômicos e de acidentes por exemplo. </w:t>
      </w:r>
    </w:p>
    <w:p w14:paraId="3FBA9E07" w14:textId="77777777" w:rsidR="001F7CDE" w:rsidRPr="00EF5C66" w:rsidRDefault="001F7CDE" w:rsidP="003935D6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EF5C66">
        <w:rPr>
          <w:rFonts w:asciiTheme="minorHAnsi" w:hAnsiTheme="minorHAnsi" w:cstheme="minorHAnsi"/>
          <w:color w:val="000000" w:themeColor="text1"/>
          <w:sz w:val="20"/>
          <w:szCs w:val="20"/>
        </w:rPr>
        <w:t>Trata-se de um documento de caráter preventivo e que serve para documentar os riscos existentes nas empresas. Assim, podem ser desenvolvidas ações e tomadas medidas para que eles se minimizem. </w:t>
      </w:r>
    </w:p>
    <w:p w14:paraId="754D3F44" w14:textId="77777777" w:rsidR="001F7CDE" w:rsidRPr="00EF5C66" w:rsidRDefault="001F7CDE" w:rsidP="007E2B1F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2F8113E8" w14:textId="77777777" w:rsidR="001F7CDE" w:rsidRPr="00EF5C66" w:rsidRDefault="001F7CDE" w:rsidP="007E2B1F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EF5C66">
        <w:rPr>
          <w:rFonts w:asciiTheme="minorHAnsi" w:hAnsiTheme="minorHAnsi" w:cstheme="minorHAnsi"/>
          <w:color w:val="000000" w:themeColor="text1"/>
          <w:sz w:val="20"/>
          <w:szCs w:val="20"/>
        </w:rPr>
        <w:t>O inventário de riscos deve ter, no mínimo, as seguintes informações:  </w:t>
      </w:r>
    </w:p>
    <w:p w14:paraId="05E57D08" w14:textId="77777777" w:rsidR="001F7CDE" w:rsidRPr="00EF5C66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 Caracterização dos processos e ambientes de trabalho;  </w:t>
      </w:r>
    </w:p>
    <w:p w14:paraId="4FFA55E6" w14:textId="77777777" w:rsidR="001F7CDE" w:rsidRPr="00EF5C66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 Caracterização das atividades;  </w:t>
      </w:r>
    </w:p>
    <w:p w14:paraId="51BE4905" w14:textId="77777777" w:rsidR="001F7CDE" w:rsidRPr="00EF5C66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 Descrição dos perigos, possíveis lesões ou agravos à saúde do trabalhador, com a identificação das fontes ou circunstâncias dos riscos gerados pelos peritos, com a indicação dos grupos de trabalhadores sujeitos aos ricos, e das medidas de prevenção implementadas;  </w:t>
      </w:r>
    </w:p>
    <w:p w14:paraId="0C04374F" w14:textId="77777777" w:rsidR="001F7CDE" w:rsidRPr="00EF5C66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 Dados de análise preliminar ou do monitoramento da exposição a agentes físicos, químicos e biológicos, bem como os resultados da avaliação ergonômica, nos termos da NR-17;  </w:t>
      </w:r>
    </w:p>
    <w:p w14:paraId="18CA9A28" w14:textId="77777777" w:rsidR="001F7CDE" w:rsidRPr="00EF5C66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 Avaliação dos riscos, incluindo a classificação para fins de elaboração do plano de ação;  </w:t>
      </w:r>
    </w:p>
    <w:p w14:paraId="2F88BCCF" w14:textId="77777777" w:rsidR="001F7CDE" w:rsidRPr="00EF5C66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 Critérios adotados para avaliação dos riscos e tomada de decisão.  </w:t>
      </w:r>
    </w:p>
    <w:p w14:paraId="2BC02798" w14:textId="77777777" w:rsidR="001F7CDE" w:rsidRPr="00EF5C66" w:rsidRDefault="001F7CDE" w:rsidP="006E482D">
      <w:pPr>
        <w:rPr>
          <w:rFonts w:cstheme="minorHAnsi"/>
          <w:color w:val="000000" w:themeColor="text1"/>
          <w:szCs w:val="20"/>
        </w:rPr>
      </w:pPr>
    </w:p>
    <w:p w14:paraId="7FE2C86E" w14:textId="77777777" w:rsidR="000C33A7" w:rsidRPr="00EF5C66" w:rsidRDefault="000C33A7">
      <w:pPr>
        <w:rPr>
          <w:rFonts w:eastAsiaTheme="majorEastAsia" w:cstheme="minorHAnsi"/>
          <w:b/>
          <w:color w:val="000000" w:themeColor="text1"/>
          <w:szCs w:val="20"/>
        </w:rPr>
      </w:pPr>
      <w:r w:rsidRPr="00EF5C66">
        <w:rPr>
          <w:color w:val="000000" w:themeColor="text1"/>
        </w:rPr>
        <w:br w:type="page"/>
      </w:r>
    </w:p>
    <w:p w14:paraId="0CF8DBC9" w14:textId="36554271" w:rsidR="001F7CDE" w:rsidRPr="00EF5C66" w:rsidRDefault="001F7CDE" w:rsidP="007359ED">
      <w:pPr>
        <w:pStyle w:val="Ttulo1"/>
        <w:rPr>
          <w:color w:val="000000" w:themeColor="text1"/>
        </w:rPr>
      </w:pPr>
      <w:bookmarkStart w:id="13" w:name="_Toc181699284"/>
      <w:r w:rsidRPr="00EF5C66">
        <w:rPr>
          <w:color w:val="000000" w:themeColor="text1"/>
        </w:rPr>
        <w:lastRenderedPageBreak/>
        <w:t>GERENCIAMENTO DE RISCOS OCUPACIONAIS - GRO</w:t>
      </w:r>
      <w:bookmarkEnd w:id="13"/>
    </w:p>
    <w:p w14:paraId="42145B47" w14:textId="1EEE4838" w:rsidR="001F7CDE" w:rsidRPr="00EF5C66" w:rsidRDefault="001F7CDE" w:rsidP="00F12237">
      <w:pPr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>GRO é o Gerenciamento de Riscos Ocupacionais, ou seja, o instrumento que a empresa deve implantar para gestão dos riscos em sua empresa. Essa documentação deve possuir cunho de gestão de saúde e segurança do trabalho e estar interligada aos demais projetos e programas previstos na legislação de segurança e saúde no trabalho. Este documento foi incluído na nova redação da NR 01 dada pela Portaria SEPRT n.º 6.730, de 09/03/20, onde veio a substituir a contribuir com PGR – Programa de Gerenciamento de Riscos</w:t>
      </w:r>
      <w:r w:rsidR="000C33A7" w:rsidRPr="00EF5C66">
        <w:rPr>
          <w:color w:val="000000" w:themeColor="text1"/>
        </w:rPr>
        <w:t>.</w:t>
      </w:r>
    </w:p>
    <w:p w14:paraId="21FE818B" w14:textId="77777777" w:rsidR="001F7CDE" w:rsidRPr="00EF5C66" w:rsidRDefault="001F7CDE" w:rsidP="00F12237">
      <w:pPr>
        <w:ind w:firstLine="1134"/>
        <w:jc w:val="both"/>
        <w:rPr>
          <w:rFonts w:cstheme="minorHAnsi"/>
          <w:color w:val="000000" w:themeColor="text1"/>
          <w:szCs w:val="20"/>
        </w:rPr>
      </w:pPr>
    </w:p>
    <w:p w14:paraId="3BBC87AA" w14:textId="77777777" w:rsidR="001F7CDE" w:rsidRPr="00EF5C66" w:rsidRDefault="001F7CDE" w:rsidP="00F12237">
      <w:pPr>
        <w:pStyle w:val="PargrafodaLista"/>
        <w:spacing w:line="360" w:lineRule="auto"/>
        <w:ind w:left="0"/>
        <w:jc w:val="center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noProof/>
          <w:color w:val="000000" w:themeColor="text1"/>
          <w:szCs w:val="20"/>
          <w:lang w:eastAsia="pt-BR"/>
        </w:rPr>
        <w:drawing>
          <wp:inline distT="0" distB="0" distL="0" distR="0" wp14:anchorId="183B6322" wp14:editId="3956C8AC">
            <wp:extent cx="4988560" cy="3273280"/>
            <wp:effectExtent l="0" t="0" r="2540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8995C5A-EC62-4BD2-A0EA-A446EDC59DF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E8995C5A-EC62-4BD2-A0EA-A446EDC59DF0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4" r="7840"/>
                    <a:stretch/>
                  </pic:blipFill>
                  <pic:spPr bwMode="auto">
                    <a:xfrm>
                      <a:off x="0" y="0"/>
                      <a:ext cx="5004938" cy="328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C2CC0" w14:textId="77777777" w:rsidR="001F7CDE" w:rsidRPr="00EF5C66" w:rsidRDefault="001F7CDE" w:rsidP="00A36A50">
      <w:pPr>
        <w:pStyle w:val="PargrafodaLista"/>
        <w:spacing w:line="360" w:lineRule="auto"/>
        <w:ind w:left="0" w:firstLine="1134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 xml:space="preserve">A próxima fase que a </w:t>
      </w:r>
      <w:proofErr w:type="spellStart"/>
      <w:r w:rsidRPr="00EF5C66">
        <w:rPr>
          <w:rFonts w:cstheme="minorHAnsi"/>
          <w:color w:val="000000" w:themeColor="text1"/>
          <w:szCs w:val="20"/>
        </w:rPr>
        <w:t>Clinimercês</w:t>
      </w:r>
      <w:proofErr w:type="spellEnd"/>
      <w:r w:rsidRPr="00EF5C66">
        <w:rPr>
          <w:rFonts w:cstheme="minorHAnsi"/>
          <w:color w:val="000000" w:themeColor="text1"/>
          <w:szCs w:val="20"/>
        </w:rPr>
        <w:t xml:space="preserve"> apresentará será uma matriz que contempla todas as medidas administrativas e de engenharia de segurança para o Gerenciamento dos Riscos Ocupacionais identificados nos Inventários de Riscos. Esta etapa será gradativa e será apresentada empresa por empresa, caso a caso, para que se obtenha uma gestão sólida e eficaz dos riscos identificados na empresa.</w:t>
      </w:r>
    </w:p>
    <w:p w14:paraId="653881CC" w14:textId="77777777" w:rsidR="000C33A7" w:rsidRPr="00EF5C66" w:rsidRDefault="000C33A7">
      <w:pPr>
        <w:rPr>
          <w:rFonts w:eastAsiaTheme="majorEastAsia" w:cstheme="minorHAnsi"/>
          <w:b/>
          <w:color w:val="000000" w:themeColor="text1"/>
          <w:szCs w:val="20"/>
        </w:rPr>
      </w:pPr>
      <w:r w:rsidRPr="00EF5C66">
        <w:rPr>
          <w:color w:val="000000" w:themeColor="text1"/>
        </w:rPr>
        <w:br w:type="page"/>
      </w:r>
    </w:p>
    <w:p w14:paraId="224870E8" w14:textId="3A302CEE" w:rsidR="001F7CDE" w:rsidRPr="00EF5C66" w:rsidRDefault="001F7CDE" w:rsidP="007359ED">
      <w:pPr>
        <w:pStyle w:val="Ttulo1"/>
        <w:rPr>
          <w:color w:val="000000" w:themeColor="text1"/>
        </w:rPr>
      </w:pPr>
      <w:bookmarkStart w:id="14" w:name="_Toc181699285"/>
      <w:r w:rsidRPr="00EF5C66">
        <w:rPr>
          <w:color w:val="000000" w:themeColor="text1"/>
        </w:rPr>
        <w:lastRenderedPageBreak/>
        <w:t>GESTÃO DE CONTRATADAS E FORNECEDORES</w:t>
      </w:r>
      <w:bookmarkEnd w:id="14"/>
    </w:p>
    <w:p w14:paraId="50202D14" w14:textId="77777777" w:rsidR="001F7CDE" w:rsidRPr="00EF5C66" w:rsidRDefault="001F7CDE" w:rsidP="00F12237">
      <w:pPr>
        <w:spacing w:line="360" w:lineRule="auto"/>
        <w:ind w:firstLine="1134"/>
        <w:jc w:val="both"/>
        <w:rPr>
          <w:rFonts w:ascii="Times New Roman" w:hAnsi="Times New Roman"/>
          <w:color w:val="000000" w:themeColor="text1"/>
          <w:sz w:val="24"/>
          <w:szCs w:val="24"/>
          <w:lang w:eastAsia="pt-BR"/>
        </w:rPr>
      </w:pPr>
      <w:r w:rsidRPr="00EF5C66">
        <w:rPr>
          <w:color w:val="000000" w:themeColor="text1"/>
          <w:lang w:eastAsia="pt-BR"/>
        </w:rPr>
        <w:t>Quando da realização do contrato entre a Empresa e a firma contratada, deve-se dar ciência à mesma, da obrigatoriedade que este manual seja obedecido, assim como outras normas específicas a serem estabelecidas pela contratante.</w:t>
      </w:r>
    </w:p>
    <w:p w14:paraId="7D6E25F6" w14:textId="77777777" w:rsidR="001F7CDE" w:rsidRPr="00EF5C66" w:rsidRDefault="001F7CDE" w:rsidP="00F12237">
      <w:pPr>
        <w:spacing w:line="360" w:lineRule="auto"/>
        <w:ind w:firstLine="1134"/>
        <w:jc w:val="both"/>
        <w:rPr>
          <w:rFonts w:ascii="Times New Roman" w:hAnsi="Times New Roman"/>
          <w:color w:val="000000" w:themeColor="text1"/>
          <w:sz w:val="24"/>
          <w:szCs w:val="24"/>
          <w:lang w:eastAsia="pt-BR"/>
        </w:rPr>
      </w:pPr>
      <w:r w:rsidRPr="00EF5C66">
        <w:rPr>
          <w:color w:val="000000" w:themeColor="text1"/>
          <w:lang w:eastAsia="pt-BR"/>
        </w:rPr>
        <w:t>Desta forma a contratada compromete-se a cumprir e fazer cumprir as normas regulamentadoras, aprovadas pela Portaria nº 3214, de 08 de junho de 1978, bem como a empenhar-se por todos os meios para prevenir acidentes.</w:t>
      </w:r>
    </w:p>
    <w:p w14:paraId="05B35C6F" w14:textId="77777777" w:rsidR="001F7CDE" w:rsidRPr="00EF5C66" w:rsidRDefault="001F7CDE" w:rsidP="00F12237">
      <w:pPr>
        <w:spacing w:line="360" w:lineRule="auto"/>
        <w:ind w:firstLine="1134"/>
        <w:jc w:val="both"/>
        <w:rPr>
          <w:rFonts w:ascii="Times New Roman" w:hAnsi="Times New Roman"/>
          <w:color w:val="000000" w:themeColor="text1"/>
          <w:sz w:val="24"/>
          <w:szCs w:val="24"/>
          <w:lang w:eastAsia="pt-BR"/>
        </w:rPr>
      </w:pPr>
      <w:r w:rsidRPr="00EF5C66">
        <w:rPr>
          <w:color w:val="000000" w:themeColor="text1"/>
          <w:lang w:eastAsia="pt-BR"/>
        </w:rPr>
        <w:t>A empresa terceira, OBRIGATORIAMENTE, para prestar quaisquer serviços a CONTRATANTE, deverá apresentar, fisicamente, os seguintes documentos:</w:t>
      </w:r>
    </w:p>
    <w:p w14:paraId="4CEDD0C9" w14:textId="77777777" w:rsidR="001F7CDE" w:rsidRPr="00EF5C66" w:rsidRDefault="001F7CDE" w:rsidP="00F12237">
      <w:pPr>
        <w:spacing w:line="360" w:lineRule="auto"/>
        <w:ind w:firstLine="1134"/>
        <w:jc w:val="both"/>
        <w:rPr>
          <w:color w:val="000000" w:themeColor="text1"/>
          <w:lang w:eastAsia="pt-BR"/>
        </w:rPr>
      </w:pPr>
      <w:r w:rsidRPr="00EF5C66">
        <w:rPr>
          <w:color w:val="000000" w:themeColor="text1"/>
          <w:lang w:eastAsia="pt-BR"/>
        </w:rPr>
        <w:t>Programa de Gerenciamento de Riscos - PGR</w:t>
      </w:r>
    </w:p>
    <w:p w14:paraId="5A6F8D47" w14:textId="77777777" w:rsidR="001F7CDE" w:rsidRPr="00EF5C66" w:rsidRDefault="001F7CDE" w:rsidP="00F12237">
      <w:pPr>
        <w:spacing w:line="360" w:lineRule="auto"/>
        <w:ind w:firstLine="1134"/>
        <w:jc w:val="both"/>
        <w:rPr>
          <w:color w:val="000000" w:themeColor="text1"/>
          <w:lang w:eastAsia="pt-BR"/>
        </w:rPr>
      </w:pPr>
      <w:r w:rsidRPr="00EF5C66">
        <w:rPr>
          <w:color w:val="000000" w:themeColor="text1"/>
          <w:lang w:eastAsia="pt-BR"/>
        </w:rPr>
        <w:t>Programa de Controle Médico e Saúde Ocupacional – PCMSO</w:t>
      </w:r>
    </w:p>
    <w:p w14:paraId="048BC9F8" w14:textId="77777777" w:rsidR="001F7CDE" w:rsidRPr="00EF5C66" w:rsidRDefault="001F7CDE" w:rsidP="00F12237">
      <w:pPr>
        <w:spacing w:line="360" w:lineRule="auto"/>
        <w:ind w:firstLine="1134"/>
        <w:jc w:val="both"/>
        <w:rPr>
          <w:color w:val="000000" w:themeColor="text1"/>
          <w:lang w:eastAsia="pt-BR"/>
        </w:rPr>
      </w:pPr>
      <w:r w:rsidRPr="00EF5C66">
        <w:rPr>
          <w:color w:val="000000" w:themeColor="text1"/>
          <w:lang w:eastAsia="pt-BR"/>
        </w:rPr>
        <w:t>Laudo Técnico das Condições Ambientais do Trabalho – LTCAT</w:t>
      </w:r>
    </w:p>
    <w:p w14:paraId="01CFD529" w14:textId="77777777" w:rsidR="001F7CDE" w:rsidRPr="00EF5C66" w:rsidRDefault="001F7CDE" w:rsidP="00F12237">
      <w:pPr>
        <w:spacing w:line="360" w:lineRule="auto"/>
        <w:ind w:firstLine="1134"/>
        <w:jc w:val="both"/>
        <w:rPr>
          <w:color w:val="000000" w:themeColor="text1"/>
          <w:lang w:eastAsia="pt-BR"/>
        </w:rPr>
      </w:pPr>
      <w:r w:rsidRPr="00EF5C66">
        <w:rPr>
          <w:color w:val="000000" w:themeColor="text1"/>
          <w:lang w:eastAsia="pt-BR"/>
        </w:rPr>
        <w:t>Atestado de Saúde Ocupacional – ASO</w:t>
      </w:r>
    </w:p>
    <w:p w14:paraId="1D3143DD" w14:textId="77777777" w:rsidR="001F7CDE" w:rsidRPr="00EF5C66" w:rsidRDefault="001F7CDE" w:rsidP="00F12237">
      <w:pPr>
        <w:spacing w:line="360" w:lineRule="auto"/>
        <w:ind w:firstLine="1134"/>
        <w:jc w:val="both"/>
        <w:rPr>
          <w:color w:val="000000" w:themeColor="text1"/>
          <w:lang w:eastAsia="pt-BR"/>
        </w:rPr>
      </w:pPr>
      <w:r w:rsidRPr="00EF5C66">
        <w:rPr>
          <w:color w:val="000000" w:themeColor="text1"/>
          <w:lang w:eastAsia="pt-BR"/>
        </w:rPr>
        <w:t>Análise Preliminar de Risco - APR</w:t>
      </w:r>
    </w:p>
    <w:p w14:paraId="06053116" w14:textId="77777777" w:rsidR="001F7CDE" w:rsidRPr="00EF5C66" w:rsidRDefault="001F7CDE" w:rsidP="00F12237">
      <w:pPr>
        <w:spacing w:line="360" w:lineRule="auto"/>
        <w:ind w:firstLine="1134"/>
        <w:jc w:val="both"/>
        <w:rPr>
          <w:color w:val="000000" w:themeColor="text1"/>
          <w:lang w:eastAsia="pt-BR"/>
        </w:rPr>
      </w:pPr>
      <w:r w:rsidRPr="00EF5C66">
        <w:rPr>
          <w:color w:val="000000" w:themeColor="text1"/>
          <w:lang w:eastAsia="pt-BR"/>
        </w:rPr>
        <w:t>Permissão para Trabalho – PT</w:t>
      </w:r>
    </w:p>
    <w:p w14:paraId="1038BB2A" w14:textId="77777777" w:rsidR="001F7CDE" w:rsidRPr="00EF5C66" w:rsidRDefault="001F7CDE" w:rsidP="00F12237">
      <w:pPr>
        <w:spacing w:line="360" w:lineRule="auto"/>
        <w:ind w:firstLine="1134"/>
        <w:jc w:val="both"/>
        <w:rPr>
          <w:color w:val="000000" w:themeColor="text1"/>
          <w:lang w:eastAsia="pt-BR"/>
        </w:rPr>
      </w:pPr>
      <w:r w:rsidRPr="00EF5C66">
        <w:rPr>
          <w:color w:val="000000" w:themeColor="text1"/>
          <w:lang w:eastAsia="pt-BR"/>
        </w:rPr>
        <w:t xml:space="preserve">Ficha de entrega de </w:t>
      </w:r>
      <w:proofErr w:type="spellStart"/>
      <w:r w:rsidRPr="00EF5C66">
        <w:rPr>
          <w:color w:val="000000" w:themeColor="text1"/>
          <w:lang w:eastAsia="pt-BR"/>
        </w:rPr>
        <w:t>EPI´s</w:t>
      </w:r>
      <w:proofErr w:type="spellEnd"/>
      <w:r w:rsidRPr="00EF5C66">
        <w:rPr>
          <w:color w:val="000000" w:themeColor="text1"/>
          <w:lang w:eastAsia="pt-BR"/>
        </w:rPr>
        <w:t xml:space="preserve"> dos funcionários que realizam atividades nas dependências da CONTRATANTE;</w:t>
      </w:r>
    </w:p>
    <w:p w14:paraId="6B70E723" w14:textId="77777777" w:rsidR="001F7CDE" w:rsidRPr="00EF5C66" w:rsidRDefault="001F7CDE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65602259" w14:textId="77777777" w:rsidR="001F7CDE" w:rsidRPr="00EF5C66" w:rsidRDefault="001F7CDE" w:rsidP="00A36A50">
      <w:pPr>
        <w:spacing w:line="360" w:lineRule="auto"/>
        <w:ind w:firstLine="1134"/>
        <w:jc w:val="both"/>
        <w:rPr>
          <w:rFonts w:cstheme="minorHAnsi"/>
          <w:color w:val="000000" w:themeColor="text1"/>
        </w:rPr>
      </w:pPr>
      <w:r w:rsidRPr="00EF5C66">
        <w:rPr>
          <w:rFonts w:cstheme="minorHAnsi"/>
          <w:color w:val="000000" w:themeColor="text1"/>
        </w:rPr>
        <w:t>A empresa Contratante também deve fornecer, o PRG a quem for prestar atividades em seu estabelecimento, assim, comunicando sobre os riscos inerentes e presentes em seu estabelecimento.</w:t>
      </w:r>
    </w:p>
    <w:p w14:paraId="34129B41" w14:textId="77777777" w:rsidR="001F7CDE" w:rsidRPr="00EF5C66" w:rsidRDefault="001F7CDE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4AC0B89E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24E0D515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6AE7A9AE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1BA91493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275BEFA0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36908575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2A389772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4F62EE40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4CA00D59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48EF47AF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7F435D6E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642910B3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5BFBEC2A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423871DD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0FCD95AC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324A5ED8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6B3C86DF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6386CBB4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1C2CF9F0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675D62DA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395AFBFF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4757ACB6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0B579E32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5A5947F3" w14:textId="77777777" w:rsidR="00540F65" w:rsidRPr="00EF5C66" w:rsidRDefault="00540F65" w:rsidP="00A36A50">
      <w:pPr>
        <w:spacing w:line="360" w:lineRule="auto"/>
        <w:jc w:val="both"/>
        <w:rPr>
          <w:rFonts w:cstheme="minorHAnsi"/>
          <w:color w:val="000000" w:themeColor="text1"/>
        </w:rPr>
      </w:pPr>
    </w:p>
    <w:p w14:paraId="48DAEE2B" w14:textId="77777777" w:rsidR="001F7CDE" w:rsidRPr="00EF5C66" w:rsidRDefault="001F7CDE" w:rsidP="007359ED">
      <w:pPr>
        <w:pStyle w:val="Ttulo1"/>
        <w:rPr>
          <w:color w:val="000000" w:themeColor="text1"/>
        </w:rPr>
      </w:pPr>
      <w:bookmarkStart w:id="15" w:name="_Toc181699286"/>
      <w:r w:rsidRPr="00EF5C66">
        <w:rPr>
          <w:color w:val="000000" w:themeColor="text1"/>
        </w:rPr>
        <w:lastRenderedPageBreak/>
        <w:t>PLANO DE AÇÃO E EMERGÊNCIA – PAE</w:t>
      </w:r>
      <w:bookmarkEnd w:id="15"/>
    </w:p>
    <w:p w14:paraId="11EFD47F" w14:textId="77777777" w:rsidR="001F7CDE" w:rsidRPr="00EF5C66" w:rsidRDefault="001F7CDE" w:rsidP="00240EFD">
      <w:pPr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 xml:space="preserve">Segundo a NR 01, item 1.5.6 “A organização deve estabelecer, implementar e manter procedimentos de respostas aos cenários de emergências, de acordo com os riscos, as características e as circunstâncias das atividades” sendo que os procedimentos os procedimentos de respostas aos cenários de emergências devem prever: </w:t>
      </w:r>
    </w:p>
    <w:p w14:paraId="38B7BCB1" w14:textId="77777777" w:rsidR="001F7CDE" w:rsidRPr="00EF5C66" w:rsidRDefault="001F7CDE" w:rsidP="00240EFD">
      <w:pPr>
        <w:spacing w:line="360" w:lineRule="auto"/>
        <w:jc w:val="both"/>
        <w:rPr>
          <w:color w:val="000000" w:themeColor="text1"/>
        </w:rPr>
      </w:pPr>
      <w:r w:rsidRPr="00EF5C66">
        <w:rPr>
          <w:color w:val="000000" w:themeColor="text1"/>
        </w:rPr>
        <w:t xml:space="preserve">a) os meios e recursos necessários para os primeiros socorros, encaminhamento de acidentados e abandono; e </w:t>
      </w:r>
    </w:p>
    <w:p w14:paraId="40F9C668" w14:textId="26CD81CA" w:rsidR="001F7CDE" w:rsidRPr="00EF5C66" w:rsidRDefault="001F7CDE" w:rsidP="00540F65">
      <w:pPr>
        <w:spacing w:line="360" w:lineRule="auto"/>
        <w:jc w:val="both"/>
        <w:rPr>
          <w:color w:val="000000" w:themeColor="text1"/>
        </w:rPr>
      </w:pPr>
      <w:r w:rsidRPr="00EF5C66">
        <w:rPr>
          <w:color w:val="000000" w:themeColor="text1"/>
        </w:rPr>
        <w:t>b) as medidas necessárias para os cenários de emergências de grande magnitude, quando aplicável.</w:t>
      </w:r>
    </w:p>
    <w:p w14:paraId="493D69E9" w14:textId="77777777" w:rsidR="001F7CDE" w:rsidRPr="00EF5C66" w:rsidRDefault="001F7CDE" w:rsidP="00FE590C">
      <w:pPr>
        <w:pStyle w:val="Ttulo2"/>
        <w:rPr>
          <w:color w:val="000000" w:themeColor="text1"/>
        </w:rPr>
      </w:pPr>
      <w:r w:rsidRPr="00EF5C66">
        <w:rPr>
          <w:color w:val="000000" w:themeColor="text1"/>
        </w:rPr>
        <w:t xml:space="preserve"> </w:t>
      </w:r>
      <w:bookmarkStart w:id="16" w:name="_Toc181699287"/>
      <w:r w:rsidRPr="00EF5C66">
        <w:rPr>
          <w:color w:val="000000" w:themeColor="text1"/>
        </w:rPr>
        <w:t>OBJETIVO DO PLANO DE AÇÃO E EMERGÊNCIA – PAE</w:t>
      </w:r>
      <w:bookmarkEnd w:id="16"/>
    </w:p>
    <w:p w14:paraId="5414D939" w14:textId="77777777" w:rsidR="001F7CDE" w:rsidRPr="00EF5C66" w:rsidRDefault="001F7CDE" w:rsidP="00240EFD">
      <w:pPr>
        <w:spacing w:line="360" w:lineRule="auto"/>
        <w:ind w:firstLine="1134"/>
        <w:jc w:val="both"/>
        <w:rPr>
          <w:rFonts w:ascii="Times New Roman" w:hAnsi="Times New Roman"/>
          <w:color w:val="000000" w:themeColor="text1"/>
          <w:sz w:val="24"/>
          <w:szCs w:val="24"/>
          <w:lang w:eastAsia="pt-BR"/>
        </w:rPr>
      </w:pPr>
      <w:r w:rsidRPr="00EF5C66">
        <w:rPr>
          <w:color w:val="000000" w:themeColor="text1"/>
          <w:lang w:eastAsia="pt-BR"/>
        </w:rPr>
        <w:t>Este Plano de Atendimento Emergencial - PAE é gerenciado pelo Engº Hugo Henrique Nascimento, tendo como finalidade de: </w:t>
      </w:r>
    </w:p>
    <w:p w14:paraId="3EDE47C8" w14:textId="77777777" w:rsidR="001F7CDE" w:rsidRPr="00EF5C66" w:rsidRDefault="001F7CDE" w:rsidP="004B198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  <w:lang w:eastAsia="pt-BR"/>
        </w:rPr>
      </w:pPr>
      <w:r w:rsidRPr="00EF5C66">
        <w:rPr>
          <w:color w:val="000000" w:themeColor="text1"/>
          <w:lang w:eastAsia="pt-BR"/>
        </w:rPr>
        <w:t>Orientar pessoas e equipes responsáveis pelo atendimento a emergências, definindo as primeiras ações a serem adotadas, e os recursos humanos e materiais disponíveis. </w:t>
      </w:r>
    </w:p>
    <w:p w14:paraId="7074A8F5" w14:textId="77777777" w:rsidR="001F7CDE" w:rsidRPr="00EF5C66" w:rsidRDefault="001F7CDE" w:rsidP="004B198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  <w:lang w:eastAsia="pt-BR"/>
        </w:rPr>
      </w:pPr>
      <w:r w:rsidRPr="00EF5C66">
        <w:rPr>
          <w:color w:val="000000" w:themeColor="text1"/>
          <w:lang w:eastAsia="pt-BR"/>
        </w:rPr>
        <w:t>Estabelecer procedimentos técnicos e administrativos, com base em legislações e normas brasileiras, contemplando todas as fases de acidentes que eventualmente possam ocorrer. </w:t>
      </w:r>
    </w:p>
    <w:p w14:paraId="4682AF06" w14:textId="77777777" w:rsidR="001F7CDE" w:rsidRPr="00EF5C66" w:rsidRDefault="001F7CDE" w:rsidP="004B198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  <w:lang w:eastAsia="pt-BR"/>
        </w:rPr>
      </w:pPr>
      <w:r w:rsidRPr="00EF5C66">
        <w:rPr>
          <w:color w:val="000000" w:themeColor="text1"/>
          <w:lang w:eastAsia="pt-BR"/>
        </w:rPr>
        <w:t>Atuar, de forma organizada e eficaz, em situações de emergência, para que a estratégia de combate implementada, possa neutralizar os efeitos do derramamento ou minimizar suas consequências. </w:t>
      </w:r>
    </w:p>
    <w:p w14:paraId="1E8141F0" w14:textId="77777777" w:rsidR="001F7CDE" w:rsidRPr="00EF5C66" w:rsidRDefault="001F7CDE" w:rsidP="004B198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  <w:lang w:eastAsia="pt-BR"/>
        </w:rPr>
      </w:pPr>
      <w:r w:rsidRPr="00EF5C66">
        <w:rPr>
          <w:color w:val="000000" w:themeColor="text1"/>
          <w:lang w:eastAsia="pt-BR"/>
        </w:rPr>
        <w:t>Identificação, controle e extinção das situações emergenciais, no menor espaço de tempo possível. </w:t>
      </w:r>
    </w:p>
    <w:p w14:paraId="5FCB55F9" w14:textId="77777777" w:rsidR="001F7CDE" w:rsidRPr="00EF5C66" w:rsidRDefault="001F7CDE" w:rsidP="004B1981">
      <w:pPr>
        <w:pStyle w:val="PargrafodaLista"/>
        <w:numPr>
          <w:ilvl w:val="0"/>
          <w:numId w:val="4"/>
        </w:numPr>
        <w:spacing w:line="360" w:lineRule="auto"/>
        <w:jc w:val="both"/>
        <w:rPr>
          <w:color w:val="000000" w:themeColor="text1"/>
        </w:rPr>
      </w:pPr>
      <w:r w:rsidRPr="00EF5C66">
        <w:rPr>
          <w:color w:val="000000" w:themeColor="text1"/>
          <w:lang w:eastAsia="pt-BR"/>
        </w:rPr>
        <w:t>Evitar ou minimizar os impactos negativos dos acidentes sobre a população da área afetada.</w:t>
      </w:r>
    </w:p>
    <w:p w14:paraId="16AE1DBB" w14:textId="77777777" w:rsidR="001F7CDE" w:rsidRPr="00EF5C66" w:rsidRDefault="001F7CDE" w:rsidP="00240EFD">
      <w:pPr>
        <w:pStyle w:val="PargrafodaLista"/>
        <w:spacing w:line="360" w:lineRule="auto"/>
        <w:jc w:val="both"/>
        <w:rPr>
          <w:color w:val="000000" w:themeColor="text1"/>
        </w:rPr>
      </w:pPr>
    </w:p>
    <w:p w14:paraId="30B75478" w14:textId="77777777" w:rsidR="001F7CDE" w:rsidRPr="00EF5C66" w:rsidRDefault="001F7CDE" w:rsidP="00FE590C">
      <w:pPr>
        <w:pStyle w:val="Ttulo2"/>
        <w:rPr>
          <w:color w:val="000000" w:themeColor="text1"/>
        </w:rPr>
      </w:pPr>
      <w:r w:rsidRPr="00EF5C66">
        <w:rPr>
          <w:color w:val="000000" w:themeColor="text1"/>
        </w:rPr>
        <w:t xml:space="preserve"> </w:t>
      </w:r>
      <w:bookmarkStart w:id="17" w:name="_Toc181699288"/>
      <w:r w:rsidRPr="00EF5C66">
        <w:rPr>
          <w:color w:val="000000" w:themeColor="text1"/>
        </w:rPr>
        <w:t>CENÁRIOS DE EMERGÊNCIA DE GRANDE MAGNITUDE</w:t>
      </w:r>
      <w:bookmarkEnd w:id="17"/>
    </w:p>
    <w:p w14:paraId="043048A7" w14:textId="77777777" w:rsidR="001F7CDE" w:rsidRPr="00EF5C66" w:rsidRDefault="001F7CDE" w:rsidP="00240EFD">
      <w:pPr>
        <w:pStyle w:val="PargrafodaLista"/>
        <w:spacing w:line="360" w:lineRule="auto"/>
        <w:ind w:left="0" w:firstLine="1134"/>
        <w:rPr>
          <w:rFonts w:cstheme="minorHAnsi"/>
          <w:color w:val="000000" w:themeColor="text1"/>
        </w:rPr>
      </w:pPr>
      <w:r w:rsidRPr="00EF5C66">
        <w:rPr>
          <w:rFonts w:cstheme="minorHAnsi"/>
          <w:color w:val="000000" w:themeColor="text1"/>
        </w:rPr>
        <w:t>Com base no inventário de riscos, será apresentado no PAE os principais senários de emergência de grande magnitude. Recomenda-se que a empresa apresente um quadro com os seguintes aspectos:</w:t>
      </w:r>
    </w:p>
    <w:p w14:paraId="4B5FE5F7" w14:textId="77777777" w:rsidR="001F7CDE" w:rsidRPr="00EF5C66" w:rsidRDefault="001F7CDE" w:rsidP="004B1981">
      <w:pPr>
        <w:pStyle w:val="PargrafodaLista"/>
        <w:numPr>
          <w:ilvl w:val="0"/>
          <w:numId w:val="9"/>
        </w:numPr>
        <w:spacing w:line="360" w:lineRule="auto"/>
        <w:ind w:left="709"/>
        <w:rPr>
          <w:rFonts w:cstheme="minorHAnsi"/>
          <w:color w:val="000000" w:themeColor="text1"/>
        </w:rPr>
      </w:pPr>
      <w:r w:rsidRPr="00EF5C66">
        <w:rPr>
          <w:rFonts w:cstheme="minorHAnsi"/>
          <w:color w:val="000000" w:themeColor="text1"/>
        </w:rPr>
        <w:t>O que</w:t>
      </w:r>
    </w:p>
    <w:p w14:paraId="39061085" w14:textId="77777777" w:rsidR="001F7CDE" w:rsidRPr="00EF5C66" w:rsidRDefault="001F7CDE" w:rsidP="004B1981">
      <w:pPr>
        <w:pStyle w:val="PargrafodaLista"/>
        <w:numPr>
          <w:ilvl w:val="0"/>
          <w:numId w:val="9"/>
        </w:numPr>
        <w:spacing w:line="360" w:lineRule="auto"/>
        <w:ind w:left="709"/>
        <w:rPr>
          <w:rFonts w:cstheme="minorHAnsi"/>
          <w:color w:val="000000" w:themeColor="text1"/>
        </w:rPr>
      </w:pPr>
      <w:r w:rsidRPr="00EF5C66">
        <w:rPr>
          <w:rFonts w:cstheme="minorHAnsi"/>
          <w:color w:val="000000" w:themeColor="text1"/>
        </w:rPr>
        <w:t xml:space="preserve">Como </w:t>
      </w:r>
    </w:p>
    <w:p w14:paraId="38B48559" w14:textId="77777777" w:rsidR="001F7CDE" w:rsidRPr="00EF5C66" w:rsidRDefault="001F7CDE" w:rsidP="004B1981">
      <w:pPr>
        <w:pStyle w:val="PargrafodaLista"/>
        <w:numPr>
          <w:ilvl w:val="0"/>
          <w:numId w:val="9"/>
        </w:numPr>
        <w:spacing w:line="360" w:lineRule="auto"/>
        <w:ind w:left="709"/>
        <w:rPr>
          <w:rFonts w:cstheme="minorHAnsi"/>
          <w:color w:val="000000" w:themeColor="text1"/>
        </w:rPr>
      </w:pPr>
      <w:r w:rsidRPr="00EF5C66">
        <w:rPr>
          <w:rFonts w:cstheme="minorHAnsi"/>
          <w:color w:val="000000" w:themeColor="text1"/>
        </w:rPr>
        <w:t xml:space="preserve">Porque </w:t>
      </w:r>
    </w:p>
    <w:p w14:paraId="006C88AB" w14:textId="77777777" w:rsidR="001F7CDE" w:rsidRPr="00EF5C66" w:rsidRDefault="001F7CDE" w:rsidP="004B1981">
      <w:pPr>
        <w:pStyle w:val="PargrafodaLista"/>
        <w:numPr>
          <w:ilvl w:val="0"/>
          <w:numId w:val="9"/>
        </w:numPr>
        <w:spacing w:line="360" w:lineRule="auto"/>
        <w:ind w:left="709"/>
        <w:rPr>
          <w:rFonts w:cstheme="minorHAnsi"/>
          <w:color w:val="000000" w:themeColor="text1"/>
        </w:rPr>
      </w:pPr>
      <w:r w:rsidRPr="00EF5C66">
        <w:rPr>
          <w:rFonts w:cstheme="minorHAnsi"/>
          <w:color w:val="000000" w:themeColor="text1"/>
        </w:rPr>
        <w:t xml:space="preserve">Quem </w:t>
      </w:r>
    </w:p>
    <w:p w14:paraId="5EC3B9B9" w14:textId="77777777" w:rsidR="001F7CDE" w:rsidRPr="00EF5C66" w:rsidRDefault="001F7CDE" w:rsidP="004B1981">
      <w:pPr>
        <w:pStyle w:val="PargrafodaLista"/>
        <w:numPr>
          <w:ilvl w:val="0"/>
          <w:numId w:val="9"/>
        </w:numPr>
        <w:spacing w:line="360" w:lineRule="auto"/>
        <w:ind w:left="709"/>
        <w:rPr>
          <w:rFonts w:cstheme="minorHAnsi"/>
          <w:color w:val="000000" w:themeColor="text1"/>
        </w:rPr>
      </w:pPr>
      <w:r w:rsidRPr="00EF5C66">
        <w:rPr>
          <w:rFonts w:cstheme="minorHAnsi"/>
          <w:color w:val="000000" w:themeColor="text1"/>
        </w:rPr>
        <w:t>Quando</w:t>
      </w:r>
    </w:p>
    <w:p w14:paraId="15B8D17E" w14:textId="77777777" w:rsidR="001F7CDE" w:rsidRPr="00EF5C66" w:rsidRDefault="001F7CDE" w:rsidP="00240EFD">
      <w:pPr>
        <w:spacing w:line="360" w:lineRule="auto"/>
        <w:ind w:firstLine="1134"/>
        <w:jc w:val="both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F5C66">
        <w:rPr>
          <w:rFonts w:eastAsia="Times New Roman" w:cstheme="minorHAnsi"/>
          <w:color w:val="000000" w:themeColor="text1"/>
          <w:szCs w:val="20"/>
          <w:lang w:eastAsia="pt-BR"/>
        </w:rPr>
        <w:t>Estes procedimentos definem ações imediatas e eficazes visando à preservação de vidas, minimização de impactos ambientais, proteção às comunidades vizinhas, minimização de perdas patrimoniais, de instalações e outras que possam afetar as atividades das comunidades.</w:t>
      </w:r>
    </w:p>
    <w:p w14:paraId="6E498133" w14:textId="77777777" w:rsidR="001F7CDE" w:rsidRPr="00EF5C66" w:rsidRDefault="001F7CDE" w:rsidP="00240EFD">
      <w:pPr>
        <w:pStyle w:val="PargrafodaLista"/>
        <w:spacing w:line="360" w:lineRule="auto"/>
        <w:rPr>
          <w:color w:val="000000" w:themeColor="text1"/>
        </w:rPr>
      </w:pPr>
    </w:p>
    <w:p w14:paraId="14EE64BC" w14:textId="77777777" w:rsidR="001F7CDE" w:rsidRPr="00EF5C66" w:rsidRDefault="001F7CDE" w:rsidP="00FE590C">
      <w:pPr>
        <w:pStyle w:val="Ttulo2"/>
        <w:rPr>
          <w:color w:val="000000" w:themeColor="text1"/>
        </w:rPr>
      </w:pPr>
      <w:r w:rsidRPr="00EF5C66">
        <w:rPr>
          <w:color w:val="000000" w:themeColor="text1"/>
        </w:rPr>
        <w:t xml:space="preserve"> </w:t>
      </w:r>
      <w:bookmarkStart w:id="18" w:name="_Toc181699289"/>
      <w:r w:rsidRPr="00EF5C66">
        <w:rPr>
          <w:color w:val="000000" w:themeColor="text1"/>
        </w:rPr>
        <w:t>RESPONSÁVEIS OPERACIONAIS</w:t>
      </w:r>
      <w:bookmarkEnd w:id="18"/>
    </w:p>
    <w:p w14:paraId="189B46A8" w14:textId="77777777" w:rsidR="001F7CDE" w:rsidRPr="00EF5C66" w:rsidRDefault="001F7CDE" w:rsidP="00240EFD">
      <w:pPr>
        <w:spacing w:line="360" w:lineRule="auto"/>
        <w:ind w:firstLine="1134"/>
        <w:jc w:val="both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F5C66">
        <w:rPr>
          <w:rFonts w:eastAsia="Times New Roman" w:cstheme="minorHAnsi"/>
          <w:color w:val="000000" w:themeColor="text1"/>
          <w:szCs w:val="20"/>
          <w:lang w:eastAsia="pt-BR"/>
        </w:rPr>
        <w:t>As informações devem ser centralizadas para que seja possível conduzir, com tranquilidade e precisão, as ações especificas para cada caso com o máximo de eficiência. Em cada local do ocorrido deverá ser posta informações sobre a ocorrência do acidente, bem como os respectivos responsáveis por cada atividade. Abaixo estão previstas algumas responsabilidades das divisões existentes em que a empresa deverá designar uma ou mais pessoas como responsáveis:</w:t>
      </w:r>
    </w:p>
    <w:p w14:paraId="17F26404" w14:textId="0FB37466" w:rsidR="001F7CDE" w:rsidRPr="00EF5C66" w:rsidRDefault="001F7CDE" w:rsidP="004B1981">
      <w:pPr>
        <w:numPr>
          <w:ilvl w:val="0"/>
          <w:numId w:val="5"/>
        </w:numPr>
        <w:spacing w:line="360" w:lineRule="auto"/>
        <w:jc w:val="both"/>
        <w:textAlignment w:val="baseline"/>
        <w:rPr>
          <w:rFonts w:eastAsia="Times New Roman" w:cstheme="minorHAnsi"/>
          <w:color w:val="000000" w:themeColor="text1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zCs w:val="20"/>
          <w:lang w:eastAsia="pt-BR"/>
        </w:rPr>
        <w:t xml:space="preserve">Divisão de Planejamento: </w:t>
      </w:r>
    </w:p>
    <w:p w14:paraId="48F39DC8" w14:textId="77777777" w:rsidR="001F7CDE" w:rsidRPr="00EF5C66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 w:themeColor="text1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zCs w:val="20"/>
          <w:lang w:eastAsia="pt-BR"/>
        </w:rPr>
        <w:t>Atender as Autoridades Públicas:</w:t>
      </w:r>
      <w:r w:rsidRPr="00EF5C66">
        <w:rPr>
          <w:rFonts w:eastAsia="Times New Roman" w:cstheme="minorHAnsi"/>
          <w:b/>
          <w:bCs/>
          <w:color w:val="000000" w:themeColor="text1"/>
          <w:szCs w:val="20"/>
          <w:lang w:eastAsia="pt-BR"/>
        </w:rPr>
        <w:t xml:space="preserve"> </w:t>
      </w:r>
    </w:p>
    <w:p w14:paraId="44F8E191" w14:textId="77777777" w:rsidR="001F7CDE" w:rsidRPr="00EF5C66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 w:themeColor="text1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zCs w:val="20"/>
          <w:lang w:eastAsia="pt-BR"/>
        </w:rPr>
        <w:t>Informar ao Departamento Jurídico:</w:t>
      </w:r>
      <w:r w:rsidRPr="00EF5C66">
        <w:rPr>
          <w:rFonts w:eastAsia="Times New Roman" w:cstheme="minorHAnsi"/>
          <w:b/>
          <w:bCs/>
          <w:color w:val="000000" w:themeColor="text1"/>
          <w:szCs w:val="20"/>
          <w:lang w:eastAsia="pt-BR"/>
        </w:rPr>
        <w:t xml:space="preserve"> </w:t>
      </w:r>
    </w:p>
    <w:p w14:paraId="1AF23E56" w14:textId="77777777" w:rsidR="001F7CDE" w:rsidRPr="00EF5C66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 w:themeColor="text1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zCs w:val="20"/>
          <w:lang w:eastAsia="pt-BR"/>
        </w:rPr>
        <w:t>Estabelecer Estratégia de Intervenção para Eliminação da Emergência:</w:t>
      </w:r>
    </w:p>
    <w:p w14:paraId="5A4E27BB" w14:textId="77777777" w:rsidR="001F7CDE" w:rsidRPr="00EF5C66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 w:themeColor="text1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zCs w:val="20"/>
          <w:lang w:eastAsia="pt-BR"/>
        </w:rPr>
        <w:t>Emitir o Relatório de Acidente:</w:t>
      </w:r>
      <w:r w:rsidRPr="00EF5C66">
        <w:rPr>
          <w:rFonts w:eastAsia="Times New Roman" w:cstheme="minorHAnsi"/>
          <w:b/>
          <w:bCs/>
          <w:color w:val="000000" w:themeColor="text1"/>
          <w:szCs w:val="20"/>
          <w:lang w:eastAsia="pt-BR"/>
        </w:rPr>
        <w:t xml:space="preserve"> </w:t>
      </w:r>
    </w:p>
    <w:p w14:paraId="03571D82" w14:textId="77777777" w:rsidR="001F7CDE" w:rsidRPr="00EF5C66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 w:themeColor="text1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zCs w:val="20"/>
          <w:lang w:eastAsia="pt-BR"/>
        </w:rPr>
        <w:t>Manter as Autoridade Publicas Informadas:</w:t>
      </w:r>
      <w:r w:rsidRPr="00EF5C66">
        <w:rPr>
          <w:rFonts w:eastAsia="Times New Roman" w:cstheme="minorHAnsi"/>
          <w:b/>
          <w:bCs/>
          <w:color w:val="000000" w:themeColor="text1"/>
          <w:szCs w:val="20"/>
          <w:lang w:eastAsia="pt-BR"/>
        </w:rPr>
        <w:t xml:space="preserve"> </w:t>
      </w:r>
    </w:p>
    <w:p w14:paraId="4013BF45" w14:textId="77777777" w:rsidR="001F7CDE" w:rsidRPr="00EF5C66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 w:themeColor="text1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zCs w:val="20"/>
          <w:lang w:eastAsia="pt-BR"/>
        </w:rPr>
        <w:t>Liberar informações Oficiais:</w:t>
      </w:r>
      <w:r w:rsidRPr="00EF5C66">
        <w:rPr>
          <w:rFonts w:eastAsia="Times New Roman" w:cstheme="minorHAnsi"/>
          <w:b/>
          <w:bCs/>
          <w:color w:val="000000" w:themeColor="text1"/>
          <w:szCs w:val="20"/>
          <w:lang w:eastAsia="pt-BR"/>
        </w:rPr>
        <w:t xml:space="preserve"> </w:t>
      </w:r>
    </w:p>
    <w:p w14:paraId="509D9900" w14:textId="77777777" w:rsidR="001F7CDE" w:rsidRPr="00EF5C66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 w:themeColor="text1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zCs w:val="20"/>
          <w:lang w:eastAsia="pt-BR"/>
        </w:rPr>
        <w:t>Organizar o cadastramento dos jornalistas:</w:t>
      </w:r>
      <w:r w:rsidRPr="00EF5C66">
        <w:rPr>
          <w:rFonts w:eastAsia="Times New Roman" w:cstheme="minorHAnsi"/>
          <w:b/>
          <w:bCs/>
          <w:color w:val="000000" w:themeColor="text1"/>
          <w:szCs w:val="20"/>
          <w:lang w:eastAsia="pt-BR"/>
        </w:rPr>
        <w:t xml:space="preserve"> </w:t>
      </w:r>
    </w:p>
    <w:p w14:paraId="49037429" w14:textId="77777777" w:rsidR="001F7CDE" w:rsidRPr="00EF5C66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 w:themeColor="text1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zCs w:val="20"/>
          <w:lang w:eastAsia="pt-BR"/>
        </w:rPr>
        <w:t>Alugar Guindaste para destombar o caminhão:</w:t>
      </w:r>
      <w:r w:rsidRPr="00EF5C66">
        <w:rPr>
          <w:rFonts w:eastAsia="Times New Roman" w:cstheme="minorHAnsi"/>
          <w:b/>
          <w:bCs/>
          <w:color w:val="000000" w:themeColor="text1"/>
          <w:szCs w:val="20"/>
          <w:lang w:eastAsia="pt-BR"/>
        </w:rPr>
        <w:t xml:space="preserve"> </w:t>
      </w:r>
    </w:p>
    <w:p w14:paraId="248C1699" w14:textId="77777777" w:rsidR="001F7CDE" w:rsidRPr="00EF5C66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 w:themeColor="text1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zCs w:val="20"/>
          <w:lang w:eastAsia="pt-BR"/>
        </w:rPr>
        <w:lastRenderedPageBreak/>
        <w:t xml:space="preserve">Contratar Carro Pipa com água para Incêndio: </w:t>
      </w:r>
    </w:p>
    <w:p w14:paraId="2D4BACEC" w14:textId="77777777" w:rsidR="001F7CDE" w:rsidRPr="00EF5C66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 w:themeColor="text1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zCs w:val="20"/>
          <w:lang w:eastAsia="pt-BR"/>
        </w:rPr>
        <w:t xml:space="preserve">Disponibilizar Veículo para Levar Equipamentos e equipe de emergência: </w:t>
      </w:r>
    </w:p>
    <w:p w14:paraId="4B359C32" w14:textId="77777777" w:rsidR="001F7CDE" w:rsidRPr="00EF5C66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 w:themeColor="text1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zCs w:val="20"/>
          <w:lang w:eastAsia="pt-BR"/>
        </w:rPr>
        <w:t xml:space="preserve">Deslocar caminhão de apoio para transferência de produtos: </w:t>
      </w:r>
    </w:p>
    <w:p w14:paraId="62B6086C" w14:textId="77777777" w:rsidR="001F7CDE" w:rsidRPr="00EF5C66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 w:themeColor="text1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zCs w:val="20"/>
          <w:lang w:eastAsia="pt-BR"/>
        </w:rPr>
        <w:t xml:space="preserve">Contratar empresa de limpeza para remoção dos resíduos perigosos: </w:t>
      </w:r>
    </w:p>
    <w:p w14:paraId="7C6E0467" w14:textId="77777777" w:rsidR="001F7CDE" w:rsidRPr="00EF5C66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 w:themeColor="text1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zCs w:val="20"/>
          <w:lang w:eastAsia="pt-BR"/>
        </w:rPr>
        <w:t xml:space="preserve">Avisar pessoalmente a família do acidentado e providenciar para que a mesma seja levada para hospital: </w:t>
      </w:r>
    </w:p>
    <w:p w14:paraId="23ABD636" w14:textId="77777777" w:rsidR="001F7CDE" w:rsidRPr="00EF5C66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 w:themeColor="text1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zCs w:val="20"/>
          <w:lang w:eastAsia="pt-BR"/>
        </w:rPr>
        <w:t xml:space="preserve">Impedir o contato da empresa com o funcionário acidentado: </w:t>
      </w:r>
    </w:p>
    <w:p w14:paraId="12459396" w14:textId="77777777" w:rsidR="001F7CDE" w:rsidRPr="00EF5C66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 w:themeColor="text1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zCs w:val="20"/>
          <w:lang w:eastAsia="pt-BR"/>
        </w:rPr>
        <w:t xml:space="preserve">Receber Sindicato para maiores esclarecimento: </w:t>
      </w:r>
    </w:p>
    <w:p w14:paraId="123B9D4A" w14:textId="77777777" w:rsidR="001F7CDE" w:rsidRPr="00EF5C66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 w:themeColor="text1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zCs w:val="20"/>
          <w:lang w:eastAsia="pt-BR"/>
        </w:rPr>
        <w:t xml:space="preserve">Manter canal aberto de comunicação com a comunidade: </w:t>
      </w:r>
    </w:p>
    <w:p w14:paraId="140DD16A" w14:textId="1DD64757" w:rsidR="001F7CDE" w:rsidRPr="00EF5C66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 w:themeColor="text1"/>
          <w:szCs w:val="20"/>
          <w:lang w:eastAsia="pt-BR"/>
        </w:rPr>
      </w:pPr>
      <w:r w:rsidRPr="00EF5C66">
        <w:rPr>
          <w:rFonts w:eastAsia="Times New Roman" w:cstheme="minorHAnsi"/>
          <w:color w:val="000000" w:themeColor="text1"/>
          <w:szCs w:val="20"/>
          <w:lang w:eastAsia="pt-BR"/>
        </w:rPr>
        <w:t>Comunicar a seguradora para iniciar os procedimentos de liberação de valores acordados nas apólices</w:t>
      </w:r>
      <w:r w:rsidR="00540F65" w:rsidRPr="00EF5C66">
        <w:rPr>
          <w:rFonts w:eastAsia="Times New Roman" w:cstheme="minorHAnsi"/>
          <w:color w:val="000000" w:themeColor="text1"/>
          <w:szCs w:val="20"/>
          <w:lang w:eastAsia="pt-BR"/>
        </w:rPr>
        <w:t>.</w:t>
      </w:r>
      <w:r w:rsidRPr="00EF5C66">
        <w:rPr>
          <w:rFonts w:eastAsia="Times New Roman" w:cstheme="minorHAnsi"/>
          <w:color w:val="000000" w:themeColor="text1"/>
          <w:szCs w:val="20"/>
          <w:lang w:eastAsia="pt-BR"/>
        </w:rPr>
        <w:t xml:space="preserve"> </w:t>
      </w:r>
    </w:p>
    <w:p w14:paraId="71278574" w14:textId="77777777" w:rsidR="001F7CDE" w:rsidRPr="00EF5C66" w:rsidRDefault="001F7CDE" w:rsidP="00240EFD">
      <w:pPr>
        <w:spacing w:line="360" w:lineRule="auto"/>
        <w:jc w:val="both"/>
        <w:textAlignment w:val="baseline"/>
        <w:rPr>
          <w:rFonts w:eastAsia="Times New Roman" w:cstheme="minorHAnsi"/>
          <w:color w:val="000000" w:themeColor="text1"/>
          <w:szCs w:val="20"/>
          <w:lang w:eastAsia="pt-BR"/>
        </w:rPr>
      </w:pPr>
    </w:p>
    <w:p w14:paraId="1437AAF4" w14:textId="77777777" w:rsidR="001F7CDE" w:rsidRPr="00EF5C66" w:rsidRDefault="001F7CDE" w:rsidP="00240EFD">
      <w:pPr>
        <w:spacing w:line="360" w:lineRule="auto"/>
        <w:ind w:firstLine="1134"/>
        <w:jc w:val="both"/>
        <w:rPr>
          <w:color w:val="000000" w:themeColor="text1"/>
          <w:sz w:val="24"/>
          <w:szCs w:val="24"/>
          <w:lang w:eastAsia="pt-BR"/>
        </w:rPr>
      </w:pPr>
      <w:r w:rsidRPr="00EF5C66">
        <w:rPr>
          <w:color w:val="000000" w:themeColor="text1"/>
          <w:lang w:eastAsia="pt-BR"/>
        </w:rPr>
        <w:t>Manter um comando de emergência eficaz é necessário para qualquer tipo de emergência. Entretanto quando se trata de um plano envolvendo químicos, o sistema torna-se um pouco mais complexo, por envolver no plano de comunicação diversas entidades internas e externas, necessárias para se definir desde a forma de proteção do público externo até o nível de proteção individual a ser usado.</w:t>
      </w:r>
    </w:p>
    <w:p w14:paraId="36A61733" w14:textId="77777777" w:rsidR="001F7CDE" w:rsidRPr="00EF5C66" w:rsidRDefault="001F7CDE" w:rsidP="00240EFD">
      <w:pPr>
        <w:spacing w:line="360" w:lineRule="auto"/>
        <w:ind w:firstLine="1134"/>
        <w:jc w:val="both"/>
        <w:rPr>
          <w:color w:val="000000" w:themeColor="text1"/>
          <w:lang w:eastAsia="pt-BR"/>
        </w:rPr>
      </w:pPr>
      <w:r w:rsidRPr="00EF5C66">
        <w:rPr>
          <w:color w:val="000000" w:themeColor="text1"/>
          <w:lang w:eastAsia="pt-BR"/>
        </w:rPr>
        <w:t xml:space="preserve">Independente das entidades envolvidas e da participação de cada uma delas no seu desenvolvimento, o Coordenador da Emergência deve ser capaz de identificar nas células de comando o nível de responsabilidade e autoridade que cada pessoa ocupa no plano de emergência. </w:t>
      </w:r>
    </w:p>
    <w:p w14:paraId="1CD4E116" w14:textId="77777777" w:rsidR="001F7CDE" w:rsidRPr="00EF5C66" w:rsidRDefault="001F7CDE" w:rsidP="00240EFD">
      <w:pPr>
        <w:spacing w:line="360" w:lineRule="auto"/>
        <w:ind w:firstLine="1134"/>
        <w:jc w:val="both"/>
        <w:rPr>
          <w:color w:val="000000" w:themeColor="text1"/>
          <w:sz w:val="24"/>
          <w:szCs w:val="24"/>
          <w:lang w:eastAsia="pt-BR"/>
        </w:rPr>
      </w:pPr>
      <w:r w:rsidRPr="00EF5C66">
        <w:rPr>
          <w:color w:val="000000" w:themeColor="text1"/>
          <w:lang w:eastAsia="pt-BR"/>
        </w:rPr>
        <w:t>A seguir apresentaremos diversos grupos de interesses envolvidos numa emergência em potencial.</w:t>
      </w:r>
    </w:p>
    <w:p w14:paraId="2DCBCF80" w14:textId="77777777" w:rsidR="001F7CDE" w:rsidRPr="00EF5C66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color w:val="000000" w:themeColor="text1"/>
          <w:lang w:eastAsia="pt-BR"/>
        </w:rPr>
      </w:pPr>
      <w:r w:rsidRPr="00EF5C66">
        <w:rPr>
          <w:b/>
          <w:bCs/>
          <w:i/>
          <w:iCs/>
          <w:color w:val="000000" w:themeColor="text1"/>
          <w:lang w:eastAsia="pt-BR"/>
        </w:rPr>
        <w:t>Coordenado da Emergência</w:t>
      </w:r>
      <w:r w:rsidRPr="00EF5C66">
        <w:rPr>
          <w:color w:val="000000" w:themeColor="text1"/>
          <w:lang w:eastAsia="pt-BR"/>
        </w:rPr>
        <w:t>: Pessoa de operação, responsável por estabelecer e gerenciar as ações de intervenção previstas no plano de emergência:</w:t>
      </w:r>
    </w:p>
    <w:p w14:paraId="7EE4386A" w14:textId="77777777" w:rsidR="001F7CDE" w:rsidRPr="00EF5C66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b/>
          <w:bCs/>
          <w:color w:val="000000" w:themeColor="text1"/>
          <w:lang w:eastAsia="pt-BR"/>
        </w:rPr>
      </w:pPr>
      <w:r w:rsidRPr="00EF5C66">
        <w:rPr>
          <w:b/>
          <w:bCs/>
          <w:i/>
          <w:iCs/>
          <w:color w:val="000000" w:themeColor="text1"/>
          <w:lang w:eastAsia="pt-BR"/>
        </w:rPr>
        <w:t>Assessores Técnicos</w:t>
      </w:r>
      <w:r w:rsidRPr="00EF5C66">
        <w:rPr>
          <w:b/>
          <w:bCs/>
          <w:color w:val="000000" w:themeColor="text1"/>
          <w:lang w:eastAsia="pt-BR"/>
        </w:rPr>
        <w:t>:</w:t>
      </w:r>
      <w:r w:rsidRPr="00EF5C66">
        <w:rPr>
          <w:color w:val="000000" w:themeColor="text1"/>
          <w:lang w:eastAsia="pt-BR"/>
        </w:rPr>
        <w:t xml:space="preserve"> Pessoas indicadas pelo Coordenado de Emergência ou Comando Central para auxiliar a operacionalização do Plano:</w:t>
      </w:r>
    </w:p>
    <w:p w14:paraId="14552F53" w14:textId="77777777" w:rsidR="001F7CDE" w:rsidRPr="00EF5C66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color w:val="000000" w:themeColor="text1"/>
          <w:lang w:eastAsia="pt-BR"/>
        </w:rPr>
      </w:pPr>
      <w:r w:rsidRPr="00EF5C66">
        <w:rPr>
          <w:b/>
          <w:bCs/>
          <w:i/>
          <w:iCs/>
          <w:color w:val="000000" w:themeColor="text1"/>
          <w:lang w:eastAsia="pt-BR"/>
        </w:rPr>
        <w:t>Equipe Externa de Apoio a Emergência</w:t>
      </w:r>
      <w:r w:rsidRPr="00EF5C66">
        <w:rPr>
          <w:b/>
          <w:bCs/>
          <w:color w:val="000000" w:themeColor="text1"/>
          <w:lang w:eastAsia="pt-BR"/>
        </w:rPr>
        <w:t>:</w:t>
      </w:r>
      <w:r w:rsidRPr="00EF5C66">
        <w:rPr>
          <w:color w:val="000000" w:themeColor="text1"/>
          <w:lang w:eastAsia="pt-BR"/>
        </w:rPr>
        <w:t xml:space="preserve"> Equipe de suporte, especializada em atendimento a emergências Empresa contratada pela empresa para dar apoio a emergência, principalmente em áreas externas. </w:t>
      </w:r>
    </w:p>
    <w:p w14:paraId="23053D86" w14:textId="77777777" w:rsidR="001F7CDE" w:rsidRPr="00EF5C66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b/>
          <w:bCs/>
          <w:color w:val="000000" w:themeColor="text1"/>
          <w:lang w:eastAsia="pt-BR"/>
        </w:rPr>
      </w:pPr>
      <w:r w:rsidRPr="00EF5C66">
        <w:rPr>
          <w:b/>
          <w:bCs/>
          <w:i/>
          <w:iCs/>
          <w:color w:val="000000" w:themeColor="text1"/>
          <w:lang w:eastAsia="pt-BR"/>
        </w:rPr>
        <w:t>Equipe de comunicação:</w:t>
      </w:r>
      <w:r w:rsidRPr="00EF5C66">
        <w:rPr>
          <w:color w:val="000000" w:themeColor="text1"/>
          <w:lang w:eastAsia="pt-BR"/>
        </w:rPr>
        <w:t xml:space="preserve"> Pessoas que operem o sistema de comunicação, recebendo chamadas externas e internas. Eles efetuam ligações importantes entre a equipe de campo e o assessor de impressa.</w:t>
      </w:r>
    </w:p>
    <w:p w14:paraId="1B160444" w14:textId="77777777" w:rsidR="001F7CDE" w:rsidRPr="00EF5C66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b/>
          <w:bCs/>
          <w:color w:val="000000" w:themeColor="text1"/>
          <w:lang w:eastAsia="pt-BR"/>
        </w:rPr>
      </w:pPr>
      <w:r w:rsidRPr="00EF5C66">
        <w:rPr>
          <w:b/>
          <w:bCs/>
          <w:i/>
          <w:iCs/>
          <w:color w:val="000000" w:themeColor="text1"/>
          <w:lang w:eastAsia="pt-BR"/>
        </w:rPr>
        <w:t>Gerente Operacionais:</w:t>
      </w:r>
      <w:r w:rsidRPr="00EF5C66">
        <w:rPr>
          <w:color w:val="000000" w:themeColor="text1"/>
          <w:lang w:eastAsia="pt-BR"/>
        </w:rPr>
        <w:t xml:space="preserve"> Pessoas que ocupam cargo de gerência ou coordenação que darão apoio humano, material e logístico à equipe de campo e a família das pessoas acidentas.</w:t>
      </w:r>
      <w:r w:rsidRPr="00EF5C66">
        <w:rPr>
          <w:b/>
          <w:bCs/>
          <w:color w:val="000000" w:themeColor="text1"/>
          <w:lang w:eastAsia="pt-BR"/>
        </w:rPr>
        <w:t xml:space="preserve"> </w:t>
      </w:r>
    </w:p>
    <w:p w14:paraId="36AE5C3A" w14:textId="77777777" w:rsidR="001F7CDE" w:rsidRPr="00EF5C66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color w:val="000000" w:themeColor="text1"/>
          <w:lang w:eastAsia="pt-BR"/>
        </w:rPr>
      </w:pPr>
      <w:r w:rsidRPr="00EF5C66">
        <w:rPr>
          <w:b/>
          <w:bCs/>
          <w:i/>
          <w:iCs/>
          <w:color w:val="000000" w:themeColor="text1"/>
          <w:lang w:eastAsia="pt-BR"/>
        </w:rPr>
        <w:t>Especialistas em Informações Técnicas:</w:t>
      </w:r>
      <w:r w:rsidRPr="00EF5C66">
        <w:rPr>
          <w:color w:val="000000" w:themeColor="text1"/>
          <w:lang w:eastAsia="pt-BR"/>
        </w:rPr>
        <w:t xml:space="preserve"> Representantes do produto transportado, preferencialmente conhecedor do produto e os males que o ocorrido pode causar: </w:t>
      </w:r>
    </w:p>
    <w:p w14:paraId="5A14E766" w14:textId="77777777" w:rsidR="001F7CDE" w:rsidRPr="00EF5C66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color w:val="000000" w:themeColor="text1"/>
          <w:lang w:eastAsia="pt-BR"/>
        </w:rPr>
      </w:pPr>
      <w:r w:rsidRPr="00EF5C66">
        <w:rPr>
          <w:b/>
          <w:bCs/>
          <w:i/>
          <w:iCs/>
          <w:color w:val="000000" w:themeColor="text1"/>
          <w:lang w:eastAsia="pt-BR"/>
        </w:rPr>
        <w:t>Equipe de Limpeza e Descontaminação:</w:t>
      </w:r>
      <w:r w:rsidRPr="00EF5C66">
        <w:rPr>
          <w:color w:val="000000" w:themeColor="text1"/>
          <w:lang w:eastAsia="pt-BR"/>
        </w:rPr>
        <w:t xml:space="preserve"> Especialistas externos que com procedimentos específicos estarão contendo o vazamento, e realizando a descontaminação das pessoas, de forma conduzir operações de transferência e fornecer informações sobre o acidente:</w:t>
      </w:r>
    </w:p>
    <w:p w14:paraId="6EFE1516" w14:textId="77777777" w:rsidR="001F7CDE" w:rsidRPr="00EF5C66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color w:val="000000" w:themeColor="text1"/>
          <w:lang w:eastAsia="pt-BR"/>
        </w:rPr>
      </w:pPr>
      <w:r w:rsidRPr="00EF5C66">
        <w:rPr>
          <w:b/>
          <w:bCs/>
          <w:i/>
          <w:iCs/>
          <w:color w:val="000000" w:themeColor="text1"/>
          <w:lang w:eastAsia="pt-BR"/>
        </w:rPr>
        <w:t>Meios de Comunicação:</w:t>
      </w:r>
      <w:r w:rsidRPr="00EF5C66">
        <w:rPr>
          <w:color w:val="000000" w:themeColor="text1"/>
          <w:lang w:eastAsia="pt-BR"/>
        </w:rPr>
        <w:t xml:space="preserve"> Pessoa hábil em descobrir informações de grande impacto e de interesse político e público em geral. Possuem um papel importante no processo de divulgação das informações sobre a evolução do acidente e da eficácia das ações intervenção para eliminar o problema:</w:t>
      </w:r>
      <w:r w:rsidRPr="00EF5C66">
        <w:rPr>
          <w:b/>
          <w:bCs/>
          <w:color w:val="000000" w:themeColor="text1"/>
          <w:lang w:eastAsia="pt-BR"/>
        </w:rPr>
        <w:t xml:space="preserve"> </w:t>
      </w:r>
    </w:p>
    <w:p w14:paraId="247BCF73" w14:textId="77777777" w:rsidR="001F7CDE" w:rsidRPr="00EF5C66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color w:val="000000" w:themeColor="text1"/>
          <w:lang w:eastAsia="pt-BR"/>
        </w:rPr>
      </w:pPr>
      <w:r w:rsidRPr="00EF5C66">
        <w:rPr>
          <w:b/>
          <w:bCs/>
          <w:i/>
          <w:iCs/>
          <w:color w:val="000000" w:themeColor="text1"/>
          <w:lang w:eastAsia="pt-BR"/>
        </w:rPr>
        <w:t>Perito e Fiscais:</w:t>
      </w:r>
      <w:r w:rsidRPr="00EF5C66">
        <w:rPr>
          <w:color w:val="000000" w:themeColor="text1"/>
          <w:lang w:eastAsia="pt-BR"/>
        </w:rPr>
        <w:t xml:space="preserve"> São especialistas ligados à polícia federal, mais conhecida como polícia científica. Tem a missão de identificar o causador do acidente, bem como os responsáveis pelos mesmos:</w:t>
      </w:r>
    </w:p>
    <w:p w14:paraId="3CD23C54" w14:textId="77777777" w:rsidR="001F7CDE" w:rsidRPr="00EF5C66" w:rsidRDefault="001F7CDE" w:rsidP="00240EFD">
      <w:pPr>
        <w:spacing w:line="360" w:lineRule="auto"/>
        <w:ind w:firstLine="1134"/>
        <w:jc w:val="both"/>
        <w:rPr>
          <w:color w:val="000000" w:themeColor="text1"/>
          <w:lang w:eastAsia="pt-BR"/>
        </w:rPr>
      </w:pPr>
    </w:p>
    <w:p w14:paraId="68613C47" w14:textId="77777777" w:rsidR="001F7CDE" w:rsidRPr="00EF5C66" w:rsidRDefault="001F7CDE" w:rsidP="00240EFD">
      <w:pPr>
        <w:spacing w:line="360" w:lineRule="auto"/>
        <w:ind w:firstLine="1134"/>
        <w:jc w:val="both"/>
        <w:rPr>
          <w:color w:val="000000" w:themeColor="text1"/>
          <w:sz w:val="24"/>
          <w:szCs w:val="24"/>
          <w:lang w:eastAsia="pt-BR"/>
        </w:rPr>
      </w:pPr>
      <w:r w:rsidRPr="00EF5C66">
        <w:rPr>
          <w:color w:val="000000" w:themeColor="text1"/>
          <w:lang w:eastAsia="pt-BR"/>
        </w:rPr>
        <w:t>OBS: Não é possível centralizar numa única pessoa, agência ou entidade pública responsabilidade pela condução das ações de coordenação e uma emergência. É boa prática, revezar a função de Coordenador de Emergência para diminuir a dependência do acionamento das ações intervenções numa única pessoa.</w:t>
      </w:r>
    </w:p>
    <w:p w14:paraId="755260DB" w14:textId="77777777" w:rsidR="001F7CDE" w:rsidRPr="00EF5C66" w:rsidRDefault="001F7CDE" w:rsidP="006E482D">
      <w:pPr>
        <w:pStyle w:val="PargrafodaLista"/>
        <w:spacing w:line="360" w:lineRule="auto"/>
        <w:rPr>
          <w:rFonts w:cstheme="minorHAnsi"/>
          <w:color w:val="000000" w:themeColor="text1"/>
          <w:szCs w:val="20"/>
        </w:rPr>
      </w:pPr>
    </w:p>
    <w:p w14:paraId="745AB56E" w14:textId="77777777" w:rsidR="001F7CDE" w:rsidRPr="00EF5C66" w:rsidRDefault="001F7CDE" w:rsidP="007359ED">
      <w:pPr>
        <w:pStyle w:val="Ttulo1"/>
        <w:rPr>
          <w:color w:val="000000" w:themeColor="text1"/>
        </w:rPr>
      </w:pPr>
      <w:bookmarkStart w:id="19" w:name="_Toc181699290"/>
      <w:r w:rsidRPr="00EF5C66">
        <w:rPr>
          <w:color w:val="000000" w:themeColor="text1"/>
        </w:rPr>
        <w:lastRenderedPageBreak/>
        <w:t>REAVALIAÇÃO E DESEMPENHO</w:t>
      </w:r>
      <w:bookmarkEnd w:id="19"/>
    </w:p>
    <w:p w14:paraId="56EF312C" w14:textId="77777777" w:rsidR="001F7CDE" w:rsidRPr="00EF5C66" w:rsidRDefault="001F7CDE" w:rsidP="00142204">
      <w:pPr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 xml:space="preserve">A avaliação de riscos deve constituir um processo contínuo e o PGR deverá ser revisto a cada dois anos ou quando da ocorrência das seguintes situações: </w:t>
      </w:r>
    </w:p>
    <w:p w14:paraId="313E5AB3" w14:textId="77777777" w:rsidR="001F7CDE" w:rsidRPr="00EF5C66" w:rsidRDefault="001F7CDE" w:rsidP="00142204">
      <w:pPr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 xml:space="preserve">a) após implementação das medidas de prevenção, para avaliação de riscos residuais; </w:t>
      </w:r>
    </w:p>
    <w:p w14:paraId="402A4637" w14:textId="77777777" w:rsidR="001F7CDE" w:rsidRPr="00EF5C66" w:rsidRDefault="001F7CDE" w:rsidP="00142204">
      <w:pPr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 xml:space="preserve">b) após inovações e modificações nas tecnologias, ambientes, processos, condições, procedimentos e organização do trabalho que impliquem em novos riscos ou modifiquem os riscos existentes; </w:t>
      </w:r>
    </w:p>
    <w:p w14:paraId="30D486DF" w14:textId="77777777" w:rsidR="001F7CDE" w:rsidRPr="00EF5C66" w:rsidRDefault="001F7CDE" w:rsidP="00142204">
      <w:pPr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 xml:space="preserve">c) quando identificadas inadequações, insuficiências ou ineficácias das medidas de prevenção; </w:t>
      </w:r>
    </w:p>
    <w:p w14:paraId="6446D926" w14:textId="77777777" w:rsidR="001F7CDE" w:rsidRPr="00EF5C66" w:rsidRDefault="001F7CDE" w:rsidP="00142204">
      <w:pPr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 xml:space="preserve">d) na ocorrência de acidentes ou doenças relacionadas ao trabalho; </w:t>
      </w:r>
    </w:p>
    <w:p w14:paraId="0D05733B" w14:textId="77777777" w:rsidR="001F7CDE" w:rsidRPr="00EF5C66" w:rsidRDefault="001F7CDE" w:rsidP="00142204">
      <w:pPr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>e) quando houver mudança nos requisitos legais aplicáveis.</w:t>
      </w:r>
    </w:p>
    <w:p w14:paraId="25224B8B" w14:textId="77777777" w:rsidR="001F7CDE" w:rsidRPr="00EF5C66" w:rsidRDefault="001F7CDE" w:rsidP="00142204">
      <w:pPr>
        <w:rPr>
          <w:color w:val="000000" w:themeColor="text1"/>
        </w:rPr>
      </w:pPr>
    </w:p>
    <w:p w14:paraId="2FB8D44F" w14:textId="77777777" w:rsidR="001F7CDE" w:rsidRPr="00EF5C66" w:rsidRDefault="001F7CDE" w:rsidP="00142204">
      <w:pPr>
        <w:jc w:val="both"/>
        <w:rPr>
          <w:color w:val="000000" w:themeColor="text1"/>
        </w:rPr>
      </w:pPr>
      <w:r w:rsidRPr="00EF5C66">
        <w:rPr>
          <w:color w:val="000000" w:themeColor="text1"/>
        </w:rPr>
        <w:t>OBS: No caso de organizações que possuírem certificações em sistema de gestão de SST, o prazo poderá ser de até 3 (três) anos.</w:t>
      </w:r>
    </w:p>
    <w:p w14:paraId="60B5B91B" w14:textId="77777777" w:rsidR="001F7CDE" w:rsidRPr="00EF5C66" w:rsidRDefault="001F7CDE" w:rsidP="006E482D">
      <w:pPr>
        <w:spacing w:line="360" w:lineRule="auto"/>
        <w:rPr>
          <w:rFonts w:cstheme="minorHAnsi"/>
          <w:color w:val="000000" w:themeColor="text1"/>
          <w:szCs w:val="20"/>
        </w:rPr>
      </w:pPr>
    </w:p>
    <w:p w14:paraId="368B3BEB" w14:textId="77777777" w:rsidR="001F7CDE" w:rsidRPr="00EF5C66" w:rsidRDefault="001F7CDE" w:rsidP="007359ED">
      <w:pPr>
        <w:pStyle w:val="Ttulo1"/>
        <w:rPr>
          <w:color w:val="000000" w:themeColor="text1"/>
        </w:rPr>
      </w:pPr>
      <w:bookmarkStart w:id="20" w:name="_Toc181699291"/>
      <w:r w:rsidRPr="00EF5C66">
        <w:rPr>
          <w:color w:val="000000" w:themeColor="text1"/>
        </w:rPr>
        <w:t>REGISTRO E DIVULGAÇÃO DOS DADOS</w:t>
      </w:r>
      <w:bookmarkEnd w:id="20"/>
    </w:p>
    <w:p w14:paraId="16866A8F" w14:textId="77777777" w:rsidR="001F7CDE" w:rsidRPr="00EF5C66" w:rsidRDefault="001F7CDE" w:rsidP="003166CE">
      <w:pPr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>Deverá ser mantido pelo empregador ou instituição um registro de dados, estruturado de forma a constituir um histórico técnico e administrativo do desenvolvimento do PGR.</w:t>
      </w:r>
    </w:p>
    <w:p w14:paraId="3DB2AEAA" w14:textId="77777777" w:rsidR="001F7CDE" w:rsidRPr="00EF5C66" w:rsidRDefault="001F7CDE" w:rsidP="003166CE">
      <w:pPr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>O registro de dados deverá estar sempre disponível aos colaboradores interessados ou seus representantes e para as autoridades competentes.</w:t>
      </w:r>
    </w:p>
    <w:p w14:paraId="0AE38AE0" w14:textId="77777777" w:rsidR="001F7CDE" w:rsidRPr="00EF5C66" w:rsidRDefault="001F7CDE" w:rsidP="003166CE">
      <w:pPr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</w:rPr>
        <w:t>O registro de dados refere-se ao documento base composto de relatórios de antecipação ou de reconhecimento de riscos, laudos técnicos de avaliação quantitativa dos agentes ambientais, registros de treinamento, entre outros.</w:t>
      </w:r>
    </w:p>
    <w:p w14:paraId="5653620E" w14:textId="77777777" w:rsidR="001F7CDE" w:rsidRPr="00EF5C66" w:rsidRDefault="001F7CDE" w:rsidP="003166CE">
      <w:pPr>
        <w:spacing w:line="360" w:lineRule="auto"/>
        <w:ind w:firstLine="1134"/>
        <w:jc w:val="both"/>
        <w:rPr>
          <w:rFonts w:cstheme="minorHAnsi"/>
          <w:color w:val="000000" w:themeColor="text1"/>
          <w:szCs w:val="20"/>
        </w:rPr>
      </w:pPr>
      <w:r w:rsidRPr="00EF5C66">
        <w:rPr>
          <w:color w:val="000000" w:themeColor="text1"/>
        </w:rPr>
        <w:t>O registro de dados deverá ser mantido por um período mínimo de 20 anos, já que este é o prazo para prescrições das ações cíveis conforme determina o Art. 177 do Código de Processo Civil (CPC).</w:t>
      </w:r>
    </w:p>
    <w:p w14:paraId="57E59325" w14:textId="77777777" w:rsidR="001F7CDE" w:rsidRPr="00EF5C66" w:rsidRDefault="001F7CDE" w:rsidP="006E482D">
      <w:pPr>
        <w:spacing w:line="360" w:lineRule="auto"/>
        <w:rPr>
          <w:rFonts w:cstheme="minorHAnsi"/>
          <w:color w:val="000000" w:themeColor="text1"/>
          <w:szCs w:val="20"/>
        </w:rPr>
      </w:pPr>
    </w:p>
    <w:p w14:paraId="2748A977" w14:textId="77777777" w:rsidR="00C76AB7" w:rsidRPr="00EF5C66" w:rsidRDefault="00C76AB7">
      <w:pPr>
        <w:spacing w:after="160" w:line="259" w:lineRule="auto"/>
        <w:rPr>
          <w:rFonts w:eastAsiaTheme="majorEastAsia" w:cstheme="minorHAnsi"/>
          <w:b/>
          <w:color w:val="000000" w:themeColor="text1"/>
          <w:szCs w:val="20"/>
        </w:rPr>
      </w:pPr>
      <w:r w:rsidRPr="00EF5C66">
        <w:rPr>
          <w:color w:val="000000" w:themeColor="text1"/>
        </w:rPr>
        <w:br w:type="page"/>
      </w:r>
    </w:p>
    <w:p w14:paraId="1D4AC70A" w14:textId="4C53008B" w:rsidR="001F7CDE" w:rsidRPr="00EF5C66" w:rsidRDefault="001F7CDE" w:rsidP="007359ED">
      <w:pPr>
        <w:pStyle w:val="Ttulo1"/>
        <w:rPr>
          <w:color w:val="000000" w:themeColor="text1"/>
        </w:rPr>
      </w:pPr>
      <w:bookmarkStart w:id="21" w:name="_Toc181699292"/>
      <w:r w:rsidRPr="00EF5C66">
        <w:rPr>
          <w:color w:val="000000" w:themeColor="text1"/>
        </w:rPr>
        <w:lastRenderedPageBreak/>
        <w:t>PLANO DE AÇÃO</w:t>
      </w:r>
      <w:bookmarkEnd w:id="21"/>
    </w:p>
    <w:p w14:paraId="38D7250F" w14:textId="138081AE" w:rsidR="001F7CDE" w:rsidRPr="00EF5C66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EF5C66">
        <w:rPr>
          <w:rFonts w:asciiTheme="minorHAnsi" w:hAnsiTheme="minorHAnsi" w:cstheme="minorHAnsi"/>
          <w:color w:val="000000" w:themeColor="text1"/>
          <w:sz w:val="20"/>
          <w:szCs w:val="20"/>
        </w:rPr>
        <w:t>Sobre o Plano de Ação, a NR-1 (Portaria SEPRT n.º 6.730) estabelece:</w:t>
      </w:r>
    </w:p>
    <w:p w14:paraId="30B58AD0" w14:textId="77777777" w:rsidR="001F7CDE" w:rsidRPr="00EF5C66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F9B29A6" w14:textId="77777777" w:rsidR="001F7CDE" w:rsidRPr="00EF5C66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left="3544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EF5C66">
        <w:rPr>
          <w:rFonts w:asciiTheme="minorHAnsi" w:hAnsiTheme="minorHAnsi" w:cstheme="minorHAnsi"/>
          <w:color w:val="000000" w:themeColor="text1"/>
          <w:sz w:val="20"/>
          <w:szCs w:val="20"/>
        </w:rPr>
        <w:t>“1.5.5.2.1 A organização deve elaborar plano de ação, indicando as medidas de prevenção a serem introduzidas, aprimoradas ou mantidas, conforme o subitem 1.5.4.4.5.</w:t>
      </w:r>
    </w:p>
    <w:p w14:paraId="3E99A836" w14:textId="77777777" w:rsidR="001F7CDE" w:rsidRPr="00EF5C66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left="3544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EF5C66">
        <w:rPr>
          <w:rFonts w:asciiTheme="minorHAnsi" w:hAnsiTheme="minorHAnsi" w:cstheme="minorHAnsi"/>
          <w:color w:val="000000" w:themeColor="text1"/>
          <w:sz w:val="20"/>
          <w:szCs w:val="20"/>
        </w:rPr>
        <w:t>1.5.5.2.2 Para as medidas de prevenção deve ser definido cronograma, formas de acompanhamento e aferição de resultados.”</w:t>
      </w:r>
    </w:p>
    <w:p w14:paraId="27D6F077" w14:textId="77777777" w:rsidR="001F7CDE" w:rsidRPr="00EF5C66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left="3544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EF5C66">
        <w:rPr>
          <w:rFonts w:asciiTheme="minorHAnsi" w:hAnsiTheme="minorHAnsi" w:cstheme="minorHAnsi"/>
          <w:color w:val="000000" w:themeColor="text1"/>
          <w:sz w:val="20"/>
          <w:szCs w:val="20"/>
        </w:rPr>
        <w:t>“1.5.4.4.2 Para cada risco deve ser indicado o nível de risco ocupacional, determinado pela combinação da severidade das possíveis lesões ou agravos à saúde com a probabilidade ou chance de sua ocorrência.”</w:t>
      </w:r>
    </w:p>
    <w:p w14:paraId="7BD3DEB1" w14:textId="77777777" w:rsidR="001F7CDE" w:rsidRPr="00EF5C66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left="3544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EF5C66">
        <w:rPr>
          <w:rFonts w:asciiTheme="minorHAnsi" w:hAnsiTheme="minorHAnsi" w:cstheme="minorHAnsi"/>
          <w:color w:val="000000" w:themeColor="text1"/>
          <w:sz w:val="20"/>
          <w:szCs w:val="20"/>
        </w:rPr>
        <w:t>“1.5.4.4.5 Após a avaliação, os riscos ocupacionais devem ser classificados, observado o subitem 1.5.4.4.2, para fins de identificar a necessidade de adoção de medidas de prevenção e elaboração do plano de ação.”</w:t>
      </w:r>
    </w:p>
    <w:p w14:paraId="0A1327DC" w14:textId="77777777" w:rsidR="001F7CDE" w:rsidRPr="00EF5C66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1BECEAA1" w14:textId="77777777" w:rsidR="001F7CDE" w:rsidRPr="00EF5C66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EF5C66">
        <w:rPr>
          <w:rFonts w:asciiTheme="minorHAnsi" w:hAnsiTheme="minorHAnsi" w:cstheme="minorHAnsi"/>
          <w:color w:val="000000" w:themeColor="text1"/>
          <w:sz w:val="20"/>
          <w:szCs w:val="20"/>
        </w:rPr>
        <w:t>O plano de ação basicamente é um documento que mostra em detalhes como será feito o controle dos riscos presentes no inventário, através de um cronograma. Como se trata de um plano, o formato de desenvolvimento se encaixa no ciclo PDCA, que é uma maneira de se planejar e cumprir ações, passo a passo.</w:t>
      </w:r>
    </w:p>
    <w:p w14:paraId="61DBB26A" w14:textId="0E0F1B2D" w:rsidR="007359ED" w:rsidRPr="00EF5C66" w:rsidRDefault="007359ED">
      <w:pPr>
        <w:spacing w:after="160" w:line="259" w:lineRule="auto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br w:type="page"/>
      </w:r>
    </w:p>
    <w:p w14:paraId="7A964B5B" w14:textId="58FD966C" w:rsidR="007359ED" w:rsidRPr="00EF5C66" w:rsidRDefault="007359ED" w:rsidP="007359ED">
      <w:pPr>
        <w:pStyle w:val="Ttulo1"/>
        <w:rPr>
          <w:color w:val="000000" w:themeColor="text1"/>
        </w:rPr>
      </w:pPr>
      <w:bookmarkStart w:id="22" w:name="_Toc181699293"/>
      <w:r w:rsidRPr="00EF5C66">
        <w:rPr>
          <w:color w:val="000000" w:themeColor="text1"/>
        </w:rPr>
        <w:lastRenderedPageBreak/>
        <w:t>AVALIAÇÃO ERGONÔMICA PRELIMINAR – AEP</w:t>
      </w:r>
      <w:bookmarkEnd w:id="22"/>
      <w:r w:rsidRPr="00EF5C66">
        <w:rPr>
          <w:color w:val="000000" w:themeColor="text1"/>
        </w:rPr>
        <w:t xml:space="preserve"> </w:t>
      </w:r>
    </w:p>
    <w:p w14:paraId="76CDB68A" w14:textId="77777777" w:rsidR="00F53696" w:rsidRPr="00EF5C66" w:rsidRDefault="00F53696" w:rsidP="00F53696">
      <w:pPr>
        <w:spacing w:line="360" w:lineRule="auto"/>
        <w:ind w:firstLine="1134"/>
        <w:jc w:val="both"/>
        <w:rPr>
          <w:color w:val="000000" w:themeColor="text1"/>
          <w:highlight w:val="yellow"/>
        </w:rPr>
      </w:pPr>
      <w:bookmarkStart w:id="23" w:name="_Toc181699296"/>
      <w:r w:rsidRPr="00EF5C66">
        <w:rPr>
          <w:color w:val="000000" w:themeColor="text1"/>
          <w:highlight w:val="yellow"/>
        </w:rPr>
        <w:t xml:space="preserve">A avaliação ergonômica preliminar é um componente integral do Programa de Gerenciamento de Riscos (PGR), conforme estabelecido pela Norma Regulamentadora NR-1, item 1.5.3.2.1. Esta norma define as disposições gerais e os requisitos fundamentais para a gestão de riscos ocupacionais, incluindo aqueles relacionados a fatores ergonômicos, que são essenciais para assegurar um ambiente de trabalho seguro e saudável. </w:t>
      </w:r>
    </w:p>
    <w:p w14:paraId="4CE0C42B" w14:textId="77777777" w:rsidR="00F53696" w:rsidRPr="00EF5C66" w:rsidRDefault="00F53696" w:rsidP="00F53696">
      <w:pPr>
        <w:spacing w:line="360" w:lineRule="auto"/>
        <w:ind w:firstLine="1134"/>
        <w:jc w:val="both"/>
        <w:rPr>
          <w:color w:val="000000" w:themeColor="text1"/>
        </w:rPr>
      </w:pPr>
      <w:r w:rsidRPr="00EF5C66">
        <w:rPr>
          <w:color w:val="000000" w:themeColor="text1"/>
          <w:highlight w:val="yellow"/>
        </w:rPr>
        <w:t>De acordo com a NR-1, é responsabilidade do empregador implementar e manter um PGR eficaz, que contemple a identificação de perigos, a avaliação de riscos e a adoção de medidas de controle. Dentro deste contexto, a avaliação ergonômica preliminar surge como uma etapa crucial para reconhecer situações que possam comprometer a saúde e o bem-estar dos trabalhadores, resultando em impactos negativos sobre sua eficiência e segurança, visando assegurar condições de trabalho seguras e saudáveis, conforme preconizado pela Norma Regulamentadora NR-17, que trata de Ergonomia.</w:t>
      </w:r>
    </w:p>
    <w:p w14:paraId="4CF89048" w14:textId="77777777" w:rsidR="00F53696" w:rsidRPr="00EF5C66" w:rsidRDefault="00F53696" w:rsidP="00F53696">
      <w:pPr>
        <w:spacing w:line="360" w:lineRule="auto"/>
        <w:ind w:firstLine="1134"/>
        <w:jc w:val="both"/>
        <w:rPr>
          <w:color w:val="000000" w:themeColor="text1"/>
        </w:rPr>
      </w:pPr>
    </w:p>
    <w:p w14:paraId="56B38C76" w14:textId="77777777" w:rsidR="00F53696" w:rsidRPr="00EF5C66" w:rsidRDefault="00F53696" w:rsidP="00F53696">
      <w:pPr>
        <w:spacing w:line="360" w:lineRule="auto"/>
        <w:ind w:firstLine="1134"/>
        <w:jc w:val="both"/>
        <w:rPr>
          <w:color w:val="000000" w:themeColor="text1"/>
        </w:rPr>
      </w:pPr>
    </w:p>
    <w:p w14:paraId="165C1C0B" w14:textId="77777777" w:rsidR="00F53696" w:rsidRPr="00EF5C66" w:rsidRDefault="00F53696" w:rsidP="00F53696">
      <w:pPr>
        <w:spacing w:line="360" w:lineRule="auto"/>
        <w:ind w:firstLine="1134"/>
        <w:jc w:val="both"/>
        <w:rPr>
          <w:color w:val="000000" w:themeColor="text1"/>
        </w:rPr>
      </w:pPr>
    </w:p>
    <w:p w14:paraId="070FDC06" w14:textId="77777777" w:rsidR="00F53696" w:rsidRPr="00EF5C66" w:rsidRDefault="00F53696" w:rsidP="00F53696">
      <w:pPr>
        <w:spacing w:line="360" w:lineRule="auto"/>
        <w:ind w:firstLine="1134"/>
        <w:jc w:val="both"/>
        <w:rPr>
          <w:color w:val="000000" w:themeColor="text1"/>
        </w:rPr>
      </w:pPr>
    </w:p>
    <w:p w14:paraId="5A27BEA1" w14:textId="77777777" w:rsidR="00F53696" w:rsidRPr="00EF5C66" w:rsidRDefault="00F53696" w:rsidP="00F53696">
      <w:pPr>
        <w:spacing w:line="360" w:lineRule="auto"/>
        <w:ind w:firstLine="1134"/>
        <w:jc w:val="both"/>
        <w:rPr>
          <w:color w:val="000000" w:themeColor="text1"/>
        </w:rPr>
      </w:pPr>
    </w:p>
    <w:p w14:paraId="1A84AC0B" w14:textId="77777777" w:rsidR="004F52B6" w:rsidRPr="00EF5C66" w:rsidRDefault="004F52B6" w:rsidP="00F53696">
      <w:pPr>
        <w:spacing w:line="360" w:lineRule="auto"/>
        <w:ind w:firstLine="1134"/>
        <w:jc w:val="both"/>
        <w:rPr>
          <w:color w:val="000000" w:themeColor="text1"/>
        </w:rPr>
      </w:pPr>
    </w:p>
    <w:p w14:paraId="2CBD5195" w14:textId="77777777" w:rsidR="004F52B6" w:rsidRPr="00EF5C66" w:rsidRDefault="004F52B6" w:rsidP="00F53696">
      <w:pPr>
        <w:spacing w:line="360" w:lineRule="auto"/>
        <w:ind w:firstLine="1134"/>
        <w:jc w:val="both"/>
        <w:rPr>
          <w:color w:val="000000" w:themeColor="text1"/>
        </w:rPr>
      </w:pPr>
    </w:p>
    <w:p w14:paraId="0366B5CA" w14:textId="77777777" w:rsidR="004F52B6" w:rsidRPr="00EF5C66" w:rsidRDefault="004F52B6" w:rsidP="00F53696">
      <w:pPr>
        <w:spacing w:line="360" w:lineRule="auto"/>
        <w:ind w:firstLine="1134"/>
        <w:jc w:val="both"/>
        <w:rPr>
          <w:color w:val="000000" w:themeColor="text1"/>
        </w:rPr>
      </w:pPr>
    </w:p>
    <w:p w14:paraId="62D995DF" w14:textId="77777777" w:rsidR="004F52B6" w:rsidRPr="00EF5C66" w:rsidRDefault="004F52B6" w:rsidP="00F53696">
      <w:pPr>
        <w:spacing w:line="360" w:lineRule="auto"/>
        <w:ind w:firstLine="1134"/>
        <w:jc w:val="both"/>
        <w:rPr>
          <w:color w:val="000000" w:themeColor="text1"/>
        </w:rPr>
      </w:pPr>
    </w:p>
    <w:p w14:paraId="2CC7BE8E" w14:textId="77777777" w:rsidR="00F53696" w:rsidRPr="00EF5C66" w:rsidRDefault="00F53696" w:rsidP="00D43F08">
      <w:pPr>
        <w:spacing w:line="360" w:lineRule="auto"/>
        <w:jc w:val="both"/>
        <w:rPr>
          <w:color w:val="000000" w:themeColor="text1"/>
        </w:rPr>
      </w:pPr>
    </w:p>
    <w:p w14:paraId="015CEBAF" w14:textId="299A1352" w:rsidR="001F7CDE" w:rsidRPr="00EF5C66" w:rsidRDefault="00B960B2" w:rsidP="007359ED">
      <w:pPr>
        <w:pStyle w:val="Ttulo1"/>
        <w:rPr>
          <w:color w:val="000000" w:themeColor="text1"/>
        </w:rPr>
      </w:pPr>
      <w:r w:rsidRPr="00EF5C66">
        <w:rPr>
          <w:color w:val="000000" w:themeColor="text1"/>
        </w:rPr>
        <w:t>TREINAMENTO PARA LIDERES E GESTORES DO PGR</w:t>
      </w:r>
      <w:bookmarkEnd w:id="23"/>
    </w:p>
    <w:p w14:paraId="64CA4681" w14:textId="148F1ADC" w:rsidR="001F7CDE" w:rsidRPr="00EF5C66" w:rsidRDefault="001F7CDE" w:rsidP="003166CE">
      <w:pPr>
        <w:spacing w:line="360" w:lineRule="auto"/>
        <w:ind w:firstLine="1134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Este é seu primeiro Programa de Gerenciamento de Riscos, é altamente indicado que você esteja familiarizado com esta nova regulamentação. Por isso, n</w:t>
      </w:r>
      <w:r w:rsidR="00B960B2" w:rsidRPr="00EF5C66">
        <w:rPr>
          <w:rFonts w:cstheme="minorHAnsi"/>
          <w:color w:val="000000" w:themeColor="text1"/>
          <w:szCs w:val="20"/>
        </w:rPr>
        <w:t>ós</w:t>
      </w:r>
      <w:r w:rsidRPr="00EF5C66">
        <w:rPr>
          <w:rFonts w:cstheme="minorHAnsi"/>
          <w:color w:val="000000" w:themeColor="text1"/>
          <w:szCs w:val="20"/>
        </w:rPr>
        <w:t xml:space="preserve"> </w:t>
      </w:r>
      <w:r w:rsidR="00B960B2" w:rsidRPr="00EF5C66">
        <w:rPr>
          <w:rFonts w:cstheme="minorHAnsi"/>
          <w:color w:val="000000" w:themeColor="text1"/>
          <w:szCs w:val="20"/>
        </w:rPr>
        <w:t>da</w:t>
      </w:r>
      <w:r w:rsidR="00B960B2" w:rsidRPr="00EF5C66">
        <w:rPr>
          <w:rFonts w:cstheme="minorHAnsi"/>
          <w:b/>
          <w:bCs/>
          <w:color w:val="000000" w:themeColor="text1"/>
          <w:szCs w:val="20"/>
        </w:rPr>
        <w:t xml:space="preserve"> CLINIMERCÊS</w:t>
      </w:r>
      <w:r w:rsidR="00B960B2" w:rsidRPr="00EF5C66">
        <w:rPr>
          <w:rFonts w:cstheme="minorHAnsi"/>
          <w:color w:val="000000" w:themeColor="text1"/>
          <w:szCs w:val="20"/>
        </w:rPr>
        <w:t xml:space="preserve"> </w:t>
      </w:r>
      <w:r w:rsidRPr="00EF5C66">
        <w:rPr>
          <w:rFonts w:cstheme="minorHAnsi"/>
          <w:color w:val="000000" w:themeColor="text1"/>
          <w:szCs w:val="20"/>
        </w:rPr>
        <w:t xml:space="preserve">fizemos um curso especialmente para nossos clientes, em que apresentamos todas as minúcias desta evolução na Segurança e Saúde do Trabalho – SST. </w:t>
      </w:r>
    </w:p>
    <w:p w14:paraId="36A083AD" w14:textId="46E846E9" w:rsidR="00B960B2" w:rsidRPr="00EF5C66" w:rsidRDefault="00B960B2" w:rsidP="00B960B2">
      <w:pPr>
        <w:spacing w:line="360" w:lineRule="auto"/>
        <w:jc w:val="both"/>
        <w:rPr>
          <w:rFonts w:cstheme="minorHAnsi"/>
          <w:color w:val="000000" w:themeColor="text1"/>
          <w:szCs w:val="20"/>
        </w:rPr>
      </w:pPr>
    </w:p>
    <w:p w14:paraId="57F521EC" w14:textId="37A3BFE3" w:rsidR="00B960B2" w:rsidRPr="00EF5C66" w:rsidRDefault="00B960B2" w:rsidP="00B960B2">
      <w:pPr>
        <w:spacing w:line="360" w:lineRule="auto"/>
        <w:jc w:val="center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noProof/>
          <w:color w:val="000000" w:themeColor="text1"/>
          <w:szCs w:val="20"/>
          <w:lang w:eastAsia="pt-BR"/>
        </w:rPr>
        <w:drawing>
          <wp:inline distT="0" distB="0" distL="0" distR="0" wp14:anchorId="286EFF7B" wp14:editId="4F310D8C">
            <wp:extent cx="2704465" cy="2704465"/>
            <wp:effectExtent l="152400" t="152400" r="362585" b="362585"/>
            <wp:docPr id="11" name="Imagem 11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>
                      <a:hlinkClick r:id="rId13"/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2704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052967" w14:textId="599773D8" w:rsidR="00B960B2" w:rsidRPr="00EF5C66" w:rsidRDefault="00000000" w:rsidP="00B960B2">
      <w:pPr>
        <w:spacing w:line="360" w:lineRule="auto"/>
        <w:jc w:val="center"/>
        <w:rPr>
          <w:rFonts w:cstheme="minorHAnsi"/>
          <w:color w:val="000000" w:themeColor="text1"/>
          <w:szCs w:val="20"/>
        </w:rPr>
      </w:pPr>
      <w:hyperlink r:id="rId15" w:history="1">
        <w:r w:rsidR="00B960B2" w:rsidRPr="00EF5C66">
          <w:rPr>
            <w:rStyle w:val="Hyperlink"/>
            <w:rFonts w:cstheme="minorHAnsi"/>
            <w:color w:val="000000" w:themeColor="text1"/>
            <w:szCs w:val="20"/>
          </w:rPr>
          <w:t>CLIQUE AQUI PARA FAZER NOSSO TREINAMENTO SOBRE O PGR</w:t>
        </w:r>
      </w:hyperlink>
    </w:p>
    <w:p w14:paraId="4F595265" w14:textId="04EA2E37" w:rsidR="00B960B2" w:rsidRPr="00EF5C66" w:rsidRDefault="00B960B2" w:rsidP="00B960B2">
      <w:pPr>
        <w:spacing w:line="360" w:lineRule="auto"/>
        <w:jc w:val="both"/>
        <w:rPr>
          <w:rFonts w:cstheme="minorHAnsi"/>
          <w:color w:val="000000" w:themeColor="text1"/>
          <w:szCs w:val="20"/>
        </w:rPr>
      </w:pPr>
    </w:p>
    <w:p w14:paraId="16B70889" w14:textId="77777777" w:rsidR="00B960B2" w:rsidRPr="00EF5C66" w:rsidRDefault="00B960B2">
      <w:pPr>
        <w:rPr>
          <w:rFonts w:eastAsiaTheme="majorEastAsia" w:cstheme="minorHAnsi"/>
          <w:b/>
          <w:color w:val="000000" w:themeColor="text1"/>
          <w:szCs w:val="20"/>
        </w:rPr>
      </w:pPr>
      <w:r w:rsidRPr="00EF5C66">
        <w:rPr>
          <w:color w:val="000000" w:themeColor="text1"/>
        </w:rPr>
        <w:lastRenderedPageBreak/>
        <w:br w:type="page"/>
      </w:r>
    </w:p>
    <w:p w14:paraId="1F906276" w14:textId="00BE11A1" w:rsidR="00B960B2" w:rsidRPr="00EF5C66" w:rsidRDefault="00B960B2" w:rsidP="007359ED">
      <w:pPr>
        <w:pStyle w:val="Ttulo1"/>
        <w:rPr>
          <w:color w:val="000000" w:themeColor="text1"/>
        </w:rPr>
      </w:pPr>
      <w:bookmarkStart w:id="24" w:name="_Toc181699297"/>
      <w:r w:rsidRPr="00EF5C66">
        <w:rPr>
          <w:color w:val="000000" w:themeColor="text1"/>
        </w:rPr>
        <w:lastRenderedPageBreak/>
        <w:t>CONCLUSÃO</w:t>
      </w:r>
      <w:bookmarkEnd w:id="24"/>
    </w:p>
    <w:p w14:paraId="3EFFA9F7" w14:textId="77777777" w:rsidR="001F7CDE" w:rsidRPr="00EF5C66" w:rsidRDefault="001F7CDE" w:rsidP="003166CE">
      <w:pPr>
        <w:spacing w:line="360" w:lineRule="auto"/>
        <w:ind w:firstLine="1134"/>
        <w:jc w:val="both"/>
        <w:rPr>
          <w:rFonts w:cstheme="minorHAnsi"/>
          <w:color w:val="000000" w:themeColor="text1"/>
        </w:rPr>
      </w:pPr>
      <w:r w:rsidRPr="00EF5C66">
        <w:rPr>
          <w:rFonts w:cstheme="minorHAnsi"/>
          <w:color w:val="000000" w:themeColor="text1"/>
        </w:rPr>
        <w:t>Este Programa permanecerá válido enquanto forem mantidas as condições existentes na empresa por ocasião da vistoria. Quaisquer alterações que venham a ocorrer nas atividades, planta física e equipamentos exigirão novas análises.</w:t>
      </w:r>
    </w:p>
    <w:p w14:paraId="71284BA2" w14:textId="77777777" w:rsidR="001F7CDE" w:rsidRPr="00EF5C66" w:rsidRDefault="001F7CDE" w:rsidP="003166CE">
      <w:pPr>
        <w:spacing w:line="360" w:lineRule="auto"/>
        <w:ind w:firstLine="1134"/>
        <w:jc w:val="both"/>
        <w:rPr>
          <w:rFonts w:cstheme="minorHAnsi"/>
          <w:color w:val="000000" w:themeColor="text1"/>
        </w:rPr>
      </w:pPr>
      <w:r w:rsidRPr="00EF5C66">
        <w:rPr>
          <w:rFonts w:cstheme="minorHAnsi"/>
          <w:color w:val="000000" w:themeColor="text1"/>
        </w:rPr>
        <w:t>Neste trabalho foram realizadas diversas avaliações sempre considerando as piores condições de trabalho encontradas e as piores condições de trabalho do local.</w:t>
      </w:r>
    </w:p>
    <w:p w14:paraId="31EA7D10" w14:textId="77777777" w:rsidR="001F7CDE" w:rsidRPr="00EF5C66" w:rsidRDefault="001F7CDE" w:rsidP="003166CE">
      <w:pPr>
        <w:spacing w:line="360" w:lineRule="auto"/>
        <w:ind w:firstLine="1134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</w:rPr>
        <w:t>As avaliações realizadas para a descrição das funções neste trabalho foram realizadas de forma quantitativa e qualitativa conforme o tipo de agente insalubre que o colaborador estava exposto.</w:t>
      </w:r>
    </w:p>
    <w:p w14:paraId="0BCCA85B" w14:textId="77777777" w:rsidR="001F7CDE" w:rsidRPr="00EF5C66" w:rsidRDefault="001F7CDE" w:rsidP="003166CE">
      <w:pPr>
        <w:spacing w:line="360" w:lineRule="auto"/>
        <w:ind w:firstLine="1134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É válido frisar a importância da continuidade do controle ambiental e de riscos ocupacionais em sua empresa, de modo contribuir para a constante melhoria e aperfeiçoamento das condições de segurança no trabalho, assim como uma maior produtividade e a minimização de custos diretos e indiretos para a empresa.</w:t>
      </w:r>
    </w:p>
    <w:p w14:paraId="456360DB" w14:textId="77777777" w:rsidR="001F7CDE" w:rsidRPr="00EF5C66" w:rsidRDefault="001F7CDE" w:rsidP="003166CE">
      <w:pPr>
        <w:spacing w:line="360" w:lineRule="auto"/>
        <w:ind w:firstLine="1134"/>
        <w:jc w:val="both"/>
        <w:rPr>
          <w:rFonts w:cstheme="minorHAnsi"/>
          <w:color w:val="000000" w:themeColor="text1"/>
          <w:szCs w:val="20"/>
        </w:rPr>
      </w:pPr>
      <w:r w:rsidRPr="00EF5C66">
        <w:rPr>
          <w:rFonts w:cstheme="minorHAnsi"/>
          <w:color w:val="000000" w:themeColor="text1"/>
          <w:szCs w:val="20"/>
        </w:rPr>
        <w:t>O presente Programa constitui em um documento a ser interpretado de modo conjunto, complementar e interativo entre todos os elementos.</w:t>
      </w:r>
    </w:p>
    <w:p w14:paraId="10879B6F" w14:textId="77777777" w:rsidR="001F7CDE" w:rsidRPr="00EF5C66" w:rsidRDefault="001F7CDE" w:rsidP="003166CE">
      <w:pPr>
        <w:spacing w:line="360" w:lineRule="auto"/>
        <w:jc w:val="both"/>
        <w:rPr>
          <w:rFonts w:cstheme="minorHAnsi"/>
          <w:color w:val="000000" w:themeColor="text1"/>
          <w:szCs w:val="20"/>
        </w:rPr>
      </w:pPr>
    </w:p>
    <w:p w14:paraId="3D62BE0D" w14:textId="77777777" w:rsidR="001F7CDE" w:rsidRPr="00EF5C66" w:rsidRDefault="001F7CDE" w:rsidP="003166CE">
      <w:pPr>
        <w:spacing w:line="360" w:lineRule="auto"/>
        <w:jc w:val="both"/>
        <w:rPr>
          <w:rFonts w:cstheme="minorHAnsi"/>
          <w:color w:val="000000" w:themeColor="text1"/>
          <w:szCs w:val="20"/>
        </w:rPr>
      </w:pPr>
    </w:p>
    <w:p w14:paraId="1021D291" w14:textId="77777777" w:rsidR="001F7CDE" w:rsidRPr="00EF5C66" w:rsidRDefault="001F7CDE" w:rsidP="003166CE">
      <w:pPr>
        <w:spacing w:line="360" w:lineRule="auto"/>
        <w:jc w:val="both"/>
        <w:rPr>
          <w:rFonts w:cstheme="minorHAnsi"/>
          <w:color w:val="000000" w:themeColor="text1"/>
          <w:szCs w:val="20"/>
        </w:rPr>
      </w:pPr>
    </w:p>
    <w:p w14:paraId="1AF8D3C4" w14:textId="77777777" w:rsidR="00F55CF0" w:rsidRPr="00EF5C66" w:rsidRDefault="00F55CF0" w:rsidP="00F55CF0">
      <w:pPr>
        <w:jc w:val="right"/>
        <w:rPr>
          <w:rFonts w:ascii="Century Gothic" w:hAnsi="Century Gothic"/>
          <w:b/>
          <w:bCs/>
          <w:color w:val="000000" w:themeColor="text1"/>
          <w:sz w:val="20"/>
          <w:szCs w:val="20"/>
        </w:rPr>
      </w:pPr>
      <w:r w:rsidRPr="00EF5C66">
        <w:rPr>
          <w:rFonts w:ascii="Century Gothic" w:hAnsi="Century Gothic"/>
          <w:b/>
          <w:bCs/>
          <w:color w:val="000000" w:themeColor="text1"/>
          <w:sz w:val="20"/>
          <w:szCs w:val="20"/>
        </w:rPr>
        <w:t xml:space="preserve">CURITIBA/PR, 00 de </w:t>
      </w:r>
      <w:proofErr w:type="gramStart"/>
      <w:r w:rsidRPr="00EF5C66">
        <w:rPr>
          <w:rFonts w:ascii="Century Gothic" w:hAnsi="Century Gothic"/>
          <w:b/>
          <w:bCs/>
          <w:color w:val="000000" w:themeColor="text1"/>
          <w:sz w:val="20"/>
          <w:szCs w:val="20"/>
        </w:rPr>
        <w:t>Abril</w:t>
      </w:r>
      <w:proofErr w:type="gramEnd"/>
      <w:r w:rsidRPr="00EF5C66">
        <w:rPr>
          <w:rFonts w:ascii="Century Gothic" w:hAnsi="Century Gothic"/>
          <w:b/>
          <w:bCs/>
          <w:color w:val="000000" w:themeColor="text1"/>
          <w:sz w:val="20"/>
          <w:szCs w:val="20"/>
        </w:rPr>
        <w:t xml:space="preserve"> de 2024</w:t>
      </w:r>
    </w:p>
    <w:p w14:paraId="1CED9E94" w14:textId="62E94F08" w:rsidR="002C2850" w:rsidRPr="00EF5C66" w:rsidRDefault="002C2850" w:rsidP="00FE183F">
      <w:pPr>
        <w:spacing w:line="360" w:lineRule="auto"/>
        <w:jc w:val="right"/>
        <w:rPr>
          <w:rFonts w:cstheme="minorHAnsi"/>
          <w:color w:val="000000" w:themeColor="text1"/>
          <w:szCs w:val="20"/>
        </w:rPr>
      </w:pPr>
    </w:p>
    <w:p w14:paraId="2B89D9BF" w14:textId="77777777" w:rsidR="002C2850" w:rsidRPr="00EF5C66" w:rsidRDefault="002C2850" w:rsidP="00FE183F">
      <w:pPr>
        <w:spacing w:line="360" w:lineRule="auto"/>
        <w:jc w:val="right"/>
        <w:rPr>
          <w:rFonts w:cstheme="minorHAnsi"/>
          <w:color w:val="000000" w:themeColor="text1"/>
          <w:szCs w:val="20"/>
        </w:rPr>
      </w:pPr>
    </w:p>
    <w:p w14:paraId="33BBDE5E" w14:textId="77777777" w:rsidR="007D4AD7" w:rsidRPr="00EF5C66" w:rsidRDefault="007D4AD7" w:rsidP="00FE183F">
      <w:pPr>
        <w:spacing w:line="360" w:lineRule="auto"/>
        <w:jc w:val="right"/>
        <w:rPr>
          <w:rFonts w:cstheme="minorHAnsi"/>
          <w:color w:val="000000" w:themeColor="text1"/>
          <w:szCs w:val="20"/>
        </w:rPr>
      </w:pPr>
    </w:p>
    <w:p w14:paraId="6006D87C" w14:textId="5288C32C" w:rsidR="001F7CDE" w:rsidRPr="00EF5C66" w:rsidRDefault="001F7CDE" w:rsidP="00FE183F">
      <w:pPr>
        <w:spacing w:line="360" w:lineRule="auto"/>
        <w:jc w:val="right"/>
        <w:rPr>
          <w:rFonts w:cstheme="minorHAnsi"/>
          <w:color w:val="000000" w:themeColor="text1"/>
          <w:szCs w:val="20"/>
        </w:rPr>
      </w:pPr>
    </w:p>
    <w:p w14:paraId="1C68D2C9" w14:textId="3392081A" w:rsidR="006A049C" w:rsidRPr="00EF5C66" w:rsidRDefault="006A049C" w:rsidP="003166CE">
      <w:pPr>
        <w:spacing w:line="360" w:lineRule="auto"/>
        <w:jc w:val="both"/>
        <w:rPr>
          <w:rFonts w:cstheme="minorHAnsi"/>
          <w:noProof/>
          <w:color w:val="000000" w:themeColor="text1"/>
          <w:szCs w:val="20"/>
        </w:rPr>
      </w:pPr>
    </w:p>
    <w:p w14:paraId="01AC0623" w14:textId="636E61F2" w:rsidR="001F7CDE" w:rsidRPr="00EF5C66" w:rsidRDefault="001F7CDE" w:rsidP="003166CE">
      <w:pPr>
        <w:spacing w:line="360" w:lineRule="auto"/>
        <w:jc w:val="both"/>
        <w:rPr>
          <w:rFonts w:cstheme="minorHAnsi"/>
          <w:color w:val="000000" w:themeColor="text1"/>
          <w:szCs w:val="20"/>
        </w:rPr>
      </w:pPr>
    </w:p>
    <w:p w14:paraId="3F740E35" w14:textId="77777777" w:rsidR="001F7CDE" w:rsidRPr="00EF5C66" w:rsidRDefault="001F7CDE" w:rsidP="00FE183F">
      <w:pPr>
        <w:jc w:val="center"/>
        <w:rPr>
          <w:rFonts w:ascii="Century Gothic" w:hAnsi="Century Gothic"/>
          <w:smallCaps/>
          <w:color w:val="000000" w:themeColor="text1"/>
          <w:szCs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1"/>
        <w:gridCol w:w="1134"/>
        <w:gridCol w:w="4389"/>
      </w:tblGrid>
      <w:tr w:rsidR="001F7CDE" w:rsidRPr="00EF5C66" w14:paraId="424378EA" w14:textId="77777777" w:rsidTr="00FE183F">
        <w:trPr>
          <w:trHeight w:val="1324"/>
        </w:trPr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6251E883" w14:textId="30E6BAE7" w:rsidR="001F7CDE" w:rsidRPr="00EF5C66" w:rsidRDefault="001F7CDE" w:rsidP="00FE183F">
            <w:pPr>
              <w:jc w:val="center"/>
              <w:rPr>
                <w:rFonts w:ascii="Century Gothic" w:hAnsi="Century Gothic"/>
                <w:smallCaps/>
                <w:color w:val="000000" w:themeColor="text1"/>
                <w:szCs w:val="20"/>
              </w:rPr>
            </w:pPr>
            <w:r w:rsidRPr="00EF5C66">
              <w:rPr>
                <w:rFonts w:ascii="Century Gothic" w:hAnsi="Century Gothic"/>
                <w:smallCaps/>
                <w:color w:val="000000" w:themeColor="text1"/>
                <w:szCs w:val="20"/>
              </w:rPr>
              <w:t>____________________________________</w:t>
            </w:r>
          </w:p>
          <w:p w14:paraId="7B51D196" w14:textId="77777777" w:rsidR="001F7CDE" w:rsidRPr="00EF5C66" w:rsidRDefault="001F7CDE" w:rsidP="00FE183F">
            <w:pPr>
              <w:jc w:val="center"/>
              <w:rPr>
                <w:rFonts w:ascii="Century Gothic" w:hAnsi="Century Gothic"/>
                <w:b/>
                <w:smallCaps/>
                <w:color w:val="000000" w:themeColor="text1"/>
              </w:rPr>
            </w:pPr>
            <w:r w:rsidRPr="00EF5C66">
              <w:rPr>
                <w:rFonts w:ascii="Century Gothic" w:hAnsi="Century Gothic"/>
                <w:b/>
                <w:smallCaps/>
                <w:color w:val="000000" w:themeColor="text1"/>
                <w:sz w:val="22"/>
              </w:rPr>
              <w:t>Dr. Fernando Legnani De Souza</w:t>
            </w:r>
          </w:p>
          <w:p w14:paraId="0CE26C32" w14:textId="77777777" w:rsidR="001F7CDE" w:rsidRPr="00EF5C66" w:rsidRDefault="001F7CDE" w:rsidP="00FE183F">
            <w:pPr>
              <w:jc w:val="center"/>
              <w:rPr>
                <w:rFonts w:ascii="Century Gothic" w:hAnsi="Century Gothic"/>
                <w:smallCaps/>
                <w:color w:val="000000" w:themeColor="text1"/>
                <w:szCs w:val="16"/>
              </w:rPr>
            </w:pPr>
            <w:r w:rsidRPr="00EF5C66">
              <w:rPr>
                <w:rFonts w:ascii="Century Gothic" w:hAnsi="Century Gothic"/>
                <w:smallCaps/>
                <w:color w:val="000000" w:themeColor="text1"/>
                <w:szCs w:val="16"/>
              </w:rPr>
              <w:t>Médico do Trabalho</w:t>
            </w:r>
          </w:p>
          <w:p w14:paraId="655D61A6" w14:textId="06A55177" w:rsidR="001F7CDE" w:rsidRPr="00EF5C66" w:rsidRDefault="001F7CDE" w:rsidP="00FE183F">
            <w:pPr>
              <w:tabs>
                <w:tab w:val="center" w:pos="2552"/>
                <w:tab w:val="center" w:pos="7371"/>
              </w:tabs>
              <w:jc w:val="center"/>
              <w:rPr>
                <w:rFonts w:ascii="Century Gothic" w:hAnsi="Century Gothic"/>
                <w:smallCaps/>
                <w:color w:val="000000" w:themeColor="text1"/>
                <w:szCs w:val="16"/>
              </w:rPr>
            </w:pPr>
            <w:r w:rsidRPr="00EF5C66">
              <w:rPr>
                <w:rFonts w:ascii="Century Gothic" w:hAnsi="Century Gothic"/>
                <w:smallCaps/>
                <w:color w:val="000000" w:themeColor="text1"/>
                <w:szCs w:val="16"/>
              </w:rPr>
              <w:t>CRM: Nº 23.697/Pr</w:t>
            </w:r>
          </w:p>
          <w:p w14:paraId="0F32FBB4" w14:textId="7A29805A" w:rsidR="000C33A7" w:rsidRPr="00EF5C66" w:rsidRDefault="000C33A7" w:rsidP="00FE183F">
            <w:pPr>
              <w:tabs>
                <w:tab w:val="center" w:pos="2552"/>
                <w:tab w:val="center" w:pos="7371"/>
              </w:tabs>
              <w:jc w:val="center"/>
              <w:rPr>
                <w:rFonts w:ascii="Century Gothic" w:hAnsi="Century Gothic"/>
                <w:smallCaps/>
                <w:color w:val="000000" w:themeColor="text1"/>
                <w:sz w:val="12"/>
                <w:szCs w:val="12"/>
              </w:rPr>
            </w:pPr>
            <w:r w:rsidRPr="00EF5C66">
              <w:rPr>
                <w:rFonts w:ascii="Century Gothic" w:hAnsi="Century Gothic"/>
                <w:smallCaps/>
                <w:color w:val="000000" w:themeColor="text1"/>
                <w:szCs w:val="16"/>
              </w:rPr>
              <w:t>RQE: 24429</w:t>
            </w:r>
          </w:p>
          <w:p w14:paraId="4A7812F1" w14:textId="77777777" w:rsidR="001F7CDE" w:rsidRPr="00EF5C66" w:rsidRDefault="001F7CDE" w:rsidP="00FE183F">
            <w:pPr>
              <w:jc w:val="center"/>
              <w:rPr>
                <w:rFonts w:ascii="Century Gothic" w:hAnsi="Century Gothic"/>
                <w:smallCaps/>
                <w:color w:val="000000" w:themeColor="text1"/>
                <w:szCs w:val="20"/>
              </w:rPr>
            </w:pPr>
            <w:r w:rsidRPr="00EF5C66">
              <w:rPr>
                <w:rFonts w:ascii="Century Gothic" w:hAnsi="Century Gothic"/>
                <w:smallCaps/>
                <w:color w:val="000000" w:themeColor="text1"/>
                <w:szCs w:val="16"/>
              </w:rPr>
              <w:t>Responsável Técnico pelo PGR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7B7B8821" w14:textId="77777777" w:rsidR="001F7CDE" w:rsidRPr="00EF5C66" w:rsidRDefault="001F7CDE" w:rsidP="00FE183F">
            <w:pPr>
              <w:jc w:val="center"/>
              <w:rPr>
                <w:rFonts w:ascii="Century Gothic" w:hAnsi="Century Gothic"/>
                <w:smallCaps/>
                <w:color w:val="000000" w:themeColor="text1"/>
                <w:szCs w:val="20"/>
              </w:rPr>
            </w:pPr>
          </w:p>
        </w:tc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</w:tcPr>
          <w:p w14:paraId="4D225F5C" w14:textId="74286777" w:rsidR="001F7CDE" w:rsidRPr="00EF5C66" w:rsidRDefault="001F7CDE" w:rsidP="00FE183F">
            <w:pPr>
              <w:jc w:val="center"/>
              <w:rPr>
                <w:rFonts w:ascii="Century Gothic" w:hAnsi="Century Gothic"/>
                <w:smallCaps/>
                <w:color w:val="000000" w:themeColor="text1"/>
                <w:szCs w:val="20"/>
              </w:rPr>
            </w:pPr>
            <w:r w:rsidRPr="00EF5C66">
              <w:rPr>
                <w:rFonts w:ascii="Century Gothic" w:hAnsi="Century Gothic"/>
                <w:smallCaps/>
                <w:color w:val="000000" w:themeColor="text1"/>
                <w:szCs w:val="20"/>
              </w:rPr>
              <w:t>____________________________________</w:t>
            </w:r>
          </w:p>
          <w:p w14:paraId="00293E72" w14:textId="77777777" w:rsidR="00081E14" w:rsidRPr="00EF5C66" w:rsidRDefault="00081E14" w:rsidP="00081E14">
            <w:pPr>
              <w:jc w:val="center"/>
              <w:rPr>
                <w:rFonts w:ascii="Century Gothic" w:hAnsi="Century Gothic"/>
                <w:b/>
                <w:smallCaps/>
                <w:color w:val="000000" w:themeColor="text1"/>
                <w:sz w:val="22"/>
              </w:rPr>
            </w:pPr>
            <w:r w:rsidRPr="00EF5C66">
              <w:rPr>
                <w:rFonts w:ascii="Century Gothic" w:hAnsi="Century Gothic"/>
                <w:b/>
                <w:smallCaps/>
                <w:color w:val="000000" w:themeColor="text1"/>
                <w:sz w:val="22"/>
              </w:rPr>
              <w:t>Representante Legal da Empresa</w:t>
            </w:r>
          </w:p>
          <w:p w14:paraId="2BA3B42A" w14:textId="494D508A" w:rsidR="001F7CDE" w:rsidRPr="00EF5C66" w:rsidRDefault="00081E14" w:rsidP="00081E14">
            <w:pPr>
              <w:jc w:val="center"/>
              <w:rPr>
                <w:rFonts w:ascii="Century Gothic" w:hAnsi="Century Gothic"/>
                <w:smallCaps/>
                <w:color w:val="000000" w:themeColor="text1"/>
                <w:szCs w:val="20"/>
              </w:rPr>
            </w:pPr>
            <w:r w:rsidRPr="00EF5C66">
              <w:rPr>
                <w:rFonts w:ascii="Century Gothic" w:hAnsi="Century Gothic"/>
                <w:smallCaps/>
                <w:color w:val="000000" w:themeColor="text1"/>
                <w:szCs w:val="16"/>
              </w:rPr>
              <w:t>Responsável pelo Cumprimento do Plano de Ação</w:t>
            </w:r>
          </w:p>
        </w:tc>
      </w:tr>
    </w:tbl>
    <w:p w14:paraId="4C149516" w14:textId="77777777" w:rsidR="00D93B7A" w:rsidRPr="00EF5C66" w:rsidRDefault="00D93B7A" w:rsidP="00D93B7A">
      <w:pPr>
        <w:jc w:val="center"/>
        <w:rPr>
          <w:rFonts w:ascii="Century Gothic" w:hAnsi="Century Gothic"/>
          <w:smallCaps/>
          <w:color w:val="000000" w:themeColor="text1"/>
          <w:szCs w:val="20"/>
        </w:rPr>
      </w:pPr>
    </w:p>
    <w:p w14:paraId="71726B5D" w14:textId="77777777" w:rsidR="00D93B7A" w:rsidRPr="00EF5C66" w:rsidRDefault="00D93B7A" w:rsidP="00D93B7A">
      <w:pPr>
        <w:jc w:val="center"/>
        <w:rPr>
          <w:rFonts w:ascii="Century Gothic" w:hAnsi="Century Gothic"/>
          <w:smallCaps/>
          <w:color w:val="000000" w:themeColor="text1"/>
          <w:szCs w:val="20"/>
        </w:rPr>
      </w:pPr>
    </w:p>
    <w:p w14:paraId="5264C796" w14:textId="77777777" w:rsidR="00D93B7A" w:rsidRPr="00EF5C66" w:rsidRDefault="00D93B7A" w:rsidP="00D93B7A">
      <w:pPr>
        <w:jc w:val="center"/>
        <w:rPr>
          <w:rFonts w:ascii="Century Gothic" w:hAnsi="Century Gothic"/>
          <w:smallCaps/>
          <w:color w:val="000000" w:themeColor="text1"/>
          <w:szCs w:val="20"/>
        </w:rPr>
      </w:pPr>
    </w:p>
    <w:p w14:paraId="495AD00E" w14:textId="77777777" w:rsidR="00D93B7A" w:rsidRPr="00EF5C66" w:rsidRDefault="00D93B7A" w:rsidP="00D93B7A">
      <w:pPr>
        <w:jc w:val="center"/>
        <w:rPr>
          <w:rFonts w:ascii="Century Gothic" w:hAnsi="Century Gothic"/>
          <w:smallCaps/>
          <w:color w:val="000000" w:themeColor="text1"/>
          <w:szCs w:val="20"/>
        </w:rPr>
      </w:pPr>
    </w:p>
    <w:p w14:paraId="7C5EC4A5" w14:textId="77777777" w:rsidR="00D93B7A" w:rsidRPr="00EF5C66" w:rsidRDefault="00D93B7A" w:rsidP="00D93B7A">
      <w:pPr>
        <w:jc w:val="center"/>
        <w:rPr>
          <w:rFonts w:ascii="Century Gothic" w:hAnsi="Century Gothic"/>
          <w:smallCaps/>
          <w:color w:val="000000" w:themeColor="text1"/>
          <w:szCs w:val="20"/>
        </w:rPr>
      </w:pPr>
    </w:p>
    <w:p w14:paraId="690EE3BD" w14:textId="77777777" w:rsidR="00D93B7A" w:rsidRPr="00EF5C66" w:rsidRDefault="00D93B7A" w:rsidP="00D93B7A">
      <w:pPr>
        <w:jc w:val="center"/>
        <w:rPr>
          <w:rFonts w:ascii="Century Gothic" w:hAnsi="Century Gothic"/>
          <w:smallCaps/>
          <w:color w:val="000000" w:themeColor="text1"/>
          <w:szCs w:val="20"/>
        </w:rPr>
      </w:pPr>
    </w:p>
    <w:p w14:paraId="722E1A42" w14:textId="77777777" w:rsidR="00D93B7A" w:rsidRPr="00EF5C66" w:rsidRDefault="00D93B7A" w:rsidP="00D93B7A">
      <w:pPr>
        <w:jc w:val="center"/>
        <w:rPr>
          <w:rFonts w:ascii="Century Gothic" w:hAnsi="Century Gothic"/>
          <w:smallCaps/>
          <w:color w:val="000000" w:themeColor="text1"/>
          <w:szCs w:val="20"/>
        </w:rPr>
      </w:pPr>
    </w:p>
    <w:p w14:paraId="6A25DC8C" w14:textId="77777777" w:rsidR="00D93B7A" w:rsidRPr="00EF5C66" w:rsidRDefault="00D93B7A" w:rsidP="00D93B7A">
      <w:pPr>
        <w:jc w:val="center"/>
        <w:rPr>
          <w:rFonts w:ascii="Century Gothic" w:hAnsi="Century Gothic"/>
          <w:smallCaps/>
          <w:color w:val="000000" w:themeColor="text1"/>
          <w:szCs w:val="20"/>
        </w:rPr>
      </w:pPr>
    </w:p>
    <w:p w14:paraId="6DC70566" w14:textId="77777777" w:rsidR="00D93B7A" w:rsidRPr="00EF5C66" w:rsidRDefault="00D93B7A" w:rsidP="00D93B7A">
      <w:pPr>
        <w:jc w:val="center"/>
        <w:rPr>
          <w:rFonts w:ascii="Century Gothic" w:hAnsi="Century Gothic"/>
          <w:smallCaps/>
          <w:color w:val="000000" w:themeColor="text1"/>
          <w:szCs w:val="20"/>
        </w:rPr>
      </w:pPr>
    </w:p>
    <w:p w14:paraId="4D190434" w14:textId="2E98EBDF" w:rsidR="001F7CDE" w:rsidRPr="00EF5C66" w:rsidRDefault="001F7CDE" w:rsidP="00F55CF0">
      <w:pPr>
        <w:jc w:val="center"/>
        <w:rPr>
          <w:rFonts w:cstheme="minorHAnsi"/>
          <w:color w:val="000000" w:themeColor="text1"/>
          <w:szCs w:val="20"/>
        </w:rPr>
      </w:pPr>
    </w:p>
    <w:p w14:paraId="5BDDED35" w14:textId="77777777" w:rsidR="00D93B7A" w:rsidRPr="00EF5C66" w:rsidRDefault="00D93B7A">
      <w:pPr>
        <w:rPr>
          <w:rFonts w:cstheme="minorHAnsi"/>
          <w:color w:val="000000" w:themeColor="text1"/>
          <w:szCs w:val="20"/>
        </w:rPr>
      </w:pPr>
    </w:p>
    <w:p w14:paraId="53C3282A" w14:textId="77777777" w:rsidR="001F7CDE" w:rsidRPr="00EF5C66" w:rsidRDefault="001F7CDE" w:rsidP="003166CE">
      <w:pPr>
        <w:spacing w:line="360" w:lineRule="auto"/>
        <w:jc w:val="center"/>
        <w:rPr>
          <w:rFonts w:cstheme="minorHAnsi"/>
          <w:color w:val="000000" w:themeColor="text1"/>
          <w:sz w:val="60"/>
          <w:szCs w:val="60"/>
        </w:rPr>
      </w:pPr>
    </w:p>
    <w:p w14:paraId="00E8B4F8" w14:textId="77777777" w:rsidR="001F7CDE" w:rsidRPr="00EF5C66" w:rsidRDefault="001F7CDE" w:rsidP="003166CE">
      <w:pPr>
        <w:spacing w:line="360" w:lineRule="auto"/>
        <w:jc w:val="center"/>
        <w:rPr>
          <w:rFonts w:cstheme="minorHAnsi"/>
          <w:color w:val="000000" w:themeColor="text1"/>
          <w:sz w:val="60"/>
          <w:szCs w:val="60"/>
        </w:rPr>
      </w:pPr>
    </w:p>
    <w:p w14:paraId="7A733C2C" w14:textId="77777777" w:rsidR="001F7CDE" w:rsidRPr="00EF5C66" w:rsidRDefault="001F7CDE" w:rsidP="003166CE">
      <w:pPr>
        <w:spacing w:line="360" w:lineRule="auto"/>
        <w:jc w:val="center"/>
        <w:rPr>
          <w:rFonts w:cstheme="minorHAnsi"/>
          <w:color w:val="000000" w:themeColor="text1"/>
          <w:sz w:val="60"/>
          <w:szCs w:val="60"/>
        </w:rPr>
      </w:pPr>
    </w:p>
    <w:p w14:paraId="31D85906" w14:textId="77777777" w:rsidR="001F7CDE" w:rsidRPr="00EF5C66" w:rsidRDefault="001F7CDE" w:rsidP="003166CE">
      <w:pPr>
        <w:spacing w:line="360" w:lineRule="auto"/>
        <w:jc w:val="center"/>
        <w:rPr>
          <w:rFonts w:cstheme="minorHAnsi"/>
          <w:color w:val="000000" w:themeColor="text1"/>
          <w:sz w:val="60"/>
          <w:szCs w:val="60"/>
        </w:rPr>
      </w:pPr>
    </w:p>
    <w:p w14:paraId="53DC15EB" w14:textId="3B9D95C4" w:rsidR="001F7CDE" w:rsidRPr="00EF5C66" w:rsidRDefault="001F7CDE" w:rsidP="003166CE">
      <w:pPr>
        <w:spacing w:line="360" w:lineRule="auto"/>
        <w:jc w:val="center"/>
        <w:rPr>
          <w:rFonts w:cstheme="minorHAnsi"/>
          <w:color w:val="000000" w:themeColor="text1"/>
          <w:sz w:val="60"/>
          <w:szCs w:val="60"/>
        </w:rPr>
      </w:pPr>
    </w:p>
    <w:p w14:paraId="27874C2F" w14:textId="3315A04E" w:rsidR="00DE3B6D" w:rsidRPr="00EF5C66" w:rsidRDefault="00DE3B6D" w:rsidP="003166CE">
      <w:pPr>
        <w:spacing w:line="360" w:lineRule="auto"/>
        <w:jc w:val="center"/>
        <w:rPr>
          <w:rFonts w:cstheme="minorHAnsi"/>
          <w:color w:val="000000" w:themeColor="text1"/>
          <w:sz w:val="60"/>
          <w:szCs w:val="60"/>
        </w:rPr>
      </w:pPr>
    </w:p>
    <w:p w14:paraId="5FB39B6A" w14:textId="77777777" w:rsidR="00DE3B6D" w:rsidRPr="00EF5C66" w:rsidRDefault="00DE3B6D" w:rsidP="003166CE">
      <w:pPr>
        <w:spacing w:line="360" w:lineRule="auto"/>
        <w:jc w:val="center"/>
        <w:rPr>
          <w:rFonts w:cstheme="minorHAnsi"/>
          <w:color w:val="000000" w:themeColor="text1"/>
          <w:sz w:val="60"/>
          <w:szCs w:val="60"/>
        </w:rPr>
      </w:pPr>
    </w:p>
    <w:p w14:paraId="372E0026" w14:textId="7AC87769" w:rsidR="00D93B7A" w:rsidRPr="00EF5C66" w:rsidRDefault="00D93B7A" w:rsidP="003166CE">
      <w:pPr>
        <w:spacing w:line="360" w:lineRule="auto"/>
        <w:jc w:val="center"/>
        <w:rPr>
          <w:rFonts w:cstheme="minorHAnsi"/>
          <w:color w:val="000000" w:themeColor="text1"/>
          <w:sz w:val="60"/>
          <w:szCs w:val="60"/>
        </w:rPr>
      </w:pPr>
    </w:p>
    <w:p w14:paraId="3D41B0F0" w14:textId="4CA6C61F" w:rsidR="006C7C08" w:rsidRPr="00EF5C66" w:rsidRDefault="001F7CDE" w:rsidP="003166CE">
      <w:pPr>
        <w:spacing w:line="360" w:lineRule="auto"/>
        <w:jc w:val="center"/>
        <w:rPr>
          <w:rFonts w:cstheme="minorHAnsi"/>
          <w:color w:val="000000" w:themeColor="text1"/>
          <w:sz w:val="60"/>
          <w:szCs w:val="60"/>
        </w:rPr>
      </w:pPr>
      <w:r w:rsidRPr="00EF5C66">
        <w:rPr>
          <w:rFonts w:cstheme="minorHAnsi"/>
          <w:color w:val="000000" w:themeColor="text1"/>
          <w:sz w:val="60"/>
          <w:szCs w:val="60"/>
        </w:rPr>
        <w:t>ANEXOS</w:t>
      </w:r>
    </w:p>
    <w:p w14:paraId="350B7964" w14:textId="77777777" w:rsidR="006C7C08" w:rsidRPr="00EF5C66" w:rsidRDefault="006C7C08">
      <w:pPr>
        <w:spacing w:after="160" w:line="259" w:lineRule="auto"/>
        <w:rPr>
          <w:rFonts w:cstheme="minorHAnsi"/>
          <w:color w:val="000000" w:themeColor="text1"/>
          <w:sz w:val="60"/>
          <w:szCs w:val="60"/>
        </w:rPr>
      </w:pPr>
      <w:r w:rsidRPr="00EF5C66">
        <w:rPr>
          <w:rFonts w:cstheme="minorHAnsi"/>
          <w:color w:val="000000" w:themeColor="text1"/>
          <w:sz w:val="60"/>
          <w:szCs w:val="60"/>
        </w:rPr>
        <w:br w:type="page"/>
      </w:r>
    </w:p>
    <w:p w14:paraId="4037E56D" w14:textId="77777777" w:rsidR="00124F21" w:rsidRDefault="00A8613E" w:rsidP="00006A6E">
      <w:pPr>
        <w:spacing w:before="100" w:beforeAutospacing="1" w:after="100" w:afterAutospacing="1"/>
        <w:jc w:val="center"/>
        <w:rPr>
          <w:rFonts w:cstheme="minorHAnsi"/>
          <w:color w:val="000000" w:themeColor="text1"/>
          <w:sz w:val="60"/>
          <w:szCs w:val="60"/>
        </w:rPr>
      </w:pPr>
      <w:r w:rsidRPr="00EF5C6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pt-BR"/>
        </w:rPr>
        <w:lastRenderedPageBreak/>
        <w:drawing>
          <wp:inline distT="0" distB="0" distL="0" distR="0" wp14:anchorId="6277E2F8" wp14:editId="26C7118B">
            <wp:extent cx="5806440" cy="815340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CDE" w:rsidRPr="00EF5C66">
        <w:rPr>
          <w:rFonts w:cstheme="minorHAnsi"/>
          <w:color w:val="000000" w:themeColor="text1"/>
          <w:sz w:val="60"/>
          <w:szCs w:val="60"/>
        </w:rPr>
        <w:br w:type="page"/>
      </w:r>
    </w:p>
    <w:p w14:paraId="6275E9E6" w14:textId="77777777" w:rsidR="005E6000" w:rsidRDefault="005E6000" w:rsidP="005E6000">
      <w:pPr>
        <w:jc w:val="center"/>
        <w:rPr>
          <w:color w:val="444444"/>
          <w:sz w:val="60"/>
          <w:szCs w:val="60"/>
        </w:rPr>
      </w:pPr>
    </w:p>
    <w:p w14:paraId="36E23039" w14:textId="77777777" w:rsidR="005E6000" w:rsidRDefault="005E6000" w:rsidP="005E6000">
      <w:pPr>
        <w:jc w:val="center"/>
        <w:rPr>
          <w:color w:val="444444"/>
          <w:sz w:val="60"/>
          <w:szCs w:val="60"/>
        </w:rPr>
      </w:pPr>
    </w:p>
    <w:p w14:paraId="01A4A91B" w14:textId="77777777" w:rsidR="005E6000" w:rsidRDefault="005E6000" w:rsidP="005E6000">
      <w:pPr>
        <w:jc w:val="center"/>
        <w:rPr>
          <w:color w:val="444444"/>
          <w:sz w:val="60"/>
          <w:szCs w:val="60"/>
        </w:rPr>
      </w:pPr>
    </w:p>
    <w:p w14:paraId="60DF3BCF" w14:textId="77777777" w:rsidR="005E6000" w:rsidRDefault="005E6000" w:rsidP="005E6000">
      <w:pPr>
        <w:jc w:val="center"/>
        <w:rPr>
          <w:color w:val="444444"/>
          <w:sz w:val="60"/>
          <w:szCs w:val="60"/>
        </w:rPr>
      </w:pPr>
    </w:p>
    <w:p w14:paraId="62131E93" w14:textId="77777777" w:rsidR="005E6000" w:rsidRDefault="005E6000" w:rsidP="005E6000">
      <w:pPr>
        <w:jc w:val="center"/>
        <w:rPr>
          <w:color w:val="444444"/>
          <w:sz w:val="60"/>
          <w:szCs w:val="60"/>
        </w:rPr>
      </w:pPr>
    </w:p>
    <w:p w14:paraId="273BC593" w14:textId="77777777" w:rsidR="005E6000" w:rsidRDefault="005E6000" w:rsidP="005E6000">
      <w:pPr>
        <w:jc w:val="center"/>
        <w:rPr>
          <w:color w:val="444444"/>
          <w:sz w:val="60"/>
          <w:szCs w:val="60"/>
        </w:rPr>
      </w:pPr>
    </w:p>
    <w:p w14:paraId="081D0489" w14:textId="77777777" w:rsidR="005E6000" w:rsidRDefault="005E6000" w:rsidP="005E6000">
      <w:pPr>
        <w:jc w:val="center"/>
        <w:rPr>
          <w:color w:val="444444"/>
          <w:sz w:val="60"/>
          <w:szCs w:val="60"/>
        </w:rPr>
      </w:pPr>
    </w:p>
    <w:p w14:paraId="2A4DE514" w14:textId="77777777" w:rsidR="005E6000" w:rsidRDefault="005E6000" w:rsidP="005E6000">
      <w:pPr>
        <w:jc w:val="center"/>
        <w:rPr>
          <w:color w:val="444444"/>
          <w:sz w:val="60"/>
          <w:szCs w:val="60"/>
        </w:rPr>
      </w:pPr>
    </w:p>
    <w:p w14:paraId="51CB5B35" w14:textId="5C43A641" w:rsidR="00124F21" w:rsidRPr="005E6000" w:rsidRDefault="005E6000" w:rsidP="005E6000">
      <w:pPr>
        <w:jc w:val="center"/>
        <w:rPr>
          <w:color w:val="000000" w:themeColor="text1"/>
          <w:sz w:val="60"/>
          <w:szCs w:val="60"/>
        </w:rPr>
      </w:pPr>
      <w:r w:rsidRPr="005E6000">
        <w:rPr>
          <w:color w:val="000000" w:themeColor="text1"/>
          <w:sz w:val="60"/>
          <w:szCs w:val="60"/>
        </w:rPr>
        <w:t>Plano de Ação</w:t>
      </w:r>
    </w:p>
    <w:p w14:paraId="6C105DA6" w14:textId="77777777" w:rsidR="00124F21" w:rsidRDefault="00124F21" w:rsidP="00006A6E">
      <w:pPr>
        <w:spacing w:before="100" w:beforeAutospacing="1" w:after="100" w:afterAutospacing="1"/>
        <w:jc w:val="center"/>
        <w:rPr>
          <w:rFonts w:cstheme="minorHAnsi"/>
          <w:color w:val="000000" w:themeColor="text1"/>
          <w:sz w:val="60"/>
          <w:szCs w:val="60"/>
        </w:rPr>
      </w:pPr>
    </w:p>
    <w:p w14:paraId="64E75187" w14:textId="77777777" w:rsidR="00124F21" w:rsidRDefault="00124F21" w:rsidP="00006A6E">
      <w:pPr>
        <w:spacing w:before="100" w:beforeAutospacing="1" w:after="100" w:afterAutospacing="1"/>
        <w:jc w:val="center"/>
        <w:rPr>
          <w:rFonts w:cstheme="minorHAnsi"/>
          <w:color w:val="000000" w:themeColor="text1"/>
          <w:sz w:val="60"/>
          <w:szCs w:val="60"/>
        </w:rPr>
      </w:pPr>
    </w:p>
    <w:p w14:paraId="07D46E2D" w14:textId="77777777" w:rsidR="00FC4038" w:rsidRDefault="00FC4038" w:rsidP="009D0202">
      <w:pPr>
        <w:spacing w:before="100" w:beforeAutospacing="1" w:after="100" w:afterAutospacing="1"/>
        <w:rPr>
          <w:rFonts w:cstheme="minorHAnsi"/>
          <w:color w:val="000000" w:themeColor="text1"/>
          <w:sz w:val="60"/>
          <w:szCs w:val="60"/>
        </w:rPr>
      </w:pPr>
    </w:p>
    <w:p w14:paraId="5D90477F" w14:textId="77777777" w:rsidR="005E6000" w:rsidRDefault="005E6000" w:rsidP="009D0202">
      <w:pPr>
        <w:spacing w:before="100" w:beforeAutospacing="1" w:after="100" w:afterAutospacing="1"/>
        <w:rPr>
          <w:rFonts w:cstheme="minorHAnsi"/>
          <w:color w:val="000000" w:themeColor="text1"/>
          <w:sz w:val="60"/>
          <w:szCs w:val="60"/>
        </w:rPr>
      </w:pPr>
    </w:p>
    <w:p w14:paraId="289A198F" w14:textId="77777777" w:rsidR="005E6000" w:rsidRDefault="005E6000" w:rsidP="009D0202">
      <w:pPr>
        <w:spacing w:before="100" w:beforeAutospacing="1" w:after="100" w:afterAutospacing="1"/>
        <w:rPr>
          <w:rFonts w:cstheme="minorHAnsi"/>
          <w:color w:val="000000" w:themeColor="text1"/>
          <w:sz w:val="60"/>
          <w:szCs w:val="60"/>
        </w:rPr>
      </w:pPr>
    </w:p>
    <w:p w14:paraId="64081889" w14:textId="77777777" w:rsidR="00FC4038" w:rsidRDefault="00FC4038" w:rsidP="009D0202">
      <w:pPr>
        <w:spacing w:before="100" w:beforeAutospacing="1" w:after="100" w:afterAutospacing="1"/>
        <w:rPr>
          <w:rFonts w:cstheme="minorHAnsi"/>
          <w:color w:val="000000" w:themeColor="text1"/>
          <w:sz w:val="60"/>
          <w:szCs w:val="60"/>
        </w:rPr>
      </w:pPr>
    </w:p>
    <w:p w14:paraId="7452A9AB" w14:textId="7B937BFA" w:rsidR="00CA7BDD" w:rsidRPr="00EF5C66" w:rsidRDefault="00B02109" w:rsidP="00FC4038">
      <w:pPr>
        <w:spacing w:before="100" w:beforeAutospacing="1" w:after="100" w:afterAutospacing="1"/>
        <w:jc w:val="center"/>
        <w:rPr>
          <w:rFonts w:cstheme="minorHAnsi"/>
          <w:color w:val="000000" w:themeColor="text1"/>
          <w:sz w:val="60"/>
          <w:szCs w:val="60"/>
        </w:rPr>
      </w:pPr>
      <w:r w:rsidRPr="00EF5C66">
        <w:rPr>
          <w:rFonts w:cstheme="minorHAnsi"/>
          <w:color w:val="000000" w:themeColor="text1"/>
          <w:sz w:val="60"/>
          <w:szCs w:val="60"/>
        </w:rPr>
        <w:lastRenderedPageBreak/>
        <w:t>INFO_PLANO DE AÇÃO</w:t>
      </w:r>
    </w:p>
    <w:p w14:paraId="75D0C81A" w14:textId="77777777" w:rsidR="006B7C59" w:rsidRPr="00EF5C66" w:rsidRDefault="006B7C59" w:rsidP="006B7C59">
      <w:pPr>
        <w:spacing w:after="160" w:line="259" w:lineRule="auto"/>
        <w:rPr>
          <w:rFonts w:cstheme="minorHAnsi"/>
          <w:color w:val="000000" w:themeColor="text1"/>
          <w:sz w:val="60"/>
          <w:szCs w:val="60"/>
        </w:rPr>
      </w:pPr>
    </w:p>
    <w:p w14:paraId="4C078BA4" w14:textId="77777777" w:rsidR="006B7C59" w:rsidRPr="00EF5C66" w:rsidRDefault="006B7C59" w:rsidP="006B7C59">
      <w:pPr>
        <w:spacing w:after="160" w:line="259" w:lineRule="auto"/>
        <w:rPr>
          <w:rFonts w:cstheme="minorHAnsi"/>
          <w:color w:val="000000" w:themeColor="text1"/>
          <w:sz w:val="60"/>
          <w:szCs w:val="60"/>
        </w:rPr>
      </w:pPr>
    </w:p>
    <w:p w14:paraId="7FD026A2" w14:textId="77777777" w:rsidR="006B7C59" w:rsidRPr="00EF5C66" w:rsidRDefault="006B7C59" w:rsidP="006B7C59">
      <w:pPr>
        <w:spacing w:after="160" w:line="259" w:lineRule="auto"/>
        <w:rPr>
          <w:rFonts w:cstheme="minorHAnsi"/>
          <w:color w:val="000000" w:themeColor="text1"/>
          <w:sz w:val="60"/>
          <w:szCs w:val="60"/>
        </w:rPr>
      </w:pPr>
    </w:p>
    <w:p w14:paraId="5F54FAA1" w14:textId="77777777" w:rsidR="006B7C59" w:rsidRPr="00EF5C66" w:rsidRDefault="006B7C59" w:rsidP="006B7C59">
      <w:pPr>
        <w:spacing w:after="160" w:line="259" w:lineRule="auto"/>
        <w:rPr>
          <w:rFonts w:cstheme="minorHAnsi"/>
          <w:color w:val="000000" w:themeColor="text1"/>
          <w:sz w:val="60"/>
          <w:szCs w:val="60"/>
        </w:rPr>
      </w:pPr>
    </w:p>
    <w:p w14:paraId="223FCE4E" w14:textId="77777777" w:rsidR="006B7C59" w:rsidRPr="00EF5C66" w:rsidRDefault="006B7C59" w:rsidP="006B7C59">
      <w:pPr>
        <w:spacing w:after="160" w:line="259" w:lineRule="auto"/>
        <w:rPr>
          <w:rFonts w:cstheme="minorHAnsi"/>
          <w:color w:val="000000" w:themeColor="text1"/>
          <w:sz w:val="60"/>
          <w:szCs w:val="60"/>
        </w:rPr>
      </w:pPr>
    </w:p>
    <w:p w14:paraId="4760BEC3" w14:textId="77777777" w:rsidR="006B7C59" w:rsidRPr="00EF5C66" w:rsidRDefault="006B7C59" w:rsidP="006B7C59">
      <w:pPr>
        <w:spacing w:after="160" w:line="259" w:lineRule="auto"/>
        <w:rPr>
          <w:rFonts w:cstheme="minorHAnsi"/>
          <w:color w:val="000000" w:themeColor="text1"/>
          <w:sz w:val="60"/>
          <w:szCs w:val="60"/>
        </w:rPr>
      </w:pPr>
    </w:p>
    <w:p w14:paraId="757D17E3" w14:textId="5A55A9D0" w:rsidR="00711747" w:rsidRPr="005E6000" w:rsidRDefault="005E6000" w:rsidP="007807A5">
      <w:pPr>
        <w:jc w:val="center"/>
        <w:rPr>
          <w:color w:val="000000" w:themeColor="text1"/>
          <w:sz w:val="60"/>
          <w:szCs w:val="60"/>
        </w:rPr>
      </w:pPr>
      <w:r w:rsidRPr="005E6000">
        <w:rPr>
          <w:color w:val="000000" w:themeColor="text1"/>
          <w:sz w:val="60"/>
          <w:szCs w:val="60"/>
        </w:rPr>
        <w:t>Inventário de Riscos</w:t>
      </w:r>
    </w:p>
    <w:p w14:paraId="724A407A" w14:textId="77777777" w:rsidR="005E6000" w:rsidRDefault="005E6000" w:rsidP="006B7C59">
      <w:pPr>
        <w:spacing w:before="100" w:beforeAutospacing="1" w:after="100" w:afterAutospacing="1"/>
        <w:jc w:val="center"/>
        <w:rPr>
          <w:rFonts w:cstheme="minorHAnsi"/>
          <w:color w:val="000000" w:themeColor="text1"/>
          <w:sz w:val="60"/>
          <w:szCs w:val="60"/>
        </w:rPr>
      </w:pPr>
    </w:p>
    <w:p w14:paraId="68472803" w14:textId="77777777" w:rsidR="005E6000" w:rsidRDefault="005E6000" w:rsidP="006B7C59">
      <w:pPr>
        <w:spacing w:before="100" w:beforeAutospacing="1" w:after="100" w:afterAutospacing="1"/>
        <w:jc w:val="center"/>
        <w:rPr>
          <w:rFonts w:cstheme="minorHAnsi"/>
          <w:color w:val="000000" w:themeColor="text1"/>
          <w:sz w:val="60"/>
          <w:szCs w:val="60"/>
        </w:rPr>
      </w:pPr>
    </w:p>
    <w:p w14:paraId="2CDDF028" w14:textId="77777777" w:rsidR="005E6000" w:rsidRDefault="005E6000" w:rsidP="006B7C59">
      <w:pPr>
        <w:spacing w:before="100" w:beforeAutospacing="1" w:after="100" w:afterAutospacing="1"/>
        <w:jc w:val="center"/>
        <w:rPr>
          <w:rFonts w:cstheme="minorHAnsi"/>
          <w:color w:val="000000" w:themeColor="text1"/>
          <w:sz w:val="60"/>
          <w:szCs w:val="60"/>
        </w:rPr>
      </w:pPr>
    </w:p>
    <w:p w14:paraId="5C7B8F79" w14:textId="77777777" w:rsidR="005E6000" w:rsidRDefault="005E6000" w:rsidP="006B7C59">
      <w:pPr>
        <w:spacing w:before="100" w:beforeAutospacing="1" w:after="100" w:afterAutospacing="1"/>
        <w:jc w:val="center"/>
        <w:rPr>
          <w:rFonts w:cstheme="minorHAnsi"/>
          <w:color w:val="000000" w:themeColor="text1"/>
          <w:sz w:val="60"/>
          <w:szCs w:val="60"/>
        </w:rPr>
      </w:pPr>
    </w:p>
    <w:p w14:paraId="1894D3A2" w14:textId="77777777" w:rsidR="005E6000" w:rsidRDefault="005E6000" w:rsidP="006B7C59">
      <w:pPr>
        <w:spacing w:before="100" w:beforeAutospacing="1" w:after="100" w:afterAutospacing="1"/>
        <w:jc w:val="center"/>
        <w:rPr>
          <w:rFonts w:cstheme="minorHAnsi"/>
          <w:color w:val="000000" w:themeColor="text1"/>
          <w:sz w:val="60"/>
          <w:szCs w:val="60"/>
        </w:rPr>
      </w:pPr>
    </w:p>
    <w:p w14:paraId="5D1E6F25" w14:textId="77777777" w:rsidR="007807A5" w:rsidRDefault="007807A5" w:rsidP="00C8106C">
      <w:pPr>
        <w:spacing w:before="100" w:beforeAutospacing="1" w:after="100" w:afterAutospacing="1"/>
        <w:rPr>
          <w:rFonts w:cstheme="minorHAnsi"/>
          <w:color w:val="000000" w:themeColor="text1"/>
          <w:sz w:val="60"/>
          <w:szCs w:val="60"/>
        </w:rPr>
      </w:pPr>
    </w:p>
    <w:p w14:paraId="31EDAAB9" w14:textId="77777777" w:rsidR="007807A5" w:rsidRDefault="007807A5" w:rsidP="00C8106C">
      <w:pPr>
        <w:spacing w:before="100" w:beforeAutospacing="1" w:after="100" w:afterAutospacing="1"/>
        <w:rPr>
          <w:rFonts w:cstheme="minorHAnsi"/>
          <w:color w:val="000000" w:themeColor="text1"/>
          <w:sz w:val="60"/>
          <w:szCs w:val="60"/>
        </w:rPr>
      </w:pPr>
    </w:p>
    <w:p w14:paraId="69D2F3B8" w14:textId="5EB3C732" w:rsidR="002400AB" w:rsidRPr="00EF5C66" w:rsidRDefault="006B7C59" w:rsidP="00C8106C">
      <w:pPr>
        <w:spacing w:before="100" w:beforeAutospacing="1" w:after="100" w:afterAutospacing="1"/>
        <w:rPr>
          <w:rFonts w:cstheme="minorHAnsi"/>
          <w:color w:val="000000" w:themeColor="text1"/>
          <w:sz w:val="60"/>
          <w:szCs w:val="60"/>
        </w:rPr>
      </w:pPr>
      <w:r w:rsidRPr="00EF5C66">
        <w:rPr>
          <w:rFonts w:cstheme="minorHAnsi"/>
          <w:color w:val="000000" w:themeColor="text1"/>
          <w:sz w:val="60"/>
          <w:szCs w:val="60"/>
        </w:rPr>
        <w:t>INFO_INVENTÁRIO DE RISCOS</w:t>
      </w:r>
    </w:p>
    <w:p w14:paraId="07C21C3A" w14:textId="77777777" w:rsidR="00B47E16" w:rsidRPr="00EF5C66" w:rsidRDefault="002400AB">
      <w:pPr>
        <w:spacing w:after="160" w:line="259" w:lineRule="auto"/>
        <w:rPr>
          <w:color w:val="000000" w:themeColor="text1"/>
        </w:rPr>
      </w:pPr>
      <w:r w:rsidRPr="00EF5C66">
        <w:rPr>
          <w:color w:val="000000" w:themeColor="text1"/>
        </w:rPr>
        <w:br w:type="page"/>
      </w:r>
    </w:p>
    <w:p w14:paraId="58D0692B" w14:textId="77777777" w:rsidR="0027540B" w:rsidRPr="00EF5C66" w:rsidRDefault="0027540B" w:rsidP="00C846EB">
      <w:pPr>
        <w:jc w:val="center"/>
        <w:rPr>
          <w:rFonts w:cstheme="minorHAnsi"/>
          <w:color w:val="000000" w:themeColor="text1"/>
          <w:sz w:val="60"/>
          <w:szCs w:val="60"/>
        </w:rPr>
      </w:pPr>
    </w:p>
    <w:p w14:paraId="1CA8421E" w14:textId="77777777" w:rsidR="00784516" w:rsidRPr="00EF5C66" w:rsidRDefault="00784516" w:rsidP="00C846EB">
      <w:pPr>
        <w:jc w:val="center"/>
        <w:rPr>
          <w:rFonts w:cstheme="minorHAnsi"/>
          <w:color w:val="000000" w:themeColor="text1"/>
          <w:sz w:val="60"/>
          <w:szCs w:val="60"/>
        </w:rPr>
      </w:pPr>
    </w:p>
    <w:p w14:paraId="7600A082" w14:textId="77777777" w:rsidR="00784516" w:rsidRPr="00EF5C66" w:rsidRDefault="00784516" w:rsidP="00C846EB">
      <w:pPr>
        <w:jc w:val="center"/>
        <w:rPr>
          <w:rFonts w:cstheme="minorHAnsi"/>
          <w:color w:val="000000" w:themeColor="text1"/>
          <w:sz w:val="60"/>
          <w:szCs w:val="60"/>
        </w:rPr>
      </w:pPr>
    </w:p>
    <w:p w14:paraId="42E6B26F" w14:textId="77777777" w:rsidR="00784516" w:rsidRPr="00EF5C66" w:rsidRDefault="00784516" w:rsidP="00C846EB">
      <w:pPr>
        <w:jc w:val="center"/>
        <w:rPr>
          <w:rFonts w:cstheme="minorHAnsi"/>
          <w:color w:val="000000" w:themeColor="text1"/>
          <w:sz w:val="60"/>
          <w:szCs w:val="60"/>
        </w:rPr>
      </w:pPr>
    </w:p>
    <w:p w14:paraId="7CFBFC92" w14:textId="436DC06D" w:rsidR="00784516" w:rsidRPr="00EF5C66" w:rsidRDefault="00784516" w:rsidP="00C846EB">
      <w:pPr>
        <w:jc w:val="center"/>
        <w:rPr>
          <w:rFonts w:cstheme="minorHAnsi"/>
          <w:color w:val="000000" w:themeColor="text1"/>
          <w:sz w:val="60"/>
          <w:szCs w:val="60"/>
        </w:rPr>
      </w:pPr>
    </w:p>
    <w:p w14:paraId="647BFD5F" w14:textId="77777777" w:rsidR="00CA7BDD" w:rsidRPr="00EF5C66" w:rsidRDefault="00CA7BDD" w:rsidP="00C846EB">
      <w:pPr>
        <w:jc w:val="center"/>
        <w:rPr>
          <w:rFonts w:cstheme="minorHAnsi"/>
          <w:color w:val="000000" w:themeColor="text1"/>
          <w:sz w:val="60"/>
          <w:szCs w:val="60"/>
        </w:rPr>
      </w:pPr>
    </w:p>
    <w:p w14:paraId="423B2735" w14:textId="75F3C8D9" w:rsidR="00D811F7" w:rsidRPr="00EF5C66" w:rsidRDefault="00C846EB" w:rsidP="00C846EB">
      <w:pPr>
        <w:jc w:val="center"/>
        <w:rPr>
          <w:rFonts w:cstheme="minorHAnsi"/>
          <w:color w:val="000000" w:themeColor="text1"/>
          <w:sz w:val="60"/>
          <w:szCs w:val="60"/>
        </w:rPr>
      </w:pPr>
      <w:r w:rsidRPr="00EF5C66">
        <w:rPr>
          <w:rFonts w:cstheme="minorHAnsi"/>
          <w:color w:val="000000" w:themeColor="text1"/>
          <w:sz w:val="60"/>
          <w:szCs w:val="60"/>
        </w:rPr>
        <w:t xml:space="preserve">GRO - </w:t>
      </w:r>
    </w:p>
    <w:p w14:paraId="55C647EF" w14:textId="77777777" w:rsidR="00C846EB" w:rsidRPr="00EF5C66" w:rsidRDefault="00C846EB" w:rsidP="00C846EB">
      <w:pPr>
        <w:jc w:val="center"/>
        <w:rPr>
          <w:rFonts w:cstheme="minorHAnsi"/>
          <w:color w:val="000000" w:themeColor="text1"/>
          <w:sz w:val="60"/>
          <w:szCs w:val="60"/>
        </w:rPr>
      </w:pPr>
      <w:r w:rsidRPr="00EF5C66">
        <w:rPr>
          <w:rFonts w:cstheme="minorHAnsi"/>
          <w:color w:val="000000" w:themeColor="text1"/>
          <w:sz w:val="60"/>
          <w:szCs w:val="60"/>
        </w:rPr>
        <w:t xml:space="preserve">GERENCIAMENTO DE </w:t>
      </w:r>
    </w:p>
    <w:p w14:paraId="7565375B" w14:textId="0BFF21F4" w:rsidR="00C846EB" w:rsidRPr="00EF5C66" w:rsidRDefault="00C846EB" w:rsidP="00C846EB">
      <w:pPr>
        <w:jc w:val="center"/>
        <w:rPr>
          <w:color w:val="000000" w:themeColor="text1"/>
        </w:rPr>
      </w:pPr>
      <w:r w:rsidRPr="00EF5C66">
        <w:rPr>
          <w:rFonts w:cstheme="minorHAnsi"/>
          <w:color w:val="000000" w:themeColor="text1"/>
          <w:sz w:val="60"/>
          <w:szCs w:val="60"/>
        </w:rPr>
        <w:t>RISCOS OCUPACIONAIS</w:t>
      </w:r>
    </w:p>
    <w:sectPr w:rsidR="00C846EB" w:rsidRPr="00EF5C66" w:rsidSect="00D811F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type w:val="continuous"/>
      <w:pgSz w:w="11906" w:h="16838"/>
      <w:pgMar w:top="1985" w:right="851" w:bottom="1816" w:left="991" w:header="708" w:footer="12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435E6" w14:textId="77777777" w:rsidR="008306F5" w:rsidRDefault="008306F5" w:rsidP="009923A0">
      <w:r>
        <w:separator/>
      </w:r>
    </w:p>
  </w:endnote>
  <w:endnote w:type="continuationSeparator" w:id="0">
    <w:p w14:paraId="6FEF1119" w14:textId="77777777" w:rsidR="008306F5" w:rsidRDefault="008306F5" w:rsidP="009923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-Bold">
    <w:altName w:val="Verdana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ED5AB" w14:textId="77777777" w:rsidR="00BC783F" w:rsidRDefault="00BC783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theme="minorHAnsi"/>
        <w:b/>
        <w:bCs/>
        <w:color w:val="FFFFFF" w:themeColor="background1"/>
        <w:sz w:val="14"/>
        <w:szCs w:val="14"/>
      </w:rPr>
      <w:id w:val="579031262"/>
      <w:docPartObj>
        <w:docPartGallery w:val="Page Numbers (Bottom of Page)"/>
        <w:docPartUnique/>
      </w:docPartObj>
    </w:sdtPr>
    <w:sdtContent>
      <w:sdt>
        <w:sdtPr>
          <w:rPr>
            <w:rFonts w:cstheme="minorHAnsi"/>
            <w:b/>
            <w:bCs/>
            <w:color w:val="FFFFFF" w:themeColor="background1"/>
            <w:sz w:val="14"/>
            <w:szCs w:val="14"/>
          </w:rPr>
          <w:id w:val="-1769616900"/>
          <w:docPartObj>
            <w:docPartGallery w:val="Page Numbers (Top of Page)"/>
            <w:docPartUnique/>
          </w:docPartObj>
        </w:sdtPr>
        <w:sdtContent>
          <w:p w14:paraId="54ED9F9B" w14:textId="77777777" w:rsidR="00B47E16" w:rsidRPr="009670BE" w:rsidRDefault="00B47E16" w:rsidP="009670BE">
            <w:pPr>
              <w:pStyle w:val="Rodap"/>
              <w:tabs>
                <w:tab w:val="clear" w:pos="8504"/>
                <w:tab w:val="right" w:pos="8505"/>
              </w:tabs>
              <w:ind w:right="-568"/>
              <w:jc w:val="right"/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</w:pP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t xml:space="preserve">PÁGINA </w: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begin"/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instrText>PAGE</w:instrTex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separate"/>
            </w:r>
            <w:r>
              <w:rPr>
                <w:rFonts w:cstheme="minorHAnsi"/>
                <w:b/>
                <w:bCs/>
                <w:noProof/>
                <w:color w:val="FFFFFF" w:themeColor="background1"/>
                <w:sz w:val="14"/>
                <w:szCs w:val="14"/>
              </w:rPr>
              <w:t>27</w: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end"/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t xml:space="preserve"> DE </w: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begin"/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instrText>NUMPAGES</w:instrTex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separate"/>
            </w:r>
            <w:r>
              <w:rPr>
                <w:rFonts w:cstheme="minorHAnsi"/>
                <w:b/>
                <w:bCs/>
                <w:noProof/>
                <w:color w:val="FFFFFF" w:themeColor="background1"/>
                <w:sz w:val="14"/>
                <w:szCs w:val="14"/>
              </w:rPr>
              <w:t>28</w: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end"/>
            </w:r>
          </w:p>
        </w:sdtContent>
      </w:sdt>
    </w:sdtContent>
  </w:sdt>
  <w:p w14:paraId="3B10F2A6" w14:textId="77777777" w:rsidR="00B47E16" w:rsidRDefault="00B47E1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05525" w14:textId="77777777" w:rsidR="00BC783F" w:rsidRDefault="00BC783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A5B1A" w14:textId="77777777" w:rsidR="008306F5" w:rsidRDefault="008306F5" w:rsidP="009923A0">
      <w:r>
        <w:separator/>
      </w:r>
    </w:p>
  </w:footnote>
  <w:footnote w:type="continuationSeparator" w:id="0">
    <w:p w14:paraId="0E967A14" w14:textId="77777777" w:rsidR="008306F5" w:rsidRDefault="008306F5" w:rsidP="009923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30908" w14:textId="77777777" w:rsidR="00BC783F" w:rsidRDefault="00BC783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AB17B" w14:textId="0BC1FF6A" w:rsidR="00B47E16" w:rsidRDefault="00B47E1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1312" behindDoc="1" locked="0" layoutInCell="1" allowOverlap="1" wp14:anchorId="2C7040B4" wp14:editId="3D3636EC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48880" cy="10677525"/>
          <wp:effectExtent l="0" t="0" r="0" b="9525"/>
          <wp:wrapNone/>
          <wp:docPr id="20145805" name="Imagem 201458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880" cy="10677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DEE2" w14:textId="2187F0D3" w:rsidR="00B47E16" w:rsidRPr="00290899" w:rsidRDefault="00B47E16" w:rsidP="00290899">
    <w:pPr>
      <w:pStyle w:val="Cabealho"/>
      <w:ind w:left="4248" w:firstLine="4256"/>
      <w:rPr>
        <w:b/>
        <w:bCs/>
        <w:color w:val="385623" w:themeColor="accent6" w:themeShade="80"/>
      </w:rPr>
    </w:pPr>
    <w:r w:rsidRPr="00290899">
      <w:rPr>
        <w:b/>
        <w:bCs/>
        <w:noProof/>
        <w:color w:val="385623" w:themeColor="accent6" w:themeShade="80"/>
        <w:lang w:eastAsia="pt-BR"/>
      </w:rPr>
      <w:drawing>
        <wp:anchor distT="0" distB="0" distL="114300" distR="114300" simplePos="0" relativeHeight="251660288" behindDoc="1" locked="0" layoutInCell="1" allowOverlap="1" wp14:anchorId="189F750A" wp14:editId="64943DA7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48880" cy="10677525"/>
          <wp:effectExtent l="0" t="0" r="0" b="9525"/>
          <wp:wrapNone/>
          <wp:docPr id="927513915" name="Imagem 9275139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880" cy="10677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0899" w:rsidRPr="00290899">
      <w:rPr>
        <w:b/>
        <w:bCs/>
        <w:color w:val="385623" w:themeColor="accent6" w:themeShade="80"/>
      </w:rPr>
      <w:t>REVISÃO 00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B7A33"/>
    <w:multiLevelType w:val="hybridMultilevel"/>
    <w:tmpl w:val="88161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0F6D77A1"/>
    <w:multiLevelType w:val="multilevel"/>
    <w:tmpl w:val="E508F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1">
    <w:nsid w:val="1DAA3018"/>
    <w:multiLevelType w:val="hybridMultilevel"/>
    <w:tmpl w:val="69F2E840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1">
    <w:nsid w:val="21D237A6"/>
    <w:multiLevelType w:val="hybridMultilevel"/>
    <w:tmpl w:val="396E7FB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1">
    <w:nsid w:val="22B36704"/>
    <w:multiLevelType w:val="hybridMultilevel"/>
    <w:tmpl w:val="C25E3B3C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1">
    <w:nsid w:val="26CA4B23"/>
    <w:multiLevelType w:val="multilevel"/>
    <w:tmpl w:val="79926C5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1">
    <w:nsid w:val="29B53076"/>
    <w:multiLevelType w:val="hybridMultilevel"/>
    <w:tmpl w:val="7A266AD0"/>
    <w:lvl w:ilvl="0" w:tplc="4FE43FDA">
      <w:start w:val="1"/>
      <w:numFmt w:val="lowerLetter"/>
      <w:lvlText w:val="%1)"/>
      <w:lvlJc w:val="left"/>
      <w:pPr>
        <w:ind w:left="1854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1">
    <w:nsid w:val="3AC850CF"/>
    <w:multiLevelType w:val="hybridMultilevel"/>
    <w:tmpl w:val="E728A35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3B5B4899"/>
    <w:multiLevelType w:val="hybridMultilevel"/>
    <w:tmpl w:val="16620612"/>
    <w:lvl w:ilvl="0" w:tplc="40882588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HAnsi" w:hint="default"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1">
    <w:nsid w:val="46795727"/>
    <w:multiLevelType w:val="multilevel"/>
    <w:tmpl w:val="511E5AC4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720" w:hanging="360"/>
      </w:pPr>
      <w:rPr>
        <w:rFonts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5CFF7162"/>
    <w:multiLevelType w:val="hybridMultilevel"/>
    <w:tmpl w:val="AE1ACF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34448C"/>
    <w:multiLevelType w:val="hybridMultilevel"/>
    <w:tmpl w:val="BE74F1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4439E8"/>
    <w:multiLevelType w:val="hybridMultilevel"/>
    <w:tmpl w:val="5BBA7002"/>
    <w:lvl w:ilvl="0" w:tplc="6160F61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7A8F1196"/>
    <w:multiLevelType w:val="hybridMultilevel"/>
    <w:tmpl w:val="B936C66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9885442">
    <w:abstractNumId w:val="9"/>
  </w:num>
  <w:num w:numId="2" w16cid:durableId="242493731">
    <w:abstractNumId w:val="5"/>
  </w:num>
  <w:num w:numId="3" w16cid:durableId="1180773744">
    <w:abstractNumId w:val="3"/>
  </w:num>
  <w:num w:numId="4" w16cid:durableId="1778401116">
    <w:abstractNumId w:val="8"/>
  </w:num>
  <w:num w:numId="5" w16cid:durableId="482360215">
    <w:abstractNumId w:val="1"/>
    <w:lvlOverride w:ilvl="0">
      <w:lvl w:ilvl="0">
        <w:start w:val="1"/>
        <w:numFmt w:val="lowerLetter"/>
        <w:lvlText w:val="%1."/>
        <w:lvlJc w:val="left"/>
        <w:rPr>
          <w:rFonts w:ascii="Verdana" w:eastAsia="Times New Roman" w:hAnsi="Verdana" w:cstheme="minorHAnsi"/>
        </w:rPr>
      </w:lvl>
    </w:lvlOverride>
  </w:num>
  <w:num w:numId="6" w16cid:durableId="899364848">
    <w:abstractNumId w:val="6"/>
  </w:num>
  <w:num w:numId="7" w16cid:durableId="1409230175">
    <w:abstractNumId w:val="13"/>
  </w:num>
  <w:num w:numId="8" w16cid:durableId="693001209">
    <w:abstractNumId w:val="7"/>
  </w:num>
  <w:num w:numId="9" w16cid:durableId="1962346849">
    <w:abstractNumId w:val="4"/>
  </w:num>
  <w:num w:numId="10" w16cid:durableId="1278440351">
    <w:abstractNumId w:val="2"/>
  </w:num>
  <w:num w:numId="11" w16cid:durableId="722141743">
    <w:abstractNumId w:val="0"/>
  </w:num>
  <w:num w:numId="12" w16cid:durableId="1248229350">
    <w:abstractNumId w:val="9"/>
  </w:num>
  <w:num w:numId="13" w16cid:durableId="1888105330">
    <w:abstractNumId w:val="9"/>
  </w:num>
  <w:num w:numId="14" w16cid:durableId="644772120">
    <w:abstractNumId w:val="12"/>
  </w:num>
  <w:num w:numId="15" w16cid:durableId="538858908">
    <w:abstractNumId w:val="10"/>
  </w:num>
  <w:num w:numId="16" w16cid:durableId="185796243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0441634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15782554">
    <w:abstractNumId w:val="10"/>
  </w:num>
  <w:num w:numId="19" w16cid:durableId="1336957031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052B"/>
    <w:rsid w:val="00000F74"/>
    <w:rsid w:val="00005A55"/>
    <w:rsid w:val="00006A6E"/>
    <w:rsid w:val="0001223D"/>
    <w:rsid w:val="0001257E"/>
    <w:rsid w:val="0003177B"/>
    <w:rsid w:val="00034DAD"/>
    <w:rsid w:val="0004118B"/>
    <w:rsid w:val="00041324"/>
    <w:rsid w:val="00046C20"/>
    <w:rsid w:val="000606FB"/>
    <w:rsid w:val="00063E8B"/>
    <w:rsid w:val="0006561D"/>
    <w:rsid w:val="00067120"/>
    <w:rsid w:val="00072AC2"/>
    <w:rsid w:val="00081E14"/>
    <w:rsid w:val="0009190D"/>
    <w:rsid w:val="000955EA"/>
    <w:rsid w:val="000A14D8"/>
    <w:rsid w:val="000C33A7"/>
    <w:rsid w:val="000C45FA"/>
    <w:rsid w:val="000C6D27"/>
    <w:rsid w:val="000D0C26"/>
    <w:rsid w:val="000E286F"/>
    <w:rsid w:val="000E5F76"/>
    <w:rsid w:val="001065A8"/>
    <w:rsid w:val="001155B4"/>
    <w:rsid w:val="00124F21"/>
    <w:rsid w:val="001271A9"/>
    <w:rsid w:val="00131309"/>
    <w:rsid w:val="00131D4B"/>
    <w:rsid w:val="00142204"/>
    <w:rsid w:val="00146232"/>
    <w:rsid w:val="001523B2"/>
    <w:rsid w:val="0015796B"/>
    <w:rsid w:val="00171B07"/>
    <w:rsid w:val="001801D0"/>
    <w:rsid w:val="0018176E"/>
    <w:rsid w:val="00182F57"/>
    <w:rsid w:val="001D483A"/>
    <w:rsid w:val="001E13FA"/>
    <w:rsid w:val="001E2ADA"/>
    <w:rsid w:val="001E2E6D"/>
    <w:rsid w:val="001F6EAE"/>
    <w:rsid w:val="001F7CDE"/>
    <w:rsid w:val="0020177D"/>
    <w:rsid w:val="00225FE5"/>
    <w:rsid w:val="002400AB"/>
    <w:rsid w:val="00240EFD"/>
    <w:rsid w:val="00242823"/>
    <w:rsid w:val="00247E1E"/>
    <w:rsid w:val="0025596E"/>
    <w:rsid w:val="00270309"/>
    <w:rsid w:val="0027244D"/>
    <w:rsid w:val="0027540B"/>
    <w:rsid w:val="00281261"/>
    <w:rsid w:val="00283C3F"/>
    <w:rsid w:val="00285B58"/>
    <w:rsid w:val="0028782D"/>
    <w:rsid w:val="00290899"/>
    <w:rsid w:val="00290C66"/>
    <w:rsid w:val="002A261E"/>
    <w:rsid w:val="002A2979"/>
    <w:rsid w:val="002A5ADD"/>
    <w:rsid w:val="002A7C39"/>
    <w:rsid w:val="002C2850"/>
    <w:rsid w:val="002C6E68"/>
    <w:rsid w:val="002E052B"/>
    <w:rsid w:val="002E5152"/>
    <w:rsid w:val="002F42DA"/>
    <w:rsid w:val="00300D61"/>
    <w:rsid w:val="003166CE"/>
    <w:rsid w:val="00326C89"/>
    <w:rsid w:val="00334649"/>
    <w:rsid w:val="00357D7E"/>
    <w:rsid w:val="0037002A"/>
    <w:rsid w:val="00371160"/>
    <w:rsid w:val="00371717"/>
    <w:rsid w:val="00375645"/>
    <w:rsid w:val="003935D6"/>
    <w:rsid w:val="003B56A1"/>
    <w:rsid w:val="003C2CB5"/>
    <w:rsid w:val="003E2EBA"/>
    <w:rsid w:val="003E76F2"/>
    <w:rsid w:val="003F6343"/>
    <w:rsid w:val="0040037B"/>
    <w:rsid w:val="004049D9"/>
    <w:rsid w:val="00417A2A"/>
    <w:rsid w:val="00423F83"/>
    <w:rsid w:val="0043454E"/>
    <w:rsid w:val="0043657B"/>
    <w:rsid w:val="00437A77"/>
    <w:rsid w:val="004539AD"/>
    <w:rsid w:val="004624E9"/>
    <w:rsid w:val="00462C2A"/>
    <w:rsid w:val="004716DF"/>
    <w:rsid w:val="00476BA2"/>
    <w:rsid w:val="00481C6F"/>
    <w:rsid w:val="004928D2"/>
    <w:rsid w:val="004B1981"/>
    <w:rsid w:val="004B2357"/>
    <w:rsid w:val="004C0677"/>
    <w:rsid w:val="004C0FED"/>
    <w:rsid w:val="004E42F6"/>
    <w:rsid w:val="004E4687"/>
    <w:rsid w:val="004F2122"/>
    <w:rsid w:val="004F3A65"/>
    <w:rsid w:val="004F52B6"/>
    <w:rsid w:val="005145E3"/>
    <w:rsid w:val="00524446"/>
    <w:rsid w:val="00540F65"/>
    <w:rsid w:val="00551E3D"/>
    <w:rsid w:val="00581FB5"/>
    <w:rsid w:val="005A0354"/>
    <w:rsid w:val="005A4062"/>
    <w:rsid w:val="005B0C68"/>
    <w:rsid w:val="005C394B"/>
    <w:rsid w:val="005C62DE"/>
    <w:rsid w:val="005C6728"/>
    <w:rsid w:val="005C7AF0"/>
    <w:rsid w:val="005E1EA4"/>
    <w:rsid w:val="005E6000"/>
    <w:rsid w:val="005E78A1"/>
    <w:rsid w:val="0060088F"/>
    <w:rsid w:val="00601A4B"/>
    <w:rsid w:val="00612B72"/>
    <w:rsid w:val="0061566A"/>
    <w:rsid w:val="0062156E"/>
    <w:rsid w:val="00622D35"/>
    <w:rsid w:val="0062335F"/>
    <w:rsid w:val="006451A7"/>
    <w:rsid w:val="00653D37"/>
    <w:rsid w:val="00677594"/>
    <w:rsid w:val="0068623B"/>
    <w:rsid w:val="00687B48"/>
    <w:rsid w:val="00693372"/>
    <w:rsid w:val="00695633"/>
    <w:rsid w:val="006A049C"/>
    <w:rsid w:val="006A3031"/>
    <w:rsid w:val="006B4796"/>
    <w:rsid w:val="006B7C59"/>
    <w:rsid w:val="006C1459"/>
    <w:rsid w:val="006C3470"/>
    <w:rsid w:val="006C7C08"/>
    <w:rsid w:val="006D18E2"/>
    <w:rsid w:val="006D6DD0"/>
    <w:rsid w:val="006E482D"/>
    <w:rsid w:val="0071137E"/>
    <w:rsid w:val="00711747"/>
    <w:rsid w:val="00711B56"/>
    <w:rsid w:val="0071535D"/>
    <w:rsid w:val="007178CA"/>
    <w:rsid w:val="007353E9"/>
    <w:rsid w:val="00735735"/>
    <w:rsid w:val="007359ED"/>
    <w:rsid w:val="007377DB"/>
    <w:rsid w:val="007572D1"/>
    <w:rsid w:val="007648B9"/>
    <w:rsid w:val="007774B7"/>
    <w:rsid w:val="007807A5"/>
    <w:rsid w:val="00784516"/>
    <w:rsid w:val="00786890"/>
    <w:rsid w:val="0079196A"/>
    <w:rsid w:val="007A2F7A"/>
    <w:rsid w:val="007A54D7"/>
    <w:rsid w:val="007A7E5F"/>
    <w:rsid w:val="007B025A"/>
    <w:rsid w:val="007B2161"/>
    <w:rsid w:val="007B3E91"/>
    <w:rsid w:val="007C5AF7"/>
    <w:rsid w:val="007D3DFA"/>
    <w:rsid w:val="007D4AD7"/>
    <w:rsid w:val="007E2B1F"/>
    <w:rsid w:val="007E7499"/>
    <w:rsid w:val="007F74EB"/>
    <w:rsid w:val="00801782"/>
    <w:rsid w:val="00805B77"/>
    <w:rsid w:val="0081115D"/>
    <w:rsid w:val="00812AE6"/>
    <w:rsid w:val="00821C1C"/>
    <w:rsid w:val="00823EA1"/>
    <w:rsid w:val="008306F5"/>
    <w:rsid w:val="0083248E"/>
    <w:rsid w:val="0083347A"/>
    <w:rsid w:val="00846238"/>
    <w:rsid w:val="008479CE"/>
    <w:rsid w:val="008551C2"/>
    <w:rsid w:val="00856A10"/>
    <w:rsid w:val="00856D5E"/>
    <w:rsid w:val="008702DB"/>
    <w:rsid w:val="0087353F"/>
    <w:rsid w:val="00893299"/>
    <w:rsid w:val="008C41A0"/>
    <w:rsid w:val="008E0846"/>
    <w:rsid w:val="008E7191"/>
    <w:rsid w:val="008F36DC"/>
    <w:rsid w:val="00901584"/>
    <w:rsid w:val="0090750E"/>
    <w:rsid w:val="009251A7"/>
    <w:rsid w:val="009316C8"/>
    <w:rsid w:val="00931CE9"/>
    <w:rsid w:val="00940A48"/>
    <w:rsid w:val="009500CA"/>
    <w:rsid w:val="0095187E"/>
    <w:rsid w:val="0095210E"/>
    <w:rsid w:val="00960F63"/>
    <w:rsid w:val="009670BE"/>
    <w:rsid w:val="0097642B"/>
    <w:rsid w:val="0097743D"/>
    <w:rsid w:val="00987115"/>
    <w:rsid w:val="009923A0"/>
    <w:rsid w:val="009A01BB"/>
    <w:rsid w:val="009A131C"/>
    <w:rsid w:val="009A1E41"/>
    <w:rsid w:val="009A52C5"/>
    <w:rsid w:val="009C0834"/>
    <w:rsid w:val="009C098A"/>
    <w:rsid w:val="009D0202"/>
    <w:rsid w:val="009E2199"/>
    <w:rsid w:val="009E4530"/>
    <w:rsid w:val="009F1666"/>
    <w:rsid w:val="00A03729"/>
    <w:rsid w:val="00A10FB1"/>
    <w:rsid w:val="00A12FB4"/>
    <w:rsid w:val="00A14083"/>
    <w:rsid w:val="00A14784"/>
    <w:rsid w:val="00A170ED"/>
    <w:rsid w:val="00A204C1"/>
    <w:rsid w:val="00A24791"/>
    <w:rsid w:val="00A26D8F"/>
    <w:rsid w:val="00A27738"/>
    <w:rsid w:val="00A31EEC"/>
    <w:rsid w:val="00A36A50"/>
    <w:rsid w:val="00A54705"/>
    <w:rsid w:val="00A579AC"/>
    <w:rsid w:val="00A71B05"/>
    <w:rsid w:val="00A841AD"/>
    <w:rsid w:val="00A8613E"/>
    <w:rsid w:val="00A900DF"/>
    <w:rsid w:val="00A912C0"/>
    <w:rsid w:val="00AA7C59"/>
    <w:rsid w:val="00AC173C"/>
    <w:rsid w:val="00AC1E8E"/>
    <w:rsid w:val="00AD6E0F"/>
    <w:rsid w:val="00AF13AA"/>
    <w:rsid w:val="00AF27EA"/>
    <w:rsid w:val="00B02109"/>
    <w:rsid w:val="00B03352"/>
    <w:rsid w:val="00B04D11"/>
    <w:rsid w:val="00B33B23"/>
    <w:rsid w:val="00B433B0"/>
    <w:rsid w:val="00B45EAC"/>
    <w:rsid w:val="00B47E16"/>
    <w:rsid w:val="00B554ED"/>
    <w:rsid w:val="00B56733"/>
    <w:rsid w:val="00B56D5A"/>
    <w:rsid w:val="00B7028B"/>
    <w:rsid w:val="00B760BF"/>
    <w:rsid w:val="00B77A60"/>
    <w:rsid w:val="00B77E65"/>
    <w:rsid w:val="00B8487F"/>
    <w:rsid w:val="00B960B2"/>
    <w:rsid w:val="00BA2342"/>
    <w:rsid w:val="00BB4EEE"/>
    <w:rsid w:val="00BB7BAA"/>
    <w:rsid w:val="00BC1158"/>
    <w:rsid w:val="00BC22C0"/>
    <w:rsid w:val="00BC783F"/>
    <w:rsid w:val="00BD0926"/>
    <w:rsid w:val="00BD1CEC"/>
    <w:rsid w:val="00BD76F5"/>
    <w:rsid w:val="00BE1773"/>
    <w:rsid w:val="00BE6783"/>
    <w:rsid w:val="00BF2FF4"/>
    <w:rsid w:val="00BF5B47"/>
    <w:rsid w:val="00C02F7E"/>
    <w:rsid w:val="00C03D39"/>
    <w:rsid w:val="00C0409C"/>
    <w:rsid w:val="00C05E0D"/>
    <w:rsid w:val="00C06456"/>
    <w:rsid w:val="00C1020A"/>
    <w:rsid w:val="00C11FCF"/>
    <w:rsid w:val="00C12011"/>
    <w:rsid w:val="00C15743"/>
    <w:rsid w:val="00C159B3"/>
    <w:rsid w:val="00C30571"/>
    <w:rsid w:val="00C52E92"/>
    <w:rsid w:val="00C553DE"/>
    <w:rsid w:val="00C62CFC"/>
    <w:rsid w:val="00C76AB7"/>
    <w:rsid w:val="00C8106C"/>
    <w:rsid w:val="00C844C9"/>
    <w:rsid w:val="00C846EB"/>
    <w:rsid w:val="00C87952"/>
    <w:rsid w:val="00C91B0D"/>
    <w:rsid w:val="00C97D45"/>
    <w:rsid w:val="00CA7BDD"/>
    <w:rsid w:val="00CB0177"/>
    <w:rsid w:val="00CB2954"/>
    <w:rsid w:val="00CC0289"/>
    <w:rsid w:val="00CC18FB"/>
    <w:rsid w:val="00CD1B9B"/>
    <w:rsid w:val="00CE2BD4"/>
    <w:rsid w:val="00CE3B2D"/>
    <w:rsid w:val="00CF04B7"/>
    <w:rsid w:val="00CF3DCE"/>
    <w:rsid w:val="00CF7AFE"/>
    <w:rsid w:val="00D14782"/>
    <w:rsid w:val="00D21B8C"/>
    <w:rsid w:val="00D356D7"/>
    <w:rsid w:val="00D43F08"/>
    <w:rsid w:val="00D45D96"/>
    <w:rsid w:val="00D45F4A"/>
    <w:rsid w:val="00D56BF6"/>
    <w:rsid w:val="00D60327"/>
    <w:rsid w:val="00D65BE2"/>
    <w:rsid w:val="00D67273"/>
    <w:rsid w:val="00D70FB4"/>
    <w:rsid w:val="00D71BC1"/>
    <w:rsid w:val="00D811F7"/>
    <w:rsid w:val="00D831B8"/>
    <w:rsid w:val="00D8752C"/>
    <w:rsid w:val="00D93B7A"/>
    <w:rsid w:val="00DA33B6"/>
    <w:rsid w:val="00DB48EB"/>
    <w:rsid w:val="00DE3B6D"/>
    <w:rsid w:val="00DE4231"/>
    <w:rsid w:val="00E401F5"/>
    <w:rsid w:val="00E57DA4"/>
    <w:rsid w:val="00E61697"/>
    <w:rsid w:val="00E62239"/>
    <w:rsid w:val="00E64832"/>
    <w:rsid w:val="00E67C8E"/>
    <w:rsid w:val="00E7682F"/>
    <w:rsid w:val="00E775AC"/>
    <w:rsid w:val="00E8285A"/>
    <w:rsid w:val="00E9412A"/>
    <w:rsid w:val="00E966CB"/>
    <w:rsid w:val="00E9670F"/>
    <w:rsid w:val="00EC1570"/>
    <w:rsid w:val="00ED5401"/>
    <w:rsid w:val="00EE27BA"/>
    <w:rsid w:val="00EE5653"/>
    <w:rsid w:val="00EF359B"/>
    <w:rsid w:val="00EF5C66"/>
    <w:rsid w:val="00F12237"/>
    <w:rsid w:val="00F15011"/>
    <w:rsid w:val="00F24484"/>
    <w:rsid w:val="00F2738D"/>
    <w:rsid w:val="00F31B1C"/>
    <w:rsid w:val="00F43D41"/>
    <w:rsid w:val="00F46EC7"/>
    <w:rsid w:val="00F529AD"/>
    <w:rsid w:val="00F53696"/>
    <w:rsid w:val="00F54F49"/>
    <w:rsid w:val="00F55CF0"/>
    <w:rsid w:val="00F64A12"/>
    <w:rsid w:val="00F7285B"/>
    <w:rsid w:val="00F740E7"/>
    <w:rsid w:val="00F76213"/>
    <w:rsid w:val="00F82EE2"/>
    <w:rsid w:val="00F94767"/>
    <w:rsid w:val="00FA17CE"/>
    <w:rsid w:val="00FB3248"/>
    <w:rsid w:val="00FC4038"/>
    <w:rsid w:val="00FD36E0"/>
    <w:rsid w:val="00FE183F"/>
    <w:rsid w:val="00FE5606"/>
    <w:rsid w:val="00FE5822"/>
    <w:rsid w:val="00FE590C"/>
    <w:rsid w:val="00FE6EFB"/>
    <w:rsid w:val="00FE7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775A9C"/>
  <w15:chartTrackingRefBased/>
  <w15:docId w15:val="{12B3F197-79F0-4CE0-99F2-2B6DF07AC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000"/>
    <w:pPr>
      <w:spacing w:after="0" w:line="240" w:lineRule="auto"/>
    </w:pPr>
    <w:rPr>
      <w:rFonts w:ascii="Verdana" w:hAnsi="Verdana"/>
      <w:sz w:val="16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7359ED"/>
    <w:pPr>
      <w:keepNext/>
      <w:keepLines/>
      <w:numPr>
        <w:numId w:val="1"/>
      </w:numPr>
      <w:shd w:val="clear" w:color="auto" w:fill="385623" w:themeFill="accent6" w:themeFillShade="80"/>
      <w:spacing w:line="360" w:lineRule="auto"/>
      <w:outlineLvl w:val="0"/>
    </w:pPr>
    <w:rPr>
      <w:rFonts w:eastAsiaTheme="majorEastAsia" w:cstheme="minorHAnsi"/>
      <w:b/>
      <w:color w:val="FFFFFF" w:themeColor="background1"/>
      <w:szCs w:val="20"/>
    </w:rPr>
  </w:style>
  <w:style w:type="paragraph" w:styleId="Ttulo2">
    <w:name w:val="heading 2"/>
    <w:basedOn w:val="Normal"/>
    <w:next w:val="Normal"/>
    <w:link w:val="Ttulo2Char"/>
    <w:autoRedefine/>
    <w:uiPriority w:val="99"/>
    <w:unhideWhenUsed/>
    <w:qFormat/>
    <w:rsid w:val="00FE590C"/>
    <w:pPr>
      <w:keepNext/>
      <w:keepLines/>
      <w:numPr>
        <w:ilvl w:val="1"/>
        <w:numId w:val="1"/>
      </w:numPr>
      <w:spacing w:line="360" w:lineRule="auto"/>
      <w:outlineLvl w:val="1"/>
    </w:pPr>
    <w:rPr>
      <w:rFonts w:eastAsiaTheme="majorEastAsia" w:cstheme="majorHAnsi"/>
      <w:b/>
      <w:color w:val="000000"/>
      <w:bdr w:val="none" w:sz="0" w:space="0" w:color="auto" w:frame="1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CF3DC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166C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359ED"/>
    <w:rPr>
      <w:rFonts w:ascii="Verdana" w:eastAsiaTheme="majorEastAsia" w:hAnsi="Verdana" w:cstheme="minorHAnsi"/>
      <w:b/>
      <w:color w:val="FFFFFF" w:themeColor="background1"/>
      <w:sz w:val="16"/>
      <w:szCs w:val="20"/>
      <w:shd w:val="clear" w:color="auto" w:fill="385623" w:themeFill="accent6" w:themeFillShade="80"/>
    </w:rPr>
  </w:style>
  <w:style w:type="character" w:customStyle="1" w:styleId="Ttulo2Char">
    <w:name w:val="Título 2 Char"/>
    <w:basedOn w:val="Fontepargpadro"/>
    <w:link w:val="Ttulo2"/>
    <w:uiPriority w:val="99"/>
    <w:rsid w:val="00FE590C"/>
    <w:rPr>
      <w:rFonts w:ascii="Verdana" w:eastAsiaTheme="majorEastAsia" w:hAnsi="Verdana" w:cstheme="majorHAnsi"/>
      <w:b/>
      <w:color w:val="000000"/>
      <w:sz w:val="16"/>
      <w:bdr w:val="none" w:sz="0" w:space="0" w:color="auto" w:frame="1"/>
    </w:rPr>
  </w:style>
  <w:style w:type="paragraph" w:styleId="PargrafodaLista">
    <w:name w:val="List Paragraph"/>
    <w:basedOn w:val="Normal"/>
    <w:uiPriority w:val="34"/>
    <w:qFormat/>
    <w:rsid w:val="002E052B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6E482D"/>
    <w:pPr>
      <w:numPr>
        <w:numId w:val="0"/>
      </w:numPr>
      <w:spacing w:before="240" w:line="259" w:lineRule="auto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E482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E482D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6E482D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nhideWhenUsed/>
    <w:rsid w:val="009923A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9923A0"/>
  </w:style>
  <w:style w:type="paragraph" w:styleId="Rodap">
    <w:name w:val="footer"/>
    <w:basedOn w:val="Normal"/>
    <w:link w:val="RodapChar"/>
    <w:uiPriority w:val="99"/>
    <w:unhideWhenUsed/>
    <w:rsid w:val="009923A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923A0"/>
  </w:style>
  <w:style w:type="character" w:customStyle="1" w:styleId="Ttulo3Char">
    <w:name w:val="Título 3 Char"/>
    <w:basedOn w:val="Fontepargpadro"/>
    <w:link w:val="Ttulo3"/>
    <w:uiPriority w:val="99"/>
    <w:rsid w:val="00CF3D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rte">
    <w:name w:val="Strong"/>
    <w:basedOn w:val="Fontepargpadro"/>
    <w:uiPriority w:val="22"/>
    <w:qFormat/>
    <w:rsid w:val="00CF3DCE"/>
    <w:rPr>
      <w:b/>
      <w:bCs/>
    </w:rPr>
  </w:style>
  <w:style w:type="paragraph" w:styleId="NormalWeb">
    <w:name w:val="Normal (Web)"/>
    <w:basedOn w:val="Normal"/>
    <w:uiPriority w:val="99"/>
    <w:unhideWhenUsed/>
    <w:rsid w:val="00CF3DC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37002A"/>
    <w:pPr>
      <w:spacing w:after="100"/>
      <w:ind w:left="440"/>
    </w:pPr>
    <w:rPr>
      <w:rFonts w:eastAsiaTheme="minorEastAsia"/>
      <w:sz w:val="22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37002A"/>
    <w:pPr>
      <w:spacing w:after="100"/>
      <w:ind w:left="660"/>
    </w:pPr>
    <w:rPr>
      <w:rFonts w:eastAsiaTheme="minorEastAsia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37002A"/>
    <w:pPr>
      <w:spacing w:after="100"/>
      <w:ind w:left="880"/>
    </w:pPr>
    <w:rPr>
      <w:rFonts w:eastAsiaTheme="minorEastAsia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37002A"/>
    <w:pPr>
      <w:spacing w:after="100"/>
      <w:ind w:left="1100"/>
    </w:pPr>
    <w:rPr>
      <w:rFonts w:eastAsiaTheme="minorEastAsia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37002A"/>
    <w:pPr>
      <w:spacing w:after="100"/>
      <w:ind w:left="1320"/>
    </w:pPr>
    <w:rPr>
      <w:rFonts w:eastAsiaTheme="minorEastAsia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37002A"/>
    <w:pPr>
      <w:spacing w:after="100"/>
      <w:ind w:left="1540"/>
    </w:pPr>
    <w:rPr>
      <w:rFonts w:eastAsiaTheme="minorEastAsia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37002A"/>
    <w:pPr>
      <w:spacing w:after="100"/>
      <w:ind w:left="1760"/>
    </w:pPr>
    <w:rPr>
      <w:rFonts w:eastAsiaTheme="minorEastAsia"/>
      <w:sz w:val="22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7002A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D70FB4"/>
    <w:rPr>
      <w:i/>
      <w:i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3166CE"/>
    <w:rPr>
      <w:rFonts w:asciiTheme="majorHAnsi" w:eastAsiaTheme="majorEastAsia" w:hAnsiTheme="majorHAnsi" w:cstheme="majorBidi"/>
      <w:i/>
      <w:iCs/>
      <w:color w:val="2F5496" w:themeColor="accent1" w:themeShade="BF"/>
      <w:sz w:val="20"/>
    </w:rPr>
  </w:style>
  <w:style w:type="table" w:styleId="Tabelacomgrade">
    <w:name w:val="Table Grid"/>
    <w:basedOn w:val="Tabelanormal"/>
    <w:uiPriority w:val="39"/>
    <w:rsid w:val="0031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har"/>
    <w:uiPriority w:val="1"/>
    <w:qFormat/>
    <w:rsid w:val="004E42F6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E42F6"/>
    <w:rPr>
      <w:rFonts w:eastAsiaTheme="minorEastAsia"/>
      <w:lang w:eastAsia="pt-BR"/>
    </w:rPr>
  </w:style>
  <w:style w:type="table" w:customStyle="1" w:styleId="TableNormal">
    <w:name w:val="Table Normal"/>
    <w:uiPriority w:val="2"/>
    <w:semiHidden/>
    <w:unhideWhenUsed/>
    <w:qFormat/>
    <w:rsid w:val="007D3DF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sid w:val="007D3DFA"/>
    <w:pPr>
      <w:widowControl w:val="0"/>
      <w:autoSpaceDE w:val="0"/>
      <w:autoSpaceDN w:val="0"/>
    </w:pPr>
    <w:rPr>
      <w:rFonts w:ascii="Calibri" w:eastAsia="Calibri" w:hAnsi="Calibri" w:cs="Calibri"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7D3DFA"/>
    <w:rPr>
      <w:rFonts w:ascii="Calibri" w:eastAsia="Calibri" w:hAnsi="Calibri" w:cs="Calibri"/>
      <w:sz w:val="24"/>
      <w:szCs w:val="24"/>
      <w:lang w:val="pt-PT"/>
    </w:rPr>
  </w:style>
  <w:style w:type="paragraph" w:customStyle="1" w:styleId="TableParagraph">
    <w:name w:val="Table Paragraph"/>
    <w:basedOn w:val="Normal"/>
    <w:uiPriority w:val="1"/>
    <w:qFormat/>
    <w:rsid w:val="007D3DFA"/>
    <w:pPr>
      <w:widowControl w:val="0"/>
      <w:autoSpaceDE w:val="0"/>
      <w:autoSpaceDN w:val="0"/>
    </w:pPr>
    <w:rPr>
      <w:rFonts w:ascii="Calibri" w:eastAsia="Calibri" w:hAnsi="Calibri" w:cs="Calibri"/>
      <w:sz w:val="22"/>
      <w:lang w:val="pt-PT"/>
    </w:rPr>
  </w:style>
  <w:style w:type="table" w:styleId="TabeladeGrade4-nfase6">
    <w:name w:val="Grid Table 4 Accent 6"/>
    <w:basedOn w:val="Tabelanormal"/>
    <w:uiPriority w:val="49"/>
    <w:rsid w:val="007359ED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-nfase6">
    <w:name w:val="Grid Table 5 Dark Accent 6"/>
    <w:basedOn w:val="Tabelanormal"/>
    <w:uiPriority w:val="50"/>
    <w:rsid w:val="007359E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D831B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831B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831B8"/>
    <w:rPr>
      <w:rFonts w:ascii="Verdana" w:hAnsi="Verdana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831B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831B8"/>
    <w:rPr>
      <w:rFonts w:ascii="Verdana" w:hAnsi="Verdana"/>
      <w:b/>
      <w:bCs/>
      <w:sz w:val="20"/>
      <w:szCs w:val="20"/>
    </w:rPr>
  </w:style>
  <w:style w:type="numbering" w:customStyle="1" w:styleId="Semlista1">
    <w:name w:val="Sem lista1"/>
    <w:next w:val="Semlista"/>
    <w:uiPriority w:val="99"/>
    <w:semiHidden/>
    <w:unhideWhenUsed/>
    <w:rsid w:val="00E7682F"/>
  </w:style>
  <w:style w:type="character" w:customStyle="1" w:styleId="fontstyle01">
    <w:name w:val="fontstyle01"/>
    <w:basedOn w:val="Fontepargpadro"/>
    <w:rsid w:val="004928D2"/>
    <w:rPr>
      <w:rFonts w:ascii="Verdana" w:hAnsi="Verdana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Fontepargpadro"/>
    <w:rsid w:val="004928D2"/>
    <w:rPr>
      <w:rFonts w:ascii="Verdana-Bold" w:hAnsi="Verdana-Bold" w:hint="default"/>
      <w:b/>
      <w:bCs/>
      <w:i w:val="0"/>
      <w:iCs w:val="0"/>
      <w:color w:val="000000"/>
      <w:sz w:val="16"/>
      <w:szCs w:val="16"/>
    </w:rPr>
  </w:style>
  <w:style w:type="numbering" w:customStyle="1" w:styleId="Semlista2">
    <w:name w:val="Sem lista2"/>
    <w:next w:val="Semlista"/>
    <w:uiPriority w:val="99"/>
    <w:semiHidden/>
    <w:unhideWhenUsed/>
    <w:rsid w:val="00DB48EB"/>
  </w:style>
  <w:style w:type="table" w:styleId="TabeladeGrade1Clara">
    <w:name w:val="Grid Table 1 Light"/>
    <w:basedOn w:val="Tabelanormal"/>
    <w:uiPriority w:val="46"/>
    <w:rsid w:val="008F36D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5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0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2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5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6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95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288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69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3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43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3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9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8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5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4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60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3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52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62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7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9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3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3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8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esocial.eadplataforma.com/curso/treinamento-gro-gerenciamento-de-riscos-ocupacionais-2021-07-26-15-38-07/" TargetMode="External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log.sgg.net.br/riscos-no-ambiente-de-trabalho-saiba-tudo-do-evento-s-2240/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esocial.eadplataforma.app/curso/treinamento-gro-gerenciamento-de-riscos-ocupacionais-2021-07-26-15-38-07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O referido Programa de Gerenciamento de Risco – PGR, é composto por Inventário de Riscos e Plano de Ação, e estão em conformidade com a Redação dada pela Portaria SEPRT n.º 6.730, de 09/03/20 e item 1.5.7 da NORMA REGULAMENTADORA N.º 01 - DISPOSIÇÕES GERAIS e GERENCIAMENTO DE RISCOS
OCUPACIONAIS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F7C2C7-4610-4031-AFD4-12F7FC03E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31</Pages>
  <Words>6668</Words>
  <Characters>36013</Characters>
  <Application>Microsoft Office Word</Application>
  <DocSecurity>0</DocSecurity>
  <Lines>300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 de gerenciamento de riscos</vt:lpstr>
    </vt:vector>
  </TitlesOfParts>
  <Company/>
  <LinksUpToDate>false</LinksUpToDate>
  <CharactersWithSpaces>42596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 de gerenciamento de riscos</dc:title>
  <dc:subject>De acordo com a NR-01 da Port. 3214/1978 de 20/02/2020</dc:subject>
  <dc:creator>Hugo Nascimento</dc:creator>
  <cp:keywords/>
  <dc:description/>
  <cp:lastModifiedBy>Gabriel Forny</cp:lastModifiedBy>
  <cp:revision>78</cp:revision>
  <cp:lastPrinted>2025-02-20T02:23:00Z</cp:lastPrinted>
  <dcterms:created xsi:type="dcterms:W3CDTF">2024-11-19T17:56:00Z</dcterms:created>
  <dcterms:modified xsi:type="dcterms:W3CDTF">2025-03-18T02:51:00Z</dcterms:modified>
</cp:coreProperties>
</file>