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CSU10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CSU10 – Validar Ordem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Validar Ordem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CSU10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Verificar se uma ordem atende às condições necessárias antes de ser transmitida.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--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Deve existir uma solicitação de ordem de compra ou venda.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RF-08 – Validação de Ordens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recebe os dados da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verifica a situação da conta;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verifica o saldo disponível;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verifica a posição em carteira quando necessário;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verifica os limites de risco;</w:t>
      </w:r>
    </w:p>
    <w:p w:rsidR="530ED7E6" w:rsidP="7F2EDD68" w:rsidRDefault="530ED7E6" w14:paraId="27C1175C" w14:textId="2F7295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verifica a situação do mercado;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6C9BDEFC" w14:textId="7D0E30F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Todas as condições são atendidas;</w:t>
      </w:r>
    </w:p>
    <w:p w:rsidR="530ED7E6" w:rsidP="7F2EDD68" w:rsidRDefault="530ED7E6" w14:paraId="5F80165A" w14:textId="05DE7EE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considera a ordem válida.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--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Não aplicável.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Validação não atendida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A ordem é rejeitada caso haja saldo insuficiente, posição insuficiente, limite de risco excedido ou mercado indisponível.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A ordem é classificada como válida ou rejeitada.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Saldo, posição, limite de risco e situação do mercado devem ser verificados antes da transmissão;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Uma ordem inválida não pode ser transmitida.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