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7027345" wp14:paraId="1E207724" wp14:textId="78A46C64">
      <w:pPr>
        <w:pStyle w:val="Title"/>
        <w:jc w:val="center"/>
      </w:pPr>
      <w:r w:rsidRPr="77027345" w:rsidR="46CCE880">
        <w:rPr>
          <w:b w:val="1"/>
          <w:bCs w:val="1"/>
          <w:noProof w:val="0"/>
          <w:lang w:val="pt-BR"/>
        </w:rPr>
        <w:t>Diodo</w:t>
      </w:r>
      <w:r w:rsidRPr="77027345" w:rsidR="1B774EB9">
        <w:rPr>
          <w:b w:val="1"/>
          <w:bCs w:val="1"/>
          <w:noProof w:val="0"/>
          <w:lang w:val="pt-BR"/>
        </w:rPr>
        <w:t>s</w:t>
      </w:r>
      <w:r w:rsidRPr="77027345" w:rsidR="46CCE880">
        <w:rPr>
          <w:b w:val="1"/>
          <w:bCs w:val="1"/>
          <w:noProof w:val="0"/>
          <w:lang w:val="pt-BR"/>
        </w:rPr>
        <w:t xml:space="preserve"> e retificação</w:t>
      </w:r>
    </w:p>
    <w:p w:rsidR="0A1ED35F" w:rsidP="77027345" w:rsidRDefault="0A1ED35F" w14:paraId="609B41BE" w14:textId="0F7A2EDD">
      <w:pPr>
        <w:pStyle w:val="Normal"/>
        <w:bidi w:val="0"/>
        <w:ind w:firstLine="708"/>
        <w:jc w:val="both"/>
      </w:pPr>
      <w:r w:rsidRPr="77027345" w:rsidR="0A1ED35F">
        <w:rPr>
          <w:noProof w:val="0"/>
          <w:lang w:val="pt-BR"/>
        </w:rPr>
        <w:t xml:space="preserve">O diodo é um dos componentes fundamentais e mais versáteis de toda a eletrônica moderna, funcionando como uma verdadeira válvula de sentido único para a passagem da eletricidade. Criado a partir da junção de dois materiais semicondutores levemente </w:t>
      </w:r>
      <w:r w:rsidRPr="77027345" w:rsidR="00403BB7">
        <w:rPr>
          <w:noProof w:val="0"/>
          <w:lang w:val="pt-BR"/>
        </w:rPr>
        <w:t>modificados conhecidos</w:t>
      </w:r>
      <w:r w:rsidRPr="77027345" w:rsidR="0A1ED35F">
        <w:rPr>
          <w:noProof w:val="0"/>
          <w:lang w:val="pt-BR"/>
        </w:rPr>
        <w:t xml:space="preserve"> tecnicamente como material tipo P e tipo </w:t>
      </w:r>
      <w:r w:rsidRPr="77027345" w:rsidR="33122DD2">
        <w:rPr>
          <w:noProof w:val="0"/>
          <w:lang w:val="pt-BR"/>
        </w:rPr>
        <w:t>N,</w:t>
      </w:r>
      <w:r w:rsidRPr="77027345" w:rsidR="0A1ED35F">
        <w:rPr>
          <w:noProof w:val="0"/>
          <w:lang w:val="pt-BR"/>
        </w:rPr>
        <w:t xml:space="preserve"> ele possui a capacidade única de controlar rigorosamente a direção do fluxo elétrico. Na prática diária, isso significa que a corrente elétrica só consegue atravessar o diodo se estiver caminhando no sentido correto, garantindo a estabilidade e o bom funcionamento de aparelhos eletrônicos de todos os portes.</w:t>
      </w:r>
      <w:r>
        <w:br/>
      </w:r>
      <w:r>
        <w:br/>
      </w:r>
      <w:r>
        <w:br/>
      </w:r>
      <w:r w:rsidRPr="77027345" w:rsidR="5AA8ADF7">
        <w:rPr>
          <w:noProof w:val="0"/>
          <w:sz w:val="20"/>
          <w:szCs w:val="20"/>
          <w:lang w:val="pt-BR"/>
        </w:rPr>
        <w:t>Imagem 1</w:t>
      </w:r>
      <w:r w:rsidRPr="77027345" w:rsidR="18CE660C">
        <w:rPr>
          <w:noProof w:val="0"/>
          <w:sz w:val="20"/>
          <w:szCs w:val="20"/>
          <w:lang w:val="pt-BR"/>
        </w:rPr>
        <w:t xml:space="preserve">: Diodo </w:t>
      </w:r>
      <w:r>
        <w:br/>
      </w:r>
      <w:r w:rsidR="35630CC2">
        <w:drawing>
          <wp:inline wp14:editId="1E1F1947" wp14:anchorId="31C629B7">
            <wp:extent cx="3810532" cy="3127919"/>
            <wp:effectExtent l="0" t="0" r="0" b="0"/>
            <wp:docPr id="20238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84445" name="Picture 202384445"/>
                    <pic:cNvPicPr/>
                  </pic:nvPicPr>
                  <pic:blipFill>
                    <a:blip xmlns:r="http://schemas.openxmlformats.org/officeDocument/2006/relationships" r:embed="rId1047676111">
                      <a:extLst>
                        <a:ext uri="{28A0092B-C50C-407E-A947-70E740481C1C}">
                          <a14:useLocalDpi xmlns:a14="http://schemas.microsoft.com/office/drawing/2010/main"/>
                        </a:ext>
                      </a:extLst>
                    </a:blip>
                    <a:stretch>
                      <a:fillRect/>
                    </a:stretch>
                  </pic:blipFill>
                  <pic:spPr>
                    <a:xfrm rot="0">
                      <a:off x="0" y="0"/>
                      <a:ext cx="3810532" cy="3127919"/>
                    </a:xfrm>
                    <a:prstGeom prst="rect">
                      <a:avLst/>
                    </a:prstGeom>
                  </pic:spPr>
                </pic:pic>
              </a:graphicData>
            </a:graphic>
          </wp:inline>
        </w:drawing>
      </w:r>
      <w:r w:rsidRPr="77027345" w:rsidR="35630CC2">
        <w:rPr>
          <w:noProof w:val="0"/>
          <w:lang w:val="pt-BR"/>
        </w:rPr>
        <w:t xml:space="preserve">  </w:t>
      </w:r>
    </w:p>
    <w:p w:rsidR="77027345" w:rsidP="77027345" w:rsidRDefault="77027345" w14:paraId="3F1495B5" w14:textId="602F15A6">
      <w:pPr>
        <w:spacing w:before="0" w:beforeAutospacing="off" w:after="0" w:afterAutospacing="off"/>
      </w:pPr>
    </w:p>
    <w:p w:rsidR="0A1ED35F" w:rsidP="77027345" w:rsidRDefault="0A1ED35F" w14:paraId="43943C13" w14:textId="119BAF66">
      <w:pPr>
        <w:spacing w:before="0" w:beforeAutospacing="off" w:after="0" w:afterAutospacing="off"/>
        <w:ind w:firstLine="708"/>
      </w:pPr>
      <w:r w:rsidRPr="77027345" w:rsidR="0A1ED35F">
        <w:rPr>
          <w:rFonts w:ascii="Aptos" w:hAnsi="Aptos" w:eastAsia="Aptos" w:cs="Aptos"/>
          <w:noProof w:val="0"/>
          <w:color w:val="1F1F1F"/>
          <w:sz w:val="24"/>
          <w:szCs w:val="24"/>
          <w:lang w:val="pt-BR"/>
        </w:rPr>
        <w:t>O funcionamento do diodo baseia-se na dinâmica da sua junção interna quando submetido a uma tensão elétrica. Quando a energia aplicada segue o sentido correto, em um processo chamado polarização direta, a barreira interna do componente é facilmente superada e os elétrons fluem livremente com baixíssima resistência. No entanto, se a energia tentar caminhar no sentido oposto, no processo de polarização inversa, essa barreira interna se expande quase instantaneamente, interrompendo a passagem dos elétrons e funcionando como um muro intransponível para a eletricidade.</w:t>
      </w:r>
    </w:p>
    <w:p w:rsidR="77027345" w:rsidP="77027345" w:rsidRDefault="77027345" w14:paraId="17D36289" w14:textId="331DB924">
      <w:pPr>
        <w:spacing w:before="0" w:beforeAutospacing="off" w:after="0" w:afterAutospacing="off"/>
      </w:pPr>
    </w:p>
    <w:p w:rsidR="0A1ED35F" w:rsidP="77027345" w:rsidRDefault="0A1ED35F" w14:paraId="19A70110" w14:textId="34CC850D">
      <w:pPr>
        <w:spacing w:before="0" w:beforeAutospacing="off" w:after="0" w:afterAutospacing="off"/>
        <w:ind w:firstLine="708"/>
      </w:pPr>
      <w:r w:rsidRPr="77027345" w:rsidR="0A1ED35F">
        <w:rPr>
          <w:rFonts w:ascii="Aptos" w:hAnsi="Aptos" w:eastAsia="Aptos" w:cs="Aptos"/>
          <w:noProof w:val="0"/>
          <w:color w:val="1F1F1F"/>
          <w:sz w:val="24"/>
          <w:szCs w:val="24"/>
          <w:lang w:val="pt-BR"/>
        </w:rPr>
        <w:t xml:space="preserve">Em relação às suas utilidades práticas, o diodo serve primariamente para proteger circuitos eletrônicos e direcionar a energia exatamente para onde ela deve ir. Ele é indispensável para evitar estragos em aparelhos quando baterias ou pilhas são </w:t>
      </w:r>
      <w:r w:rsidRPr="77027345" w:rsidR="0A1ED35F">
        <w:rPr>
          <w:rFonts w:ascii="Aptos" w:hAnsi="Aptos" w:eastAsia="Aptos" w:cs="Aptos"/>
          <w:noProof w:val="0"/>
          <w:color w:val="1F1F1F"/>
          <w:sz w:val="24"/>
          <w:szCs w:val="24"/>
          <w:lang w:val="pt-BR"/>
        </w:rPr>
        <w:t>inseridas ao contrário, impedindo que a corrente inversa queime peças sensíveis. Além disso, sua aplicação mais ampla está na conversão da energia alternada fornecida pelas tomadas residenciais que fica alternando de sentido constantemente em uma corrente contínua e perfeitamente estável, exigida pelo circuito interno de quase todos os eletrônicos que possuímos.</w:t>
      </w:r>
    </w:p>
    <w:p w:rsidR="77027345" w:rsidP="77027345" w:rsidRDefault="77027345" w14:paraId="403D3BD2" w14:textId="3E2D5755">
      <w:pPr>
        <w:spacing w:before="0" w:beforeAutospacing="off" w:after="0" w:afterAutospacing="off"/>
      </w:pPr>
    </w:p>
    <w:p w:rsidR="0A1ED35F" w:rsidP="77027345" w:rsidRDefault="0A1ED35F" w14:paraId="0A72E124" w14:textId="42032FEC">
      <w:pPr>
        <w:pStyle w:val="Normal"/>
        <w:spacing w:before="0" w:beforeAutospacing="off" w:after="0" w:afterAutospacing="off"/>
        <w:ind w:firstLine="708"/>
      </w:pPr>
      <w:r w:rsidRPr="77027345" w:rsidR="0A1ED35F">
        <w:rPr>
          <w:rFonts w:ascii="Aptos" w:hAnsi="Aptos" w:eastAsia="Aptos" w:cs="Aptos"/>
          <w:noProof w:val="0"/>
          <w:color w:val="1F1F1F"/>
          <w:sz w:val="24"/>
          <w:szCs w:val="24"/>
          <w:lang w:val="pt-BR"/>
        </w:rPr>
        <w:t>A família dos diodos se divide em várias ramificações especializadas para atender a diferentes necessidades da tecnologia. O diodo retificador é o modelo clássico focado no manuseio de energia; o LED (Diodo Emissor de Luz) é projetado para transformar a passagem de corrente elétrica em luz visível; o diodo Zener é construído especificamente para atuar no controle e estabilização de voltagem; o fotodiodo atua na recepção de luz, convertendo raios luminosos em sinais elétricos; e o diodo Schottky destaca-se pela altíssima velocidade de resposta em circuitos computacionais modernos.</w:t>
      </w:r>
      <w:r>
        <w:br/>
      </w:r>
      <w:r>
        <w:br/>
      </w:r>
      <w:r w:rsidRPr="77027345" w:rsidR="4AB6B308">
        <w:rPr>
          <w:rFonts w:ascii="Aptos" w:hAnsi="Aptos" w:eastAsia="Aptos" w:cs="Aptos"/>
          <w:noProof w:val="0"/>
          <w:color w:val="1F1F1F"/>
          <w:sz w:val="20"/>
          <w:szCs w:val="20"/>
          <w:lang w:val="pt-BR"/>
        </w:rPr>
        <w:t xml:space="preserve">Imagem </w:t>
      </w:r>
      <w:r w:rsidRPr="77027345" w:rsidR="4E4BE22D">
        <w:rPr>
          <w:rFonts w:ascii="Aptos" w:hAnsi="Aptos" w:eastAsia="Aptos" w:cs="Aptos"/>
          <w:noProof w:val="0"/>
          <w:color w:val="1F1F1F"/>
          <w:sz w:val="20"/>
          <w:szCs w:val="20"/>
          <w:lang w:val="pt-BR"/>
        </w:rPr>
        <w:t>2: Diodo Emissor de Luz</w:t>
      </w:r>
      <w:r w:rsidRPr="77027345" w:rsidR="4DA4A7DD">
        <w:rPr>
          <w:rFonts w:ascii="Aptos" w:hAnsi="Aptos" w:eastAsia="Aptos" w:cs="Aptos"/>
          <w:noProof w:val="0"/>
          <w:color w:val="1F1F1F"/>
          <w:sz w:val="20"/>
          <w:szCs w:val="20"/>
          <w:lang w:val="pt-BR"/>
        </w:rPr>
        <w:t xml:space="preserve">                       Imagem 3</w:t>
      </w:r>
      <w:r w:rsidRPr="77027345" w:rsidR="05CE748E">
        <w:rPr>
          <w:rFonts w:ascii="Aptos" w:hAnsi="Aptos" w:eastAsia="Aptos" w:cs="Aptos"/>
          <w:noProof w:val="0"/>
          <w:color w:val="1F1F1F"/>
          <w:sz w:val="20"/>
          <w:szCs w:val="20"/>
          <w:lang w:val="pt-BR"/>
        </w:rPr>
        <w:t>: diodo Zener</w:t>
      </w:r>
    </w:p>
    <w:p w:rsidR="77027345" w:rsidP="77027345" w:rsidRDefault="77027345" w14:paraId="58A76CD5" w14:textId="3B5EEE7D">
      <w:pPr>
        <w:pStyle w:val="Normal"/>
        <w:spacing w:before="0" w:beforeAutospacing="off" w:after="0" w:afterAutospacing="off"/>
      </w:pPr>
      <w:r>
        <w:br/>
      </w:r>
      <w:r w:rsidR="4AB6B308">
        <w:drawing>
          <wp:inline wp14:editId="0DBF7484" wp14:anchorId="3ECDC2CB">
            <wp:extent cx="2255452" cy="2072197"/>
            <wp:effectExtent l="0" t="0" r="0" b="0"/>
            <wp:docPr id="1292938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938804" name="Picture 1292938804"/>
                    <pic:cNvPicPr/>
                  </pic:nvPicPr>
                  <pic:blipFill>
                    <a:blip xmlns:r="http://schemas.openxmlformats.org/officeDocument/2006/relationships" r:embed="rId527803998">
                      <a:extLst>
                        <a:ext uri="{28A0092B-C50C-407E-A947-70E740481C1C}">
                          <a14:useLocalDpi xmlns:a14="http://schemas.microsoft.com/office/drawing/2010/main"/>
                        </a:ext>
                      </a:extLst>
                    </a:blip>
                    <a:stretch>
                      <a:fillRect/>
                    </a:stretch>
                  </pic:blipFill>
                  <pic:spPr>
                    <a:xfrm rot="0">
                      <a:off x="0" y="0"/>
                      <a:ext cx="2255452" cy="2072197"/>
                    </a:xfrm>
                    <a:prstGeom prst="rect">
                      <a:avLst/>
                    </a:prstGeom>
                  </pic:spPr>
                </pic:pic>
              </a:graphicData>
            </a:graphic>
          </wp:inline>
        </w:drawing>
      </w:r>
      <w:r w:rsidR="58AD6F5C">
        <w:drawing>
          <wp:inline wp14:editId="736C5867" wp14:anchorId="3C508225">
            <wp:extent cx="1974524" cy="2033029"/>
            <wp:effectExtent l="0" t="0" r="0" b="0"/>
            <wp:docPr id="15562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2240" name="Picture 15562240"/>
                    <pic:cNvPicPr/>
                  </pic:nvPicPr>
                  <pic:blipFill>
                    <a:blip xmlns:r="http://schemas.openxmlformats.org/officeDocument/2006/relationships" r:embed="rId1103269344">
                      <a:extLst>
                        <a:ext uri="{28A0092B-C50C-407E-A947-70E740481C1C}">
                          <a14:useLocalDpi xmlns:a14="http://schemas.microsoft.com/office/drawing/2010/main"/>
                        </a:ext>
                      </a:extLst>
                    </a:blip>
                    <a:stretch>
                      <a:fillRect/>
                    </a:stretch>
                  </pic:blipFill>
                  <pic:spPr>
                    <a:xfrm rot="0">
                      <a:off x="0" y="0"/>
                      <a:ext cx="1974524" cy="2033029"/>
                    </a:xfrm>
                    <a:prstGeom prst="rect">
                      <a:avLst/>
                    </a:prstGeom>
                  </pic:spPr>
                </pic:pic>
              </a:graphicData>
            </a:graphic>
          </wp:inline>
        </w:drawing>
      </w:r>
      <w:r>
        <w:br/>
      </w:r>
      <w:r w:rsidRPr="77027345" w:rsidR="1B5D2669">
        <w:rPr>
          <w:sz w:val="20"/>
          <w:szCs w:val="20"/>
        </w:rPr>
        <w:t xml:space="preserve">Imagem </w:t>
      </w:r>
      <w:r w:rsidRPr="77027345" w:rsidR="09CF69CC">
        <w:rPr>
          <w:sz w:val="20"/>
          <w:szCs w:val="20"/>
        </w:rPr>
        <w:t>4:</w:t>
      </w:r>
      <w:r w:rsidRPr="77027345" w:rsidR="09CF69CC">
        <w:rPr>
          <w:sz w:val="20"/>
          <w:szCs w:val="20"/>
        </w:rPr>
        <w:t xml:space="preserve"> diodo Schottky</w:t>
      </w:r>
    </w:p>
    <w:p w:rsidR="1B5D2669" w:rsidP="77027345" w:rsidRDefault="1B5D2669" w14:paraId="78DF65A3" w14:textId="2996F0F4">
      <w:pPr>
        <w:pStyle w:val="Normal"/>
        <w:spacing w:before="0" w:beforeAutospacing="off" w:after="0" w:afterAutospacing="off"/>
      </w:pPr>
      <w:r w:rsidR="1B5D2669">
        <w:drawing>
          <wp:inline wp14:editId="1793C01A" wp14:anchorId="6E85795B">
            <wp:extent cx="2610348" cy="2316579"/>
            <wp:effectExtent l="0" t="0" r="0" b="0"/>
            <wp:docPr id="121968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68550" name="Picture 121968550"/>
                    <pic:cNvPicPr/>
                  </pic:nvPicPr>
                  <pic:blipFill>
                    <a:blip xmlns:r="http://schemas.openxmlformats.org/officeDocument/2006/relationships" r:embed="rId1739286386">
                      <a:extLst>
                        <a:ext uri="{28A0092B-C50C-407E-A947-70E740481C1C}">
                          <a14:useLocalDpi xmlns:a14="http://schemas.microsoft.com/office/drawing/2010/main"/>
                        </a:ext>
                      </a:extLst>
                    </a:blip>
                    <a:stretch>
                      <a:fillRect/>
                    </a:stretch>
                  </pic:blipFill>
                  <pic:spPr>
                    <a:xfrm rot="0">
                      <a:off x="0" y="0"/>
                      <a:ext cx="2610348" cy="2316579"/>
                    </a:xfrm>
                    <a:prstGeom prst="rect">
                      <a:avLst/>
                    </a:prstGeom>
                  </pic:spPr>
                </pic:pic>
              </a:graphicData>
            </a:graphic>
          </wp:inline>
        </w:drawing>
      </w:r>
      <w:r>
        <w:br/>
      </w:r>
      <w:r>
        <w:br/>
      </w:r>
      <w:r>
        <w:br/>
      </w:r>
    </w:p>
    <w:p w:rsidR="0A1ED35F" w:rsidP="77027345" w:rsidRDefault="0A1ED35F" w14:paraId="5BE916A0" w14:textId="4671622D">
      <w:pPr>
        <w:spacing w:before="0" w:beforeAutospacing="off" w:after="0" w:afterAutospacing="off"/>
      </w:pPr>
      <w:r w:rsidRPr="77027345" w:rsidR="0A1ED35F">
        <w:rPr>
          <w:rFonts w:ascii="Aptos" w:hAnsi="Aptos" w:eastAsia="Aptos" w:cs="Aptos"/>
          <w:noProof w:val="0"/>
          <w:color w:val="1F1F1F"/>
          <w:sz w:val="24"/>
          <w:szCs w:val="24"/>
          <w:lang w:val="pt-BR"/>
        </w:rPr>
        <w:t>Para visualizar esse funcionamento no cotidiano, podemos observar o uso do diodo em diferentes objetos de uma casa. O carregador de celular utiliza diodos retificadores dispostos em ponte para transformar a energia da parede na corrente contínua exata que a bateria precisa para carregar sem explodir; as lâmpadas e telas de televisão utilizam milhares de LEDs para iluminar os ambientes gastando pouca energia; o controle remoto da televisão usa fotodiodos e diodos emissores de infravermelho para enviar comandos sem fio; e os painéis solares no telhado usam diodos de proteção para evitar que a energia armazenada nas baterias durante o dia retorne para os painéis durante a noite.</w:t>
      </w:r>
      <w:r>
        <w:br/>
      </w:r>
      <w:r>
        <w:br/>
      </w:r>
      <w:r>
        <w:tab/>
      </w:r>
      <w:r w:rsidRPr="77027345" w:rsidR="3D6438CD">
        <w:rPr>
          <w:rFonts w:ascii="Aptos" w:hAnsi="Aptos" w:eastAsia="Aptos" w:cs="Aptos"/>
          <w:noProof w:val="0"/>
          <w:color w:val="1F1F1F"/>
          <w:sz w:val="24"/>
          <w:szCs w:val="24"/>
          <w:lang w:val="pt-BR"/>
        </w:rPr>
        <w:t>Uma curiosidade incrível sobre os diodos é que eles foram os grandes responsáveis por viabilizar as primeiras transmissões de rádio da história através do chamado "rádio de galena", um aparelho criado no início do século XX que funcionava completamente sem pilhas ou tomadas. Naquela época, as pessoas usavam um pedaço do mineral galena e encostavam nele um pequeno fio de metal conhecido como "barba de gato", o que criava um diodo improvisado na física da junção entre o metal e o mineral. Esse diodo rústico era o componente principal encarregado de "separar" o sinal de áudio da onda de rádio que vinha pelo ar, e o mais impressionante era que a própria energia da onda eletromagnética captada pela antena era suficiente para fazer esse diodo funcionar e gerar o som nos fones de ouvido, mostrando na prática como a propriedade de conduzir corrente em um único sentido já transformava a comunicação mundial antes mesmo da invenção dos circuitos modernos.</w:t>
      </w:r>
    </w:p>
    <w:p w:rsidR="77027345" w:rsidP="77027345" w:rsidRDefault="77027345" w14:paraId="76B07D5C" w14:textId="755E2955">
      <w:pPr>
        <w:spacing w:before="0" w:beforeAutospacing="off" w:after="0" w:afterAutospacing="off"/>
        <w:ind w:firstLine="708"/>
        <w:rPr>
          <w:rFonts w:ascii="Aptos" w:hAnsi="Aptos" w:eastAsia="Aptos" w:cs="Aptos"/>
          <w:noProof w:val="0"/>
          <w:color w:val="1F1F1F"/>
          <w:sz w:val="24"/>
          <w:szCs w:val="24"/>
          <w:lang w:val="pt-BR"/>
        </w:rPr>
      </w:pPr>
    </w:p>
    <w:p w:rsidR="77027345" w:rsidP="77027345" w:rsidRDefault="77027345" w14:paraId="1BCCA57D" w14:textId="2B355F6E">
      <w:pPr>
        <w:spacing w:before="0" w:beforeAutospacing="off" w:after="0" w:afterAutospacing="off"/>
      </w:pPr>
    </w:p>
    <w:p w:rsidR="77027345" w:rsidP="77027345" w:rsidRDefault="77027345" w14:paraId="4DBAE972" w14:textId="527C0724">
      <w:pPr>
        <w:spacing w:before="0" w:beforeAutospacing="off" w:after="0" w:afterAutospacing="off"/>
        <w:rPr>
          <w:noProof w:val="0"/>
          <w:color w:val="000000" w:themeColor="text1" w:themeTint="FF" w:themeShade="FF"/>
          <w:lang w:val="pt-BR"/>
        </w:rPr>
      </w:pPr>
    </w:p>
    <w:p w:rsidR="2D080D73" w:rsidP="77027345" w:rsidRDefault="2D080D73" w14:paraId="129CBB2E" w14:textId="31305C22">
      <w:pPr>
        <w:spacing w:before="0" w:beforeAutospacing="off" w:after="0" w:afterAutospacing="off"/>
      </w:pPr>
      <w:r w:rsidRPr="77027345" w:rsidR="2D080D73">
        <w:rPr>
          <w:noProof w:val="0"/>
          <w:color w:val="000000" w:themeColor="text1" w:themeTint="FF" w:themeShade="FF"/>
          <w:lang w:val="pt-BR"/>
        </w:rPr>
        <w:t xml:space="preserve"> Refer</w:t>
      </w:r>
      <w:r w:rsidRPr="77027345" w:rsidR="31CE5F0B">
        <w:rPr>
          <w:noProof w:val="0"/>
          <w:color w:val="000000" w:themeColor="text1" w:themeTint="FF" w:themeShade="FF"/>
          <w:lang w:val="pt-BR"/>
        </w:rPr>
        <w:t>ê</w:t>
      </w:r>
      <w:r w:rsidRPr="77027345" w:rsidR="2D080D73">
        <w:rPr>
          <w:noProof w:val="0"/>
          <w:color w:val="000000" w:themeColor="text1" w:themeTint="FF" w:themeShade="FF"/>
          <w:lang w:val="pt-BR"/>
        </w:rPr>
        <w:t xml:space="preserve">ncias </w:t>
      </w:r>
    </w:p>
    <w:p w:rsidR="77027345" w:rsidP="77027345" w:rsidRDefault="77027345" w14:paraId="7D4A8972" w14:textId="6DDB9BE9">
      <w:pPr>
        <w:spacing w:before="0" w:beforeAutospacing="off" w:after="0" w:afterAutospacing="off"/>
        <w:rPr>
          <w:noProof w:val="0"/>
          <w:color w:val="000000" w:themeColor="text1" w:themeTint="FF" w:themeShade="FF"/>
          <w:lang w:val="pt-BR"/>
        </w:rPr>
      </w:pPr>
    </w:p>
    <w:p w:rsidR="2EB5DF83" w:rsidP="77027345" w:rsidRDefault="2EB5DF83" w14:paraId="20E452CA" w14:textId="7BB30445">
      <w:pPr>
        <w:spacing w:before="0" w:beforeAutospacing="off" w:after="0" w:afterAutospacing="off"/>
      </w:pPr>
      <w:hyperlink r:id="Rbfb48c4943324294">
        <w:r w:rsidRPr="77027345" w:rsidR="2EB5DF83">
          <w:rPr>
            <w:rStyle w:val="Hyperlink"/>
            <w:noProof w:val="0"/>
            <w:color w:val="000000" w:themeColor="text1" w:themeTint="FF" w:themeShade="FF"/>
            <w:lang w:val="pt-BR"/>
          </w:rPr>
          <w:t>https://www.pearson.com/br/</w:t>
        </w:r>
      </w:hyperlink>
    </w:p>
    <w:p w:rsidR="77027345" w:rsidP="77027345" w:rsidRDefault="77027345" w14:paraId="42299D5B" w14:textId="2BA05098">
      <w:pPr>
        <w:spacing w:before="0" w:beforeAutospacing="off" w:after="0" w:afterAutospacing="off"/>
        <w:rPr>
          <w:noProof w:val="0"/>
          <w:color w:val="000000" w:themeColor="text1" w:themeTint="FF" w:themeShade="FF"/>
          <w:lang w:val="pt-BR"/>
        </w:rPr>
      </w:pPr>
    </w:p>
    <w:p w:rsidR="2EB5DF83" w:rsidP="77027345" w:rsidRDefault="2EB5DF83" w14:paraId="2EB0022A" w14:textId="44611A6F">
      <w:pPr>
        <w:spacing w:before="0" w:beforeAutospacing="off" w:after="0" w:afterAutospacing="off"/>
      </w:pPr>
      <w:hyperlink r:id="R496c6c3562bf4929">
        <w:r w:rsidRPr="77027345" w:rsidR="2EB5DF83">
          <w:rPr>
            <w:rStyle w:val="Hyperlink"/>
            <w:noProof w:val="0"/>
            <w:color w:val="000000" w:themeColor="text1" w:themeTint="FF" w:themeShade="FF"/>
            <w:lang w:val="pt-BR"/>
          </w:rPr>
          <w:t>https://www.grupogen.com.br/</w:t>
        </w:r>
      </w:hyperlink>
    </w:p>
    <w:p w:rsidR="77027345" w:rsidP="77027345" w:rsidRDefault="77027345" w14:paraId="601E4F94" w14:textId="4BF257B3">
      <w:pPr>
        <w:spacing w:before="0" w:beforeAutospacing="off" w:after="0" w:afterAutospacing="off"/>
        <w:rPr>
          <w:noProof w:val="0"/>
          <w:color w:val="000000" w:themeColor="text1" w:themeTint="FF" w:themeShade="FF"/>
          <w:lang w:val="pt-BR"/>
        </w:rPr>
      </w:pPr>
    </w:p>
    <w:p w:rsidR="2EB5DF83" w:rsidP="77027345" w:rsidRDefault="2EB5DF83" w14:paraId="7C4E101E" w14:textId="1920E249">
      <w:pPr>
        <w:spacing w:before="0" w:beforeAutospacing="off" w:after="0" w:afterAutospacing="off"/>
      </w:pPr>
      <w:hyperlink r:id="R77583d186580428f">
        <w:r w:rsidRPr="77027345" w:rsidR="2EB5DF83">
          <w:rPr>
            <w:rStyle w:val="Hyperlink"/>
            <w:noProof w:val="0"/>
            <w:color w:val="000000" w:themeColor="text1" w:themeTint="FF" w:themeShade="FF"/>
            <w:lang w:val="pt-BR"/>
          </w:rPr>
          <w:t>https://minhabiblioteca.com.br/</w:t>
        </w:r>
      </w:hyperlink>
    </w:p>
    <w:p w:rsidR="77027345" w:rsidP="77027345" w:rsidRDefault="77027345" w14:paraId="136C4148" w14:textId="502C4A8D">
      <w:pPr>
        <w:spacing w:before="0" w:beforeAutospacing="off" w:after="0" w:afterAutospacing="off"/>
        <w:rPr>
          <w:noProof w:val="0"/>
          <w:color w:val="000000" w:themeColor="text1" w:themeTint="FF" w:themeShade="FF"/>
          <w:lang w:val="pt-BR"/>
        </w:rPr>
      </w:pPr>
    </w:p>
    <w:p w:rsidR="2EB5DF83" w:rsidP="77027345" w:rsidRDefault="2EB5DF83" w14:paraId="68CFEFA2" w14:textId="36FFB20E">
      <w:pPr>
        <w:spacing w:before="0" w:beforeAutospacing="off" w:after="0" w:afterAutospacing="off"/>
      </w:pPr>
      <w:hyperlink r:id="R36a95ab8eaba423a">
        <w:r w:rsidRPr="77027345" w:rsidR="2EB5DF83">
          <w:rPr>
            <w:rStyle w:val="Hyperlink"/>
            <w:noProof w:val="0"/>
            <w:color w:val="000000" w:themeColor="text1" w:themeTint="FF" w:themeShade="FF"/>
            <w:lang w:val="pt-BR"/>
          </w:rPr>
          <w:t>https://scholar.google.com.br/</w:t>
        </w:r>
      </w:hyperlink>
    </w:p>
    <w:p w:rsidR="77027345" w:rsidP="77027345" w:rsidRDefault="77027345" w14:paraId="54E2F874" w14:textId="2852A2F1">
      <w:pPr>
        <w:pStyle w:val="Normal"/>
        <w:rPr>
          <w:noProof w:val="0"/>
          <w:lang w:val="pt-BR"/>
        </w:rPr>
      </w:pPr>
    </w:p>
    <w:p w:rsidR="77027345" w:rsidP="77027345" w:rsidRDefault="77027345" w14:paraId="7F4D9F43" w14:textId="3FDD0D9E">
      <w:pPr>
        <w:pStyle w:val="Normal"/>
        <w:rPr>
          <w:noProof w:val="0"/>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382A60"/>
    <w:rsid w:val="00403BB7"/>
    <w:rsid w:val="05CE748E"/>
    <w:rsid w:val="077F1D2B"/>
    <w:rsid w:val="09CF69CC"/>
    <w:rsid w:val="0A1ED35F"/>
    <w:rsid w:val="0CDFCC11"/>
    <w:rsid w:val="0CDFCC11"/>
    <w:rsid w:val="13D12BCF"/>
    <w:rsid w:val="18CE660C"/>
    <w:rsid w:val="1A7356C6"/>
    <w:rsid w:val="1B5D2669"/>
    <w:rsid w:val="1B774EB9"/>
    <w:rsid w:val="1D382A60"/>
    <w:rsid w:val="20ADFD25"/>
    <w:rsid w:val="2591D3D0"/>
    <w:rsid w:val="27126074"/>
    <w:rsid w:val="2D080D73"/>
    <w:rsid w:val="2D10C5B2"/>
    <w:rsid w:val="2EB5DF83"/>
    <w:rsid w:val="31CE5F0B"/>
    <w:rsid w:val="33122DD2"/>
    <w:rsid w:val="35630CC2"/>
    <w:rsid w:val="3D6438CD"/>
    <w:rsid w:val="43E35E79"/>
    <w:rsid w:val="4583CFCC"/>
    <w:rsid w:val="46CCE880"/>
    <w:rsid w:val="4993B5FD"/>
    <w:rsid w:val="4AB6B308"/>
    <w:rsid w:val="4BFFB674"/>
    <w:rsid w:val="4DA4A7DD"/>
    <w:rsid w:val="4E02B53C"/>
    <w:rsid w:val="4E4BE22D"/>
    <w:rsid w:val="4F7D4DEE"/>
    <w:rsid w:val="534034A3"/>
    <w:rsid w:val="55AAF428"/>
    <w:rsid w:val="58A47F6F"/>
    <w:rsid w:val="58AD6F5C"/>
    <w:rsid w:val="5AA8ADF7"/>
    <w:rsid w:val="5BEC8753"/>
    <w:rsid w:val="66A2B42B"/>
    <w:rsid w:val="77027345"/>
    <w:rsid w:val="7B9EE594"/>
    <w:rsid w:val="7B9EE5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03E2"/>
  <w15:chartTrackingRefBased/>
  <w15:docId w15:val="{1C1F73E1-65AC-4120-8141-2C530FCE99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7027345"/>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7702734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47676111" /><Relationship Type="http://schemas.openxmlformats.org/officeDocument/2006/relationships/image" Target="/media/image2.png" Id="rId527803998" /><Relationship Type="http://schemas.openxmlformats.org/officeDocument/2006/relationships/image" Target="/media/image3.png" Id="rId1103269344" /><Relationship Type="http://schemas.openxmlformats.org/officeDocument/2006/relationships/image" Target="/media/image4.png" Id="rId1739286386" /><Relationship Type="http://schemas.openxmlformats.org/officeDocument/2006/relationships/hyperlink" Target="https://www.google.com/search?q=https://www.pearson.com/br/" TargetMode="External" Id="Rbfb48c4943324294" /><Relationship Type="http://schemas.openxmlformats.org/officeDocument/2006/relationships/hyperlink" Target="https://www.grupogen.com.br/" TargetMode="External" Id="R496c6c3562bf4929" /><Relationship Type="http://schemas.openxmlformats.org/officeDocument/2006/relationships/hyperlink" Target="https://minhabiblioteca.com.br/" TargetMode="External" Id="R77583d186580428f" /><Relationship Type="http://schemas.openxmlformats.org/officeDocument/2006/relationships/hyperlink" Target="https://www.google.com/search?q=https://scholar.google.com.br/" TargetMode="External" Id="R36a95ab8eaba42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2026-10-20T12:03:11.7247089Z</dcterms:created>
  <dcterms:modified xsi:type="dcterms:W3CDTF">2026-10-20T13:01:28.6253856Z</dcterms:modified>
  <dc:creator>GABRIEL HENRIQUE GERHARDT</dc:creator>
  <lastModifiedBy>GABRIEL HENRIQUE GERHARDT</lastModifiedBy>
</coreProperties>
</file>