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oitava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t xml:space="preserve">Continuar aperfeiçoando o questionamento de pensamentos automáticos</w:t>
      </w:r>
    </w:p>
    <w:p>
      <w:pPr>
        <w:pStyle w:val="Compact"/>
        <w:numPr>
          <w:ilvl w:val="0"/>
          <w:numId w:val="1001"/>
        </w:numPr>
      </w:pPr>
      <w:r>
        <w:t xml:space="preserve">Trabalhar mais intensamente com</w:t>
      </w:r>
      <w:r>
        <w:t xml:space="preserve"> </w:t>
      </w:r>
      <w:r>
        <w:rPr>
          <w:b/>
          <w:bCs/>
        </w:rPr>
        <w:t xml:space="preserve">crenças subjacentes</w:t>
      </w:r>
    </w:p>
    <w:p>
      <w:pPr>
        <w:pStyle w:val="Compact"/>
        <w:numPr>
          <w:ilvl w:val="0"/>
          <w:numId w:val="1001"/>
        </w:numPr>
      </w:pPr>
      <w:r>
        <w:t xml:space="preserve">Pode trazer novos tópicos ou problemas</w:t>
      </w:r>
    </w:p>
    <w:p>
      <w:pPr>
        <w:pStyle w:val="Compact"/>
        <w:numPr>
          <w:ilvl w:val="0"/>
          <w:numId w:val="1001"/>
        </w:numPr>
      </w:pPr>
      <w:r>
        <w:t xml:space="preserve">Estar mais consciente das regras que influenciam seu comportamento</w:t>
      </w:r>
    </w:p>
    <w:p>
      <w:pPr>
        <w:pStyle w:val="Compact"/>
        <w:numPr>
          <w:ilvl w:val="0"/>
          <w:numId w:val="1001"/>
        </w:numPr>
      </w:pPr>
      <w:r>
        <w:t xml:space="preserve">Continuar com registro de atividades e pensamentos</w:t>
      </w:r>
    </w:p>
    <w:p>
      <w:pPr>
        <w:pStyle w:val="Compact"/>
        <w:numPr>
          <w:ilvl w:val="0"/>
          <w:numId w:val="1001"/>
        </w:numPr>
      </w:pPr>
      <w:r>
        <w:t xml:space="preserve">Estar trabalhando na</w:t>
      </w:r>
      <w:r>
        <w:t xml:space="preserve"> </w:t>
      </w:r>
      <w:r>
        <w:rPr>
          <w:b/>
          <w:bCs/>
        </w:rPr>
        <w:t xml:space="preserve">aderência à medicação</w:t>
      </w:r>
      <w:r>
        <w:t xml:space="preserve"> </w:t>
      </w:r>
      <w:r>
        <w:t xml:space="preserve">e ao tratamento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Permitir que você traga novos tópicos</w:t>
      </w:r>
      <w:r>
        <w:t xml:space="preserve"> </w:t>
      </w:r>
      <w:r>
        <w:t xml:space="preserve">- Continuar aperfeiçoando o questionamento de pensamentos automáticos distorcidos</w:t>
      </w:r>
      <w:r>
        <w:t xml:space="preserve"> </w:t>
      </w:r>
      <w:r>
        <w:t xml:space="preserve">- Continuar identificando e trabalhando com crenças subjacentes</w:t>
      </w:r>
      <w:r>
        <w:t xml:space="preserve"> </w:t>
      </w:r>
      <w:r>
        <w:t xml:space="preserve">- Trabalhar na</w:t>
      </w:r>
      <w:r>
        <w:t xml:space="preserve"> </w:t>
      </w:r>
      <w:r>
        <w:rPr>
          <w:b/>
          <w:bCs/>
        </w:rPr>
        <w:t xml:space="preserve">aderência ao tratamento e uso da medicação</w:t>
      </w:r>
      <w:r>
        <w:t xml:space="preserve"> </w:t>
      </w:r>
      <w:r>
        <w:t xml:space="preserve">(importante para transtorno bipolar)</w:t>
      </w:r>
      <w:r>
        <w:t xml:space="preserve"> </w:t>
      </w:r>
      <w:r>
        <w:t xml:space="preserve">- Continuar incentivando os exercícios entre as sessões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2026-01-15T16:06:34Z</dcterms:created>
  <dcterms:modified xsi:type="dcterms:W3CDTF">2026-01-15T16:06:34Z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