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7nbnyo47n50" w:id="0"/>
      <w:bookmarkEnd w:id="0"/>
      <w:r w:rsidDel="00000000" w:rsidR="00000000" w:rsidRPr="00000000">
        <w:rPr>
          <w:rtl w:val="0"/>
        </w:rPr>
        <w:t xml:space="preserve">Sessão 1 - Avaliação Clínica Completa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asviemr6ald" w:id="1"/>
      <w:bookmarkEnd w:id="1"/>
      <w:r w:rsidDel="00000000" w:rsidR="00000000" w:rsidRPr="00000000">
        <w:rPr>
          <w:rtl w:val="0"/>
        </w:rPr>
        <w:t xml:space="preserve">Objetivos da Sessão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Realizar avaliação clínica completa do paciente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diagnóstico ou levantar hipóteses diagnósticas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Avaliar sintomas através de instrumentos validados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Estabelecer rapport inicial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v2qz0uwbstq" w:id="2"/>
      <w:bookmarkEnd w:id="2"/>
      <w:r w:rsidDel="00000000" w:rsidR="00000000" w:rsidRPr="00000000">
        <w:rPr>
          <w:rtl w:val="0"/>
        </w:rPr>
        <w:t xml:space="preserve">Procedimentos e Protocolo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siedqe8og1k" w:id="3"/>
      <w:bookmarkEnd w:id="3"/>
      <w:r w:rsidDel="00000000" w:rsidR="00000000" w:rsidRPr="00000000">
        <w:rPr>
          <w:rtl w:val="0"/>
        </w:rPr>
        <w:t xml:space="preserve">Avaliação Clínica Completa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 primeira sessão, o terapeuta deve fazer uma </w:t>
      </w:r>
      <w:r w:rsidDel="00000000" w:rsidR="00000000" w:rsidRPr="00000000">
        <w:rPr>
          <w:b w:val="1"/>
          <w:bCs w:val="1"/>
          <w:rtl w:val="0"/>
        </w:rPr>
        <w:t xml:space="preserve">história clínica completa</w:t>
      </w:r>
      <w:r w:rsidDel="00000000" w:rsidR="00000000" w:rsidRPr="00000000">
        <w:rPr>
          <w:rtl w:val="0"/>
        </w:rPr>
        <w:t xml:space="preserve"> e observar: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o paciente se apresentou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Ele chegou sozinho ou foi trazido por alguém?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Está falando rápido ou devagar?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Está coerente em seu discurso?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Está alucinando?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Foi direto ao ponto?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História do episódio depressivo atual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Quando começou o episódio depressivo atual?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Ele tem episódio depressivo?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Essa foi a primeira queixa dele?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c3gxmto3k0sr" w:id="4"/>
      <w:bookmarkEnd w:id="4"/>
      <w:r w:rsidDel="00000000" w:rsidR="00000000" w:rsidRPr="00000000">
        <w:rPr>
          <w:rtl w:val="0"/>
        </w:rPr>
        <w:t xml:space="preserve">Diagnóstico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 primeira sessão, o terapeuta pode fazer o </w:t>
      </w:r>
      <w:r w:rsidDel="00000000" w:rsidR="00000000" w:rsidRPr="00000000">
        <w:rPr>
          <w:b w:val="1"/>
          <w:bCs w:val="1"/>
          <w:rtl w:val="0"/>
        </w:rPr>
        <w:t xml:space="preserve">diagnóstico do paciente</w:t>
      </w:r>
      <w:r w:rsidDel="00000000" w:rsidR="00000000" w:rsidRPr="00000000">
        <w:rPr>
          <w:rtl w:val="0"/>
        </w:rPr>
        <w:t xml:space="preserve"> ou levantar </w:t>
      </w:r>
      <w:r w:rsidDel="00000000" w:rsidR="00000000" w:rsidRPr="00000000">
        <w:rPr>
          <w:b w:val="1"/>
          <w:bCs w:val="1"/>
          <w:rtl w:val="0"/>
        </w:rPr>
        <w:t xml:space="preserve">hipóteses diagnósticas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Abrir o DSM-5 (texto revisado)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Avaliar a presença de depressão: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 paciente está com humor deprimido?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Tem anedonia?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Tem outros quatro ou cinco sintomas nas duas últimas semanas?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Esses sintomas ocorrem todos os dias?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 importante</w:t>
      </w:r>
      <w:r w:rsidDel="00000000" w:rsidR="00000000" w:rsidRPr="00000000">
        <w:rPr>
          <w:rtl w:val="0"/>
        </w:rPr>
        <w:t xml:space="preserve">: Provavelmente, os pacientes que você vai receber já apresentam depressão há meses. Muito comum é que eles apresentem depressões recorrentes ou persistentes.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i3dsdmmphq6v" w:id="5"/>
      <w:bookmarkEnd w:id="5"/>
      <w:r w:rsidDel="00000000" w:rsidR="00000000" w:rsidRPr="00000000">
        <w:rPr>
          <w:rtl w:val="0"/>
        </w:rPr>
        <w:t xml:space="preserve">Avaliação dos Sintomas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Instrumentos recomendados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BDI-2</w:t>
      </w:r>
      <w:r w:rsidDel="00000000" w:rsidR="00000000" w:rsidRPr="00000000">
        <w:rPr>
          <w:rtl w:val="0"/>
        </w:rPr>
        <w:t xml:space="preserve"> (Beck Depression Inventory) - pago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PHQ-9</w:t>
      </w:r>
      <w:r w:rsidDel="00000000" w:rsidR="00000000" w:rsidRPr="00000000">
        <w:rPr>
          <w:rtl w:val="0"/>
        </w:rPr>
        <w:t xml:space="preserve"> - gratuito e específico para depressão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Q45</w:t>
      </w:r>
      <w:r w:rsidDel="00000000" w:rsidR="00000000" w:rsidRPr="00000000">
        <w:rPr>
          <w:rtl w:val="0"/>
        </w:rPr>
        <w:t xml:space="preserve"> - mede depressão e ansiedade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Todos esses instrumentos são muito validados. Existem também instrumentos de melhora clínica dos objetivos, que a própria terapia já vai trazer.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7dagkhm286hs" w:id="6"/>
      <w:bookmarkEnd w:id="6"/>
      <w:r w:rsidDel="00000000" w:rsidR="00000000" w:rsidRPr="00000000">
        <w:rPr>
          <w:rtl w:val="0"/>
        </w:rPr>
        <w:t xml:space="preserve">Estrutura da Terapia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kvpijvhl3jut" w:id="7"/>
      <w:bookmarkEnd w:id="7"/>
      <w:r w:rsidDel="00000000" w:rsidR="00000000" w:rsidRPr="00000000">
        <w:rPr>
          <w:rtl w:val="0"/>
        </w:rPr>
        <w:t xml:space="preserve">Duração do Protocolo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pesquisa</w:t>
      </w:r>
      <w:r w:rsidDel="00000000" w:rsidR="00000000" w:rsidRPr="00000000">
        <w:rPr>
          <w:rtl w:val="0"/>
        </w:rPr>
        <w:t xml:space="preserve">: 20 sessões ou 12 semanas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 primeiras quatro sessões</w:t>
      </w:r>
      <w:r w:rsidDel="00000000" w:rsidR="00000000" w:rsidRPr="00000000">
        <w:rPr>
          <w:rtl w:val="0"/>
        </w:rPr>
        <w:t xml:space="preserve">: ocorrem duas sessões por semana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Depois da quarta ou terceira semana</w:t>
      </w:r>
      <w:r w:rsidDel="00000000" w:rsidR="00000000" w:rsidRPr="00000000">
        <w:rPr>
          <w:rtl w:val="0"/>
        </w:rPr>
        <w:t xml:space="preserve">: o paciente é preparado para fazer apenas uma sessão por semana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 clínica</w:t>
      </w:r>
      <w:r w:rsidDel="00000000" w:rsidR="00000000" w:rsidRPr="00000000">
        <w:rPr>
          <w:rtl w:val="0"/>
        </w:rPr>
        <w:t xml:space="preserve">: mirar este alvo de três a quatro meses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 crítica</w:t>
      </w:r>
      <w:r w:rsidDel="00000000" w:rsidR="00000000" w:rsidRPr="00000000">
        <w:rPr>
          <w:rtl w:val="0"/>
        </w:rPr>
        <w:t xml:space="preserve">: A terapia só dura quatro meses de modo algum. No final destes quatro meses: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Talvez o paciente não tenha melhorado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Talvez o paciente não queira sair da terapia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Principalmente, o paciente melhorou e agora ele quer resolver outras coisas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 paciente também pode ter outros problemas, por exemplo: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Ansiedade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Traços de personalidade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Problemas interpessoais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Problemas com compulsões alimentares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bvir1sxdhfl" w:id="8"/>
      <w:bookmarkEnd w:id="8"/>
      <w:r w:rsidDel="00000000" w:rsidR="00000000" w:rsidRPr="00000000">
        <w:rPr>
          <w:rtl w:val="0"/>
        </w:rPr>
        <w:t xml:space="preserve">Observações Importantes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 primeira sessão, é interessante já pensar na </w:t>
      </w:r>
      <w:r w:rsidDel="00000000" w:rsidR="00000000" w:rsidRPr="00000000">
        <w:rPr>
          <w:b w:val="1"/>
          <w:bCs w:val="1"/>
          <w:rtl w:val="0"/>
        </w:rPr>
        <w:t xml:space="preserve">TCC transdiagnóstica</w:t>
      </w:r>
      <w:r w:rsidDel="00000000" w:rsidR="00000000" w:rsidRPr="00000000">
        <w:rPr>
          <w:rtl w:val="0"/>
        </w:rPr>
        <w:t xml:space="preserve">: dependendo da anamnese e das primeiras hipóteses, o terapeuta vai guiar o tratamento para intervenções da DBT, intervenções para TEPT ou intervenções para depressão.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 também de que tipo de paciente você atende. Às vezes você só pega pacientes super difíceis, por exemplo, transtorno bipolar, que realmente requer uma série de outras coisas.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avaliação clínica completa é fundamental para estabelecer a base do tratamento e escolher as melhores intervenções.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