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b7f8486b2f0721d80a57fd4a8bdb85926154ea"/>
    <w:p>
      <w:pPr>
        <w:pStyle w:val="Heading1"/>
      </w:pPr>
      <w:r>
        <w:t xml:space="preserve">Contexto da Sessão 12 - Prevenção de Recaídas e Manutenção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segunda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totalmente a própria sessão</w:t>
      </w:r>
    </w:p>
    <w:p>
      <w:pPr>
        <w:pStyle w:val="Compact"/>
        <w:numPr>
          <w:ilvl w:val="0"/>
          <w:numId w:val="1001"/>
        </w:numPr>
      </w:pPr>
      <w:r>
        <w:t xml:space="preserve">Estar consolidando os ganhos da terapia</w:t>
      </w:r>
    </w:p>
    <w:p>
      <w:pPr>
        <w:pStyle w:val="Compact"/>
        <w:numPr>
          <w:ilvl w:val="0"/>
          <w:numId w:val="1001"/>
        </w:numPr>
      </w:pPr>
      <w:r>
        <w:t xml:space="preserve">Estar trabalhando ativamente com crenças centrais</w:t>
      </w:r>
    </w:p>
    <w:p>
      <w:pPr>
        <w:pStyle w:val="Compact"/>
        <w:numPr>
          <w:ilvl w:val="0"/>
          <w:numId w:val="1001"/>
        </w:numPr>
      </w:pPr>
      <w:r>
        <w:t xml:space="preserve">Estar estimulando novas crenças nucleares positivas</w:t>
      </w:r>
    </w:p>
    <w:p>
      <w:pPr>
        <w:pStyle w:val="Compact"/>
        <w:numPr>
          <w:ilvl w:val="0"/>
          <w:numId w:val="1001"/>
        </w:numPr>
      </w:pPr>
      <w:r>
        <w:t xml:space="preserve">Estar identificando evidências favoráveis às crenças nucleares positivas</w:t>
      </w:r>
    </w:p>
    <w:p>
      <w:pPr>
        <w:pStyle w:val="Compact"/>
        <w:numPr>
          <w:ilvl w:val="0"/>
          <w:numId w:val="1001"/>
        </w:numPr>
      </w:pPr>
      <w:r>
        <w:t xml:space="preserve">Estar preparada para maior autonomia e independência</w:t>
      </w:r>
    </w:p>
    <w:p>
      <w:pPr>
        <w:pStyle w:val="Compact"/>
        <w:numPr>
          <w:ilvl w:val="0"/>
          <w:numId w:val="1001"/>
        </w:numPr>
      </w:pPr>
      <w:r>
        <w:t xml:space="preserve">Começar a entender sobre continuidade da terapia e prevenção de recaídas</w:t>
      </w:r>
    </w:p>
    <w:p>
      <w:pPr>
        <w:pStyle w:val="Compact"/>
        <w:numPr>
          <w:ilvl w:val="0"/>
          <w:numId w:val="1001"/>
        </w:numPr>
      </w:pPr>
      <w:r>
        <w:t xml:space="preserve">Começar a identificar possíveis gatilhos de recaída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(totalmente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Continuar trabalhando com crenças centrais</w:t>
      </w:r>
      <w:r>
        <w:t xml:space="preserve"> </w:t>
      </w:r>
      <w:r>
        <w:t xml:space="preserve">- Estimular novas crenças nucleares positivas</w:t>
      </w:r>
      <w:r>
        <w:t xml:space="preserve"> </w:t>
      </w:r>
      <w:r>
        <w:t xml:space="preserve">- Identificar evidências favoráveis às crenças nucleares positivas</w:t>
      </w:r>
      <w:r>
        <w:t xml:space="preserve"> </w:t>
      </w:r>
      <w:r>
        <w:t xml:space="preserve">- Falar sobre continuidade da terapia e prevenção de recaídas</w:t>
      </w:r>
      <w:r>
        <w:t xml:space="preserve"> </w:t>
      </w:r>
      <w:r>
        <w:t xml:space="preserve">- Identificar possíveis gatilhos de recaída</w:t>
      </w:r>
      <w:r>
        <w:t xml:space="preserve"> </w:t>
      </w:r>
      <w:r>
        <w:t xml:space="preserve">- Reforçar estratégias de manutenção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Seja mais prático, independente e autônomo</w:t>
      </w:r>
      <w:r>
        <w:t xml:space="preserve"> </w:t>
      </w:r>
      <w:r>
        <w:t xml:space="preserve">ao revisar tarefas de casa</w:t>
      </w:r>
    </w:p>
    <w:p>
      <w:pPr>
        <w:pStyle w:val="Compact"/>
        <w:numPr>
          <w:ilvl w:val="0"/>
          <w:numId w:val="1002"/>
        </w:numPr>
      </w:pPr>
      <w:r>
        <w:t xml:space="preserve">Ao revisar tarefas, fale naturalmente: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Demonstre que você já consegue identificar suas próprias preocupações, questionar seus próprios pensamentos e procurar respostas cognitivas mais racionais</w:t>
      </w:r>
    </w:p>
    <w:p>
      <w:pPr>
        <w:pStyle w:val="Compact"/>
        <w:numPr>
          <w:ilvl w:val="0"/>
          <w:numId w:val="1002"/>
        </w:numPr>
      </w:pPr>
      <w:r>
        <w:t xml:space="preserve">Identifique suas próprias crenças centrais negativas e procure evidências favoráveis e desfavoráveis</w:t>
      </w:r>
    </w:p>
    <w:p>
      <w:pPr>
        <w:pStyle w:val="Compact"/>
        <w:numPr>
          <w:ilvl w:val="0"/>
          <w:numId w:val="1002"/>
        </w:numPr>
      </w:pPr>
      <w:r>
        <w:t xml:space="preserve">Procure elementos que provem as crenças positivas que você descobriu em terapia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2"/>
        </w:numPr>
      </w:pPr>
      <w:r>
        <w:t xml:space="preserve">Quando o terapeuta falar sobre continuidade da terapia, demonstre compreensão de que a terapia pode ser necessária no futuro e que você pode voltar se necessário</w:t>
      </w:r>
    </w:p>
    <w:p>
      <w:pPr>
        <w:pStyle w:val="Compact"/>
        <w:numPr>
          <w:ilvl w:val="0"/>
          <w:numId w:val="1002"/>
        </w:numPr>
      </w:pPr>
      <w:r>
        <w:t xml:space="preserve">Quando o terapeuta identificar gatilhos de recaída, reaja naturalmente e demonstre compreensão das estratégias de prevenção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2026-01-23T21:50:24Z</dcterms:created>
  <dcterms:modified xsi:type="dcterms:W3CDTF">2026-01-23T21:50:24Z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