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50b99ef0121a421b5e9af2c9608711ff225aa1"/>
    <w:p>
      <w:pPr>
        <w:pStyle w:val="Heading1"/>
      </w:pPr>
      <w:r>
        <w:t xml:space="preserve">Sessão 12 - Prevenção de Recaídas e Manutenção</w:t>
      </w:r>
    </w:p>
    <w:bookmarkStart w:id="20" w:name="objetivos-da-sessão"/>
    <w:p>
      <w:pPr>
        <w:pStyle w:val="Heading2"/>
      </w:pPr>
      <w:r>
        <w:t xml:space="preserve">Objetivos da Sessão</w:t>
      </w:r>
    </w:p>
    <w:p>
      <w:pPr>
        <w:pStyle w:val="Compact"/>
        <w:numPr>
          <w:ilvl w:val="0"/>
          <w:numId w:val="1001"/>
        </w:numPr>
      </w:pPr>
      <w:r>
        <w:t xml:space="preserve">Fazer a agenda (totalmente dirigida pelo paciente)</w:t>
      </w:r>
    </w:p>
    <w:p>
      <w:pPr>
        <w:pStyle w:val="Compact"/>
        <w:numPr>
          <w:ilvl w:val="0"/>
          <w:numId w:val="1001"/>
        </w:numPr>
      </w:pPr>
      <w:r>
        <w:t xml:space="preserve">Revisar as tarefas de casa</w:t>
      </w:r>
    </w:p>
    <w:p>
      <w:pPr>
        <w:pStyle w:val="Compact"/>
        <w:numPr>
          <w:ilvl w:val="0"/>
          <w:numId w:val="1001"/>
        </w:numPr>
      </w:pPr>
      <w:r>
        <w:t xml:space="preserve">Continuar trabalhando com crenças centrais</w:t>
      </w:r>
    </w:p>
    <w:p>
      <w:pPr>
        <w:pStyle w:val="Compact"/>
        <w:numPr>
          <w:ilvl w:val="0"/>
          <w:numId w:val="1001"/>
        </w:numPr>
      </w:pPr>
      <w:r>
        <w:t xml:space="preserve">Estimular novas crenças nucleares positivas</w:t>
      </w:r>
    </w:p>
    <w:p>
      <w:pPr>
        <w:pStyle w:val="Compact"/>
        <w:numPr>
          <w:ilvl w:val="0"/>
          <w:numId w:val="1001"/>
        </w:numPr>
      </w:pPr>
      <w:r>
        <w:t xml:space="preserve">Identificar evidências favoráveis às crenças nucleares positivas</w:t>
      </w:r>
    </w:p>
    <w:p>
      <w:pPr>
        <w:pStyle w:val="Compact"/>
        <w:numPr>
          <w:ilvl w:val="0"/>
          <w:numId w:val="1001"/>
        </w:numPr>
      </w:pPr>
      <w:r>
        <w:t xml:space="preserve">Falar sobre continuidade da terapia e prevenção de recaídas</w:t>
      </w:r>
    </w:p>
    <w:p>
      <w:pPr>
        <w:pStyle w:val="Compact"/>
        <w:numPr>
          <w:ilvl w:val="0"/>
          <w:numId w:val="1001"/>
        </w:numPr>
      </w:pPr>
      <w:r>
        <w:t xml:space="preserve">Identificar possíveis gatilhos de recaída</w:t>
      </w:r>
    </w:p>
    <w:p>
      <w:pPr>
        <w:pStyle w:val="Compact"/>
        <w:numPr>
          <w:ilvl w:val="0"/>
          <w:numId w:val="1001"/>
        </w:numPr>
      </w:pPr>
      <w:r>
        <w:t xml:space="preserve">Reforçar estratégias de manutenção</w:t>
      </w:r>
    </w:p>
    <w:bookmarkEnd w:id="20"/>
    <w:bookmarkStart w:id="28" w:name="procedimentos-e-protocolo"/>
    <w:p>
      <w:pPr>
        <w:pStyle w:val="Heading2"/>
      </w:pPr>
      <w:r>
        <w:t xml:space="preserve">Procedimentos e Protocolo</w:t>
      </w:r>
    </w:p>
    <w:bookmarkStart w:id="21" w:name="fazer-a-agenda"/>
    <w:p>
      <w:pPr>
        <w:pStyle w:val="Heading3"/>
      </w:pPr>
      <w:r>
        <w:t xml:space="preserve">1. Fazer a Agenda</w:t>
      </w:r>
    </w:p>
    <w:p>
      <w:pPr>
        <w:pStyle w:val="FirstParagraph"/>
      </w:pPr>
      <w:r>
        <w:rPr>
          <w:b/>
          <w:bCs/>
        </w:rPr>
        <w:t xml:space="preserve">Continuando aqui, agora nas sessões 11, 12 e 13</w:t>
      </w:r>
      <w:r>
        <w:t xml:space="preserve">. E a partir daqui a gente vai encerrando a terapia.</w:t>
      </w:r>
    </w:p>
    <w:p>
      <w:pPr>
        <w:pStyle w:val="BodyText"/>
      </w:pPr>
      <w:r>
        <w:rPr>
          <w:b/>
          <w:bCs/>
        </w:rPr>
        <w:t xml:space="preserve">Nessas sessões a gente continua fazendo as agendas, cada vez esperando que o paciente faça por si mesmo</w:t>
      </w:r>
      <w:r>
        <w:t xml:space="preserve">.</w:t>
      </w:r>
    </w:p>
    <w:bookmarkEnd w:id="21"/>
    <w:bookmarkStart w:id="22" w:name="revisar-tarefas"/>
    <w:p>
      <w:pPr>
        <w:pStyle w:val="Heading3"/>
      </w:pPr>
      <w:r>
        <w:t xml:space="preserve">2. Revisar Tarefas</w:t>
      </w:r>
    </w:p>
    <w:p>
      <w:pPr>
        <w:pStyle w:val="FirstParagraph"/>
      </w:pPr>
      <w:r>
        <w:rPr>
          <w:b/>
          <w:bCs/>
        </w:rPr>
        <w:t xml:space="preserve">Revisando as tarefas</w:t>
      </w:r>
      <w:r>
        <w:t xml:space="preserve">, nesse momento a gente já espera que o paciente fale:</w:t>
      </w:r>
      <w:r>
        <w:t xml:space="preserve"> </w:t>
      </w:r>
      <w:r>
        <w:t xml:space="preserve">-</w:t>
      </w:r>
      <w:r>
        <w:t xml:space="preserve"> </w:t>
      </w:r>
      <w:r>
        <w:t xml:space="preserve">“</w:t>
      </w:r>
      <w:r>
        <w:t xml:space="preserve">Eu fiz, não fiz</w:t>
      </w:r>
      <w:r>
        <w:t xml:space="preserve">”</w:t>
      </w:r>
      <w:r>
        <w:t xml:space="preserve"> </w:t>
      </w:r>
      <w:r>
        <w:t xml:space="preserve">-</w:t>
      </w:r>
      <w:r>
        <w:t xml:space="preserve"> </w:t>
      </w:r>
      <w:r>
        <w:t xml:space="preserve">“</w:t>
      </w:r>
      <w:r>
        <w:t xml:space="preserve">Estou com dificuldade nisso</w:t>
      </w:r>
      <w:r>
        <w:t xml:space="preserve">”</w:t>
      </w:r>
      <w:r>
        <w:t xml:space="preserve"> </w:t>
      </w:r>
      <w:r>
        <w:t xml:space="preserve">-</w:t>
      </w:r>
      <w:r>
        <w:t xml:space="preserve"> </w:t>
      </w:r>
      <w:r>
        <w:t xml:space="preserve">“</w:t>
      </w:r>
      <w:r>
        <w:t xml:space="preserve">Estou com dificuldade naquilo</w:t>
      </w:r>
      <w:r>
        <w:t xml:space="preserve">”</w:t>
      </w:r>
      <w:r>
        <w:t xml:space="preserve"> </w:t>
      </w:r>
      <w:r>
        <w:t xml:space="preserve">-</w:t>
      </w:r>
      <w:r>
        <w:t xml:space="preserve"> </w:t>
      </w:r>
      <w:r>
        <w:t xml:space="preserve">“</w:t>
      </w:r>
      <w:r>
        <w:t xml:space="preserve">Gostaria que você me ajudasse com tal problema</w:t>
      </w:r>
      <w:r>
        <w:t xml:space="preserve">”</w:t>
      </w:r>
    </w:p>
    <w:p>
      <w:pPr>
        <w:pStyle w:val="BodyText"/>
      </w:pPr>
      <w:r>
        <w:rPr>
          <w:b/>
          <w:bCs/>
        </w:rPr>
        <w:t xml:space="preserve">E ele vai ficando mais prático, ele vai ficando mais independente, vai ficando mais autônomo</w:t>
      </w:r>
      <w:r>
        <w:t xml:space="preserve">.</w:t>
      </w:r>
    </w:p>
    <w:bookmarkEnd w:id="22"/>
    <w:bookmarkStart w:id="23" w:name="trabalhar-com-crenças-centrais"/>
    <w:p>
      <w:pPr>
        <w:pStyle w:val="Heading3"/>
      </w:pPr>
      <w:r>
        <w:t xml:space="preserve">3. Trabalhar com Crenças Centrais</w:t>
      </w:r>
    </w:p>
    <w:p>
      <w:pPr>
        <w:pStyle w:val="FirstParagraph"/>
      </w:pPr>
      <w:r>
        <w:rPr>
          <w:b/>
          <w:bCs/>
        </w:rPr>
        <w:t xml:space="preserve">Nessa fase da terapia, nós já começamos a dizer para os nossos pacientes que a terapia é como um remédio</w:t>
      </w:r>
      <w:r>
        <w:t xml:space="preserve">, que será necessário de forma muito constante ao longo de anos, mas às vezes será muito necessário em fases da vida, de forma que esse paciente pode voltar a ser seu paciente no futuro, caso haja algum problema.</w:t>
      </w:r>
    </w:p>
    <w:p>
      <w:pPr>
        <w:pStyle w:val="BodyText"/>
      </w:pPr>
      <w:r>
        <w:rPr>
          <w:b/>
          <w:bCs/>
        </w:rPr>
        <w:t xml:space="preserve">Que esse paciente de repente ele não precise de mais tempo de sessão com você, chegando a anos</w:t>
      </w:r>
      <w:r>
        <w:t xml:space="preserve">.</w:t>
      </w:r>
    </w:p>
    <w:p>
      <w:pPr>
        <w:pStyle w:val="BodyText"/>
      </w:pPr>
      <w:r>
        <w:rPr>
          <w:b/>
          <w:bCs/>
        </w:rPr>
        <w:t xml:space="preserve">Uma boa terapia</w:t>
      </w:r>
      <w:r>
        <w:t xml:space="preserve">, porque nessa boa terapia a gente conseguiu ensinar uma série de coisas, como eu tô falando aqui para vocês, para a ansiedade.</w:t>
      </w:r>
    </w:p>
    <w:p>
      <w:pPr>
        <w:pStyle w:val="BodyText"/>
      </w:pPr>
      <w:r>
        <w:rPr>
          <w:b/>
          <w:bCs/>
        </w:rPr>
        <w:t xml:space="preserve">O paciente consegue</w:t>
      </w:r>
      <w:r>
        <w:t xml:space="preserve">:</w:t>
      </w:r>
      <w:r>
        <w:t xml:space="preserve"> </w:t>
      </w:r>
      <w:r>
        <w:t xml:space="preserve">- Ativar o próprio comportamento</w:t>
      </w:r>
      <w:r>
        <w:t xml:space="preserve"> </w:t>
      </w:r>
      <w:r>
        <w:t xml:space="preserve">- Colocar em questão seus próprios pensamentos</w:t>
      </w:r>
      <w:r>
        <w:t xml:space="preserve"> </w:t>
      </w:r>
      <w:r>
        <w:t xml:space="preserve">- Procurar respostas cognitivas mais racionais às próprias distorções cognitivas</w:t>
      </w:r>
      <w:r>
        <w:t xml:space="preserve"> </w:t>
      </w:r>
      <w:r>
        <w:t xml:space="preserve">- Identificar suas próprias crenças centrais negativas, como:</w:t>
      </w:r>
      <w:r>
        <w:t xml:space="preserve"> </w:t>
      </w:r>
      <w:r>
        <w:t xml:space="preserve">-</w:t>
      </w:r>
      <w:r>
        <w:t xml:space="preserve"> </w:t>
      </w:r>
      <w:r>
        <w:t xml:space="preserve">“</w:t>
      </w:r>
      <w:r>
        <w:t xml:space="preserve">Eu sou incapaz de lidar com problemas</w:t>
      </w:r>
      <w:r>
        <w:t xml:space="preserve">”</w:t>
      </w:r>
      <w:r>
        <w:t xml:space="preserve"> </w:t>
      </w:r>
      <w:r>
        <w:t xml:space="preserve">-</w:t>
      </w:r>
      <w:r>
        <w:t xml:space="preserve"> </w:t>
      </w:r>
      <w:r>
        <w:t xml:space="preserve">“</w:t>
      </w:r>
      <w:r>
        <w:t xml:space="preserve">Eu sou fraco porque me preocupo</w:t>
      </w:r>
      <w:r>
        <w:t xml:space="preserve">”</w:t>
      </w:r>
      <w:r>
        <w:t xml:space="preserve"> </w:t>
      </w:r>
      <w:r>
        <w:t xml:space="preserve">-</w:t>
      </w:r>
      <w:r>
        <w:t xml:space="preserve"> </w:t>
      </w:r>
      <w:r>
        <w:t xml:space="preserve">“</w:t>
      </w:r>
      <w:r>
        <w:t xml:space="preserve">Eu não consigo controlar minha ansiedade</w:t>
      </w:r>
      <w:r>
        <w:t xml:space="preserve">”</w:t>
      </w:r>
      <w:r>
        <w:t xml:space="preserve"> </w:t>
      </w:r>
      <w:r>
        <w:t xml:space="preserve">- Procurar evidências favoráveis à própria crença nucleares, mas também evidências desfavoráveis a crenças ou evidências contrárias às crenças nucleares</w:t>
      </w:r>
      <w:r>
        <w:t xml:space="preserve"> </w:t>
      </w:r>
      <w:r>
        <w:t xml:space="preserve">- Procurar elementos que provem as crenças positivas que ele descobriu em terapia</w:t>
      </w:r>
    </w:p>
    <w:bookmarkEnd w:id="23"/>
    <w:bookmarkStart w:id="24" w:name="X93d2215a1dae92684284b83fbc57319f429a111"/>
    <w:p>
      <w:pPr>
        <w:pStyle w:val="Heading3"/>
      </w:pPr>
      <w:r>
        <w:t xml:space="preserve">4. Estimular Novas Crenças Nucleares Positivas</w:t>
      </w:r>
    </w:p>
    <w:p>
      <w:pPr>
        <w:pStyle w:val="FirstParagraph"/>
      </w:pPr>
      <w:r>
        <w:rPr>
          <w:b/>
          <w:bCs/>
        </w:rPr>
        <w:t xml:space="preserve">E nessas primeiras sessões nós já estimulamos as novas crenças nucleares</w:t>
      </w:r>
      <w:r>
        <w:t xml:space="preserve">.</w:t>
      </w:r>
    </w:p>
    <w:p>
      <w:pPr>
        <w:pStyle w:val="BodyText"/>
      </w:pPr>
      <w:r>
        <w:rPr>
          <w:b/>
          <w:bCs/>
        </w:rPr>
        <w:t xml:space="preserve">Evocar crenças nucleares positivas, identificar evidências favoráveis às crenças nucleares positivas</w:t>
      </w:r>
      <w:r>
        <w:t xml:space="preserve">.</w:t>
      </w:r>
    </w:p>
    <w:p>
      <w:pPr>
        <w:pStyle w:val="BodyText"/>
      </w:pPr>
      <w:r>
        <w:rPr>
          <w:b/>
          <w:bCs/>
        </w:rPr>
        <w:t xml:space="preserve">Como vocês já viram aqui nessa pós-graduação, as crenças podem ser</w:t>
      </w:r>
      <w:r>
        <w:t xml:space="preserve">, nós chamamos elas de crenças nucleares ou crenças centrais.</w:t>
      </w:r>
    </w:p>
    <w:bookmarkEnd w:id="24"/>
    <w:bookmarkStart w:id="25" w:name="X71a2e0e2b8eb9450f47f3344c87d02743200ce3"/>
    <w:p>
      <w:pPr>
        <w:pStyle w:val="Heading3"/>
      </w:pPr>
      <w:r>
        <w:t xml:space="preserve">5. Falar sobre Continuidade e Prevenção de Recaídas</w:t>
      </w:r>
    </w:p>
    <w:p>
      <w:pPr>
        <w:pStyle w:val="FirstParagraph"/>
      </w:pPr>
      <w:r>
        <w:rPr>
          <w:b/>
          <w:bCs/>
        </w:rPr>
        <w:t xml:space="preserve">Nós também começamos a dizer para o nosso paciente que além dele precisar da terapia no futuro, e que ele pode vir, ou de a terapia continuar, mas eu já disse que a terapia é boa, ela tende a ter um fim, mas nós também vamos dizer para o paciente que algumas estratégias da terapia serão remédios permanentes</w:t>
      </w:r>
      <w:r>
        <w:t xml:space="preserve">, ele sempre vai estar de olho nos primeiros sintomas de possíveis recaídas.</w:t>
      </w:r>
    </w:p>
    <w:p>
      <w:pPr>
        <w:pStyle w:val="BodyText"/>
      </w:pPr>
      <w:r>
        <w:rPr>
          <w:b/>
          <w:bCs/>
        </w:rPr>
        <w:t xml:space="preserve">Ora, muitos pacientes que já tiveram ansiedade podem ter recaídas, especialmente em períodos de estresse</w:t>
      </w:r>
      <w:r>
        <w:t xml:space="preserve">.</w:t>
      </w:r>
    </w:p>
    <w:p>
      <w:pPr>
        <w:pStyle w:val="BodyText"/>
      </w:pPr>
      <w:r>
        <w:rPr>
          <w:b/>
          <w:bCs/>
        </w:rPr>
        <w:t xml:space="preserve">Nos pacientes com ansiedades crônicas a terapia vai durar mais, bem mais tempo, seis meses a um ano</w:t>
      </w:r>
      <w:r>
        <w:t xml:space="preserve">, pode haver remissão nesses casos também, mas a gente vai dizer que a terapia é como um exercício, é como entrar em forma, é como ter que cortar o cabelo sempre, senão o cabelo cresce demais. Vamos fazer certas dietas de vez em quando, vamos fazer fisioterapia, como ir no dentista frequentemente ele vai precisar fazer algumas atividades diariamente, principalmente depois dos primeiros sinais, caso ocorra nos primeiros sinais de recaída.</w:t>
      </w:r>
    </w:p>
    <w:bookmarkEnd w:id="25"/>
    <w:bookmarkStart w:id="26" w:name="identificar-possíveis-gatilhos"/>
    <w:p>
      <w:pPr>
        <w:pStyle w:val="Heading3"/>
      </w:pPr>
      <w:r>
        <w:t xml:space="preserve">6. Identificar Possíveis Gatilhos</w:t>
      </w:r>
    </w:p>
    <w:p>
      <w:pPr>
        <w:pStyle w:val="FirstParagraph"/>
      </w:pPr>
      <w:r>
        <w:rPr>
          <w:b/>
          <w:bCs/>
        </w:rPr>
        <w:t xml:space="preserve">Também nessas últimas sessões nós vamos começar também a identificar, se o paciente não conseguir trazer por ele mesmo, nós começaremos a dizer</w:t>
      </w:r>
      <w:r>
        <w:t xml:space="preserve">:</w:t>
      </w:r>
      <w:r>
        <w:t xml:space="preserve"> </w:t>
      </w:r>
      <w:r>
        <w:t xml:space="preserve">-</w:t>
      </w:r>
      <w:r>
        <w:t xml:space="preserve"> </w:t>
      </w:r>
      <w:r>
        <w:t xml:space="preserve">“</w:t>
      </w:r>
      <w:r>
        <w:t xml:space="preserve">E se você tiver um período de muito estresse no trabalho, como é que você vai reagir?</w:t>
      </w:r>
      <w:r>
        <w:t xml:space="preserve">”</w:t>
      </w:r>
      <w:r>
        <w:t xml:space="preserve"> </w:t>
      </w:r>
      <w:r>
        <w:t xml:space="preserve">-</w:t>
      </w:r>
      <w:r>
        <w:t xml:space="preserve"> </w:t>
      </w:r>
      <w:r>
        <w:t xml:space="preserve">“</w:t>
      </w:r>
      <w:r>
        <w:t xml:space="preserve">E quando você tiver que enfrentar uma situação nova, como é que vai ser?</w:t>
      </w:r>
      <w:r>
        <w:t xml:space="preserve">”</w:t>
      </w:r>
      <w:r>
        <w:t xml:space="preserve"> </w:t>
      </w:r>
      <w:r>
        <w:t xml:space="preserve">-</w:t>
      </w:r>
      <w:r>
        <w:t xml:space="preserve"> </w:t>
      </w:r>
      <w:r>
        <w:t xml:space="preserve">“</w:t>
      </w:r>
      <w:r>
        <w:t xml:space="preserve">E se de repente você tiver uma preocupação muito intensa, como é que você vai reagir?</w:t>
      </w:r>
      <w:r>
        <w:t xml:space="preserve">”</w:t>
      </w:r>
    </w:p>
    <w:p>
      <w:pPr>
        <w:pStyle w:val="BodyText"/>
      </w:pPr>
      <w:r>
        <w:rPr>
          <w:b/>
          <w:bCs/>
        </w:rPr>
        <w:t xml:space="preserve">Quais são as estratégias?</w:t>
      </w:r>
      <w:r>
        <w:t xml:space="preserve"> </w:t>
      </w:r>
      <w:r>
        <w:t xml:space="preserve">Envolvem:</w:t>
      </w:r>
      <w:r>
        <w:t xml:space="preserve"> </w:t>
      </w:r>
      <w:r>
        <w:t xml:space="preserve">- Voltar para o médico (se necessário)</w:t>
      </w:r>
      <w:r>
        <w:t xml:space="preserve"> </w:t>
      </w:r>
      <w:r>
        <w:t xml:space="preserve">- Voltar para terapia para começar</w:t>
      </w:r>
      <w:r>
        <w:t xml:space="preserve"> </w:t>
      </w:r>
      <w:r>
        <w:t xml:space="preserve">- Aplicar técnicas de relaxamento</w:t>
      </w:r>
      <w:r>
        <w:t xml:space="preserve"> </w:t>
      </w:r>
      <w:r>
        <w:t xml:space="preserve">- Reativar o questionamento de pensamentos preocupantes</w:t>
      </w:r>
      <w:r>
        <w:t xml:space="preserve"> </w:t>
      </w:r>
      <w:r>
        <w:t xml:space="preserve">- Rever as anotações da terapia</w:t>
      </w:r>
      <w:r>
        <w:t xml:space="preserve"> </w:t>
      </w:r>
      <w:r>
        <w:t xml:space="preserve">- Voltar a fazer exercícios físicos</w:t>
      </w:r>
      <w:r>
        <w:t xml:space="preserve"> </w:t>
      </w:r>
      <w:r>
        <w:t xml:space="preserve">- Anotar os pensamentos preocupantes</w:t>
      </w:r>
      <w:r>
        <w:t xml:space="preserve"> </w:t>
      </w:r>
      <w:r>
        <w:t xml:space="preserve">- Praticar tolerância à incerteza</w:t>
      </w:r>
    </w:p>
    <w:p>
      <w:pPr>
        <w:pStyle w:val="BodyText"/>
      </w:pPr>
      <w:r>
        <w:rPr>
          <w:b/>
          <w:bCs/>
        </w:rPr>
        <w:t xml:space="preserve">Enfim, quis dizer que nós também vamos dizer para os pacientes possíveis gatilhos que o próprio paciente não percebeu</w:t>
      </w:r>
      <w:r>
        <w:t xml:space="preserve">, e vamos tentar deixar isso claro, trabalhar com o paciente sobre o que fazer caso esses gatilhos ocorram.</w:t>
      </w:r>
    </w:p>
    <w:bookmarkEnd w:id="26"/>
    <w:bookmarkStart w:id="27" w:name="reforçar-estratégias-de-manutenção"/>
    <w:p>
      <w:pPr>
        <w:pStyle w:val="Heading3"/>
      </w:pPr>
      <w:r>
        <w:t xml:space="preserve">7. Reforçar Estratégias de Manutenção</w:t>
      </w:r>
    </w:p>
    <w:p>
      <w:pPr>
        <w:pStyle w:val="FirstParagraph"/>
      </w:pPr>
      <w:r>
        <w:rPr>
          <w:b/>
          <w:bCs/>
        </w:rPr>
        <w:t xml:space="preserve">Nós também vamos dizer para o paciente que algumas estratégias da terapia serão remédios permanentes</w:t>
      </w:r>
      <w:r>
        <w:t xml:space="preserve">, ele sempre vai estar de olho nos primeiros sintomas de possíveis recaídas.</w:t>
      </w:r>
    </w:p>
    <w:p>
      <w:pPr>
        <w:pStyle w:val="BodyText"/>
      </w:pPr>
      <w:r>
        <w:rPr>
          <w:b/>
          <w:bCs/>
        </w:rPr>
        <w:t xml:space="preserve">Estratégias de manutenção</w:t>
      </w:r>
      <w:r>
        <w:t xml:space="preserve">:</w:t>
      </w:r>
      <w:r>
        <w:t xml:space="preserve"> </w:t>
      </w:r>
      <w:r>
        <w:t xml:space="preserve">- Continuar praticando técnicas de relaxamento regularmente</w:t>
      </w:r>
      <w:r>
        <w:t xml:space="preserve"> </w:t>
      </w:r>
      <w:r>
        <w:t xml:space="preserve">- Continuar questionando pensamentos preocupantes</w:t>
      </w:r>
      <w:r>
        <w:t xml:space="preserve"> </w:t>
      </w:r>
      <w:r>
        <w:t xml:space="preserve">- Continuar enfrentando gradualmente situações que causam ansiedade</w:t>
      </w:r>
      <w:r>
        <w:t xml:space="preserve"> </w:t>
      </w:r>
      <w:r>
        <w:t xml:space="preserve">- Continuar reduzindo comportamentos de evitação</w:t>
      </w:r>
      <w:r>
        <w:t xml:space="preserve"> </w:t>
      </w:r>
      <w:r>
        <w:t xml:space="preserve">- Continuar praticando tolerância à incerteza</w:t>
      </w:r>
      <w:r>
        <w:t xml:space="preserve"> </w:t>
      </w:r>
      <w:r>
        <w:t xml:space="preserve">- Continuar fazendo atividades que reduzem ansiedade</w:t>
      </w:r>
    </w:p>
    <w:bookmarkEnd w:id="27"/>
    <w:bookmarkEnd w:id="28"/>
    <w:bookmarkStart w:id="29" w:name="tarefas-de-casa"/>
    <w:p>
      <w:pPr>
        <w:pStyle w:val="Heading2"/>
      </w:pPr>
      <w:r>
        <w:t xml:space="preserve">Tarefas de Casa</w:t>
      </w:r>
    </w:p>
    <w:p>
      <w:pPr>
        <w:pStyle w:val="Compact"/>
        <w:numPr>
          <w:ilvl w:val="0"/>
          <w:numId w:val="1002"/>
        </w:numPr>
      </w:pPr>
      <w:r>
        <w:rPr>
          <w:b/>
          <w:bCs/>
        </w:rPr>
        <w:t xml:space="preserve">Continuar registro de preocupações e sintomas</w:t>
      </w:r>
    </w:p>
    <w:p>
      <w:pPr>
        <w:pStyle w:val="Compact"/>
        <w:numPr>
          <w:ilvl w:val="0"/>
          <w:numId w:val="1002"/>
        </w:numPr>
      </w:pPr>
      <w:r>
        <w:rPr>
          <w:b/>
          <w:bCs/>
        </w:rPr>
        <w:t xml:space="preserve">Trabalhar com crenças centrais</w:t>
      </w:r>
      <w:r>
        <w:t xml:space="preserve">: Identificar evidências favoráveis e desfavoráveis</w:t>
      </w:r>
    </w:p>
    <w:p>
      <w:pPr>
        <w:pStyle w:val="Compact"/>
        <w:numPr>
          <w:ilvl w:val="0"/>
          <w:numId w:val="1002"/>
        </w:numPr>
      </w:pPr>
      <w:r>
        <w:rPr>
          <w:b/>
          <w:bCs/>
        </w:rPr>
        <w:t xml:space="preserve">Identificar possíveis gatilhos de recaída</w:t>
      </w:r>
      <w:r>
        <w:t xml:space="preserve">: Pensar em situações futuras que podem desencadear ansiedade</w:t>
      </w:r>
    </w:p>
    <w:p>
      <w:pPr>
        <w:pStyle w:val="Compact"/>
        <w:numPr>
          <w:ilvl w:val="0"/>
          <w:numId w:val="1002"/>
        </w:numPr>
      </w:pPr>
      <w:r>
        <w:rPr>
          <w:b/>
          <w:bCs/>
        </w:rPr>
        <w:t xml:space="preserve">Planejar estratégias de prevenção de recaída</w:t>
      </w:r>
    </w:p>
    <w:p>
      <w:pPr>
        <w:pStyle w:val="Compact"/>
        <w:numPr>
          <w:ilvl w:val="0"/>
          <w:numId w:val="1002"/>
        </w:numPr>
      </w:pPr>
      <w:r>
        <w:rPr>
          <w:b/>
          <w:bCs/>
        </w:rPr>
        <w:t xml:space="preserve">Praticar estratégias de manutenção</w:t>
      </w:r>
    </w:p>
    <w:bookmarkEnd w:id="29"/>
    <w:bookmarkStart w:id="30" w:name="observações-importantes"/>
    <w:p>
      <w:pPr>
        <w:pStyle w:val="Heading2"/>
      </w:pPr>
      <w:r>
        <w:t xml:space="preserve">Observações Importantes</w:t>
      </w:r>
    </w:p>
    <w:p>
      <w:pPr>
        <w:pStyle w:val="Compact"/>
        <w:numPr>
          <w:ilvl w:val="0"/>
          <w:numId w:val="1003"/>
        </w:numPr>
      </w:pPr>
      <w:r>
        <w:t xml:space="preserve">O paciente está muito mais autônomo e independente</w:t>
      </w:r>
    </w:p>
    <w:p>
      <w:pPr>
        <w:pStyle w:val="Compact"/>
        <w:numPr>
          <w:ilvl w:val="0"/>
          <w:numId w:val="1003"/>
        </w:numPr>
      </w:pPr>
      <w:r>
        <w:t xml:space="preserve">A terapia está se preparando para o encerramento</w:t>
      </w:r>
    </w:p>
    <w:p>
      <w:pPr>
        <w:pStyle w:val="Compact"/>
        <w:numPr>
          <w:ilvl w:val="0"/>
          <w:numId w:val="1003"/>
        </w:numPr>
      </w:pPr>
      <w:r>
        <w:t xml:space="preserve">É importante falar sobre continuidade e prevenção de recaídas</w:t>
      </w:r>
    </w:p>
    <w:p>
      <w:pPr>
        <w:pStyle w:val="Compact"/>
        <w:numPr>
          <w:ilvl w:val="0"/>
          <w:numId w:val="1003"/>
        </w:numPr>
      </w:pPr>
      <w:r>
        <w:t xml:space="preserve">Os gatilhos de recaída devem ser identificados e trabalhados</w:t>
      </w:r>
    </w:p>
    <w:p>
      <w:pPr>
        <w:pStyle w:val="Compact"/>
        <w:numPr>
          <w:ilvl w:val="0"/>
          <w:numId w:val="1003"/>
        </w:numPr>
      </w:pPr>
      <w:r>
        <w:t xml:space="preserve">O paciente já tem ferramentas para seguir sozinho</w:t>
      </w:r>
    </w:p>
    <w:p>
      <w:pPr>
        <w:pStyle w:val="Compact"/>
        <w:numPr>
          <w:ilvl w:val="0"/>
          <w:numId w:val="1003"/>
        </w:numPr>
      </w:pPr>
      <w:r>
        <w:t xml:space="preserve">As estratégias de manutenção são fundamentais para prevenir recaídas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2026-01-23T21:46:36Z</dcterms:created>
  <dcterms:modified xsi:type="dcterms:W3CDTF">2026-01-23T21:46:36Z</dcterms:modified>
</cp:coreProperties>
</file>

<file path=docProps/custom.xml><?xml version="1.0" encoding="utf-8"?>
<Properties xmlns="http://schemas.openxmlformats.org/officeDocument/2006/custom-properties" xmlns:vt="http://schemas.openxmlformats.org/officeDocument/2006/docPropsVTypes"/>
</file>