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00590" w14:textId="029BF1A3" w:rsidR="00672E18" w:rsidRDefault="008B244D">
      <w:r w:rsidRPr="008B244D">
        <w:t>https://www.figma.com/design/EREUeHMJLazgTytYO8Xlcz/Senac.Sieg.GestaoEscolar.Design?node-id=0-1&amp;t=IOPguZMss6jynbkg-1</w:t>
      </w:r>
    </w:p>
    <w:sectPr w:rsidR="00672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1D"/>
    <w:rsid w:val="0031551D"/>
    <w:rsid w:val="004723BF"/>
    <w:rsid w:val="004A30ED"/>
    <w:rsid w:val="00672E18"/>
    <w:rsid w:val="008B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95306-70A0-4568-ACB5-49C28BE4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5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5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5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5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5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5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5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5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5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5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5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55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55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55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5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5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HALMENSCHLAGER SPALL</dc:creator>
  <cp:keywords/>
  <dc:description/>
  <cp:lastModifiedBy>GABRIEL HALMENSCHLAGER SPALL</cp:lastModifiedBy>
  <cp:revision>2</cp:revision>
  <dcterms:created xsi:type="dcterms:W3CDTF">2025-09-01T23:11:00Z</dcterms:created>
  <dcterms:modified xsi:type="dcterms:W3CDTF">2025-09-01T23:11:00Z</dcterms:modified>
</cp:coreProperties>
</file>