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B2D195" w14:textId="77777777" w:rsidR="00AD27B6" w:rsidRPr="00AD27B6" w:rsidRDefault="00AD27B6" w:rsidP="00AD2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AD27B6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Armazenamento de Energia: Baterias Solares Detalhadas</w:t>
      </w:r>
    </w:p>
    <w:p w14:paraId="0C1F3C17" w14:textId="77777777" w:rsidR="00AD27B6" w:rsidRPr="00AD27B6" w:rsidRDefault="00AD27B6" w:rsidP="00AD2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D27B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Introdução:</w:t>
      </w:r>
      <w:r w:rsidRPr="00AD27B6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Baterias permitem que a energia gerada durante o dia seja usada à noite ou em períodos de baixa geração, aumentando a autonomia.</w:t>
      </w:r>
    </w:p>
    <w:p w14:paraId="2550F49B" w14:textId="77777777" w:rsidR="00AD27B6" w:rsidRPr="00AD27B6" w:rsidRDefault="00AD27B6" w:rsidP="00AD2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B6">
        <w:rPr>
          <w:rFonts w:ascii="Times New Roman" w:eastAsia="Times New Roman" w:hAnsi="Times New Roman" w:cs="Times New Roman"/>
          <w:b/>
          <w:bCs/>
          <w:sz w:val="24"/>
          <w:szCs w:val="24"/>
        </w:rPr>
        <w:t>Tipos de baterias:</w:t>
      </w:r>
    </w:p>
    <w:p w14:paraId="2DC4A544" w14:textId="77777777" w:rsidR="00AD27B6" w:rsidRPr="00AD27B6" w:rsidRDefault="00AD27B6" w:rsidP="00AD2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D27B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Lítio (LiFePO4)</w:t>
      </w:r>
      <w:r w:rsidRPr="00AD27B6">
        <w:rPr>
          <w:rFonts w:ascii="Times New Roman" w:eastAsia="Times New Roman" w:hAnsi="Times New Roman" w:cs="Times New Roman"/>
          <w:sz w:val="24"/>
          <w:szCs w:val="24"/>
          <w:lang w:val="pt-BR"/>
        </w:rPr>
        <w:t>: segura, longa vida útil (até 10 anos), leve e eficiente.</w:t>
      </w:r>
    </w:p>
    <w:p w14:paraId="6C04FC10" w14:textId="77777777" w:rsidR="00AD27B6" w:rsidRPr="00AD27B6" w:rsidRDefault="00AD27B6" w:rsidP="00AD2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B6">
        <w:rPr>
          <w:rFonts w:ascii="Times New Roman" w:eastAsia="Times New Roman" w:hAnsi="Times New Roman" w:cs="Times New Roman"/>
          <w:b/>
          <w:bCs/>
          <w:sz w:val="24"/>
          <w:szCs w:val="24"/>
        </w:rPr>
        <w:t>Chumbo-ácido</w:t>
      </w:r>
      <w:r w:rsidRPr="00AD27B6">
        <w:rPr>
          <w:rFonts w:ascii="Times New Roman" w:eastAsia="Times New Roman" w:hAnsi="Times New Roman" w:cs="Times New Roman"/>
          <w:sz w:val="24"/>
          <w:szCs w:val="24"/>
        </w:rPr>
        <w:t>: menor custo, vida útil curta (3–5 anos), exige manutenção periódica.</w:t>
      </w:r>
    </w:p>
    <w:p w14:paraId="1646F444" w14:textId="77777777" w:rsidR="00AD27B6" w:rsidRPr="00AD27B6" w:rsidRDefault="00AD27B6" w:rsidP="00AD2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B6">
        <w:rPr>
          <w:rFonts w:ascii="Times New Roman" w:eastAsia="Times New Roman" w:hAnsi="Times New Roman" w:cs="Times New Roman"/>
          <w:b/>
          <w:bCs/>
          <w:sz w:val="24"/>
          <w:szCs w:val="24"/>
        </w:rPr>
        <w:t>Fluxo redox</w:t>
      </w:r>
      <w:r w:rsidRPr="00AD27B6">
        <w:rPr>
          <w:rFonts w:ascii="Times New Roman" w:eastAsia="Times New Roman" w:hAnsi="Times New Roman" w:cs="Times New Roman"/>
          <w:sz w:val="24"/>
          <w:szCs w:val="24"/>
        </w:rPr>
        <w:t>: alta capacidade, ideal para indústrias, custo elevado.</w:t>
      </w:r>
    </w:p>
    <w:p w14:paraId="3B159152" w14:textId="77777777" w:rsidR="00AD27B6" w:rsidRPr="00AD27B6" w:rsidRDefault="00AD27B6" w:rsidP="00AD2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B6">
        <w:rPr>
          <w:rFonts w:ascii="Times New Roman" w:eastAsia="Times New Roman" w:hAnsi="Times New Roman" w:cs="Times New Roman"/>
          <w:b/>
          <w:bCs/>
          <w:sz w:val="24"/>
          <w:szCs w:val="24"/>
        </w:rPr>
        <w:t>Sistema BMS (Battery Management System):</w:t>
      </w:r>
    </w:p>
    <w:p w14:paraId="4574CE9B" w14:textId="77777777" w:rsidR="00AD27B6" w:rsidRPr="00AD27B6" w:rsidRDefault="00AD27B6" w:rsidP="00AD2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B6">
        <w:rPr>
          <w:rFonts w:ascii="Times New Roman" w:eastAsia="Times New Roman" w:hAnsi="Times New Roman" w:cs="Times New Roman"/>
          <w:sz w:val="24"/>
          <w:szCs w:val="24"/>
        </w:rPr>
        <w:t>Protege contra sobrecarga, descarga excessiva, curto-circuito e superaquecimento.</w:t>
      </w:r>
    </w:p>
    <w:p w14:paraId="2D26E5A7" w14:textId="77777777" w:rsidR="00AD27B6" w:rsidRPr="00AD27B6" w:rsidRDefault="00AD27B6" w:rsidP="00AD2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B6">
        <w:rPr>
          <w:rFonts w:ascii="Times New Roman" w:eastAsia="Times New Roman" w:hAnsi="Times New Roman" w:cs="Times New Roman"/>
          <w:sz w:val="24"/>
          <w:szCs w:val="24"/>
        </w:rPr>
        <w:t>Mantém a vida útil da bateria e garante segurança elétrica.</w:t>
      </w:r>
    </w:p>
    <w:p w14:paraId="48450D3C" w14:textId="77777777" w:rsidR="00AD27B6" w:rsidRPr="00AD27B6" w:rsidRDefault="00AD27B6" w:rsidP="00AD2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B6">
        <w:rPr>
          <w:rFonts w:ascii="Times New Roman" w:eastAsia="Times New Roman" w:hAnsi="Times New Roman" w:cs="Times New Roman"/>
          <w:b/>
          <w:bCs/>
          <w:sz w:val="24"/>
          <w:szCs w:val="24"/>
        </w:rPr>
        <w:t>Expansão e paralelização:</w:t>
      </w:r>
    </w:p>
    <w:p w14:paraId="1C19A146" w14:textId="77777777" w:rsidR="00AD27B6" w:rsidRPr="00AD27B6" w:rsidRDefault="00AD27B6" w:rsidP="00AD2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B6">
        <w:rPr>
          <w:rFonts w:ascii="Times New Roman" w:eastAsia="Times New Roman" w:hAnsi="Times New Roman" w:cs="Times New Roman"/>
          <w:sz w:val="24"/>
          <w:szCs w:val="24"/>
        </w:rPr>
        <w:t>É possível adicionar baterias em paralelo, aumentando a capacidade total.</w:t>
      </w:r>
    </w:p>
    <w:p w14:paraId="1E4CB22E" w14:textId="77777777" w:rsidR="00AD27B6" w:rsidRPr="00AD27B6" w:rsidRDefault="00AD27B6" w:rsidP="00AD2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B6">
        <w:rPr>
          <w:rFonts w:ascii="Times New Roman" w:eastAsia="Times New Roman" w:hAnsi="Times New Roman" w:cs="Times New Roman"/>
          <w:sz w:val="24"/>
          <w:szCs w:val="24"/>
        </w:rPr>
        <w:t>Exemplo: 3 baterias GoodWe Lynx Home U de 5,4 kWh cada → 16,2 kWh total.</w:t>
      </w:r>
    </w:p>
    <w:p w14:paraId="7F5C4794" w14:textId="77777777" w:rsidR="00AD27B6" w:rsidRPr="00AD27B6" w:rsidRDefault="00AD27B6" w:rsidP="00AD2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B6">
        <w:rPr>
          <w:rFonts w:ascii="Times New Roman" w:eastAsia="Times New Roman" w:hAnsi="Times New Roman" w:cs="Times New Roman"/>
          <w:b/>
          <w:bCs/>
          <w:sz w:val="24"/>
          <w:szCs w:val="24"/>
        </w:rPr>
        <w:t>Monitoramento remoto:</w:t>
      </w:r>
    </w:p>
    <w:p w14:paraId="1232F3CD" w14:textId="77777777" w:rsidR="00AD27B6" w:rsidRPr="00AD27B6" w:rsidRDefault="00AD27B6" w:rsidP="00AD2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B6">
        <w:rPr>
          <w:rFonts w:ascii="Times New Roman" w:eastAsia="Times New Roman" w:hAnsi="Times New Roman" w:cs="Times New Roman"/>
          <w:sz w:val="24"/>
          <w:szCs w:val="24"/>
        </w:rPr>
        <w:t>Softwares e aplicativos permitem acompanhar estado da carga, produção e consumo.</w:t>
      </w:r>
    </w:p>
    <w:p w14:paraId="47BFBCD7" w14:textId="77777777" w:rsidR="00AD27B6" w:rsidRPr="00AD27B6" w:rsidRDefault="00AD27B6" w:rsidP="00AD2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B6">
        <w:rPr>
          <w:rFonts w:ascii="Times New Roman" w:eastAsia="Times New Roman" w:hAnsi="Times New Roman" w:cs="Times New Roman"/>
          <w:sz w:val="24"/>
          <w:szCs w:val="24"/>
        </w:rPr>
        <w:t>Bom para otimizar uso e manutenção preventiva.</w:t>
      </w:r>
    </w:p>
    <w:p w14:paraId="21BC54E1" w14:textId="77777777" w:rsidR="00AD27B6" w:rsidRPr="00AD27B6" w:rsidRDefault="00AD27B6" w:rsidP="00AD2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B6">
        <w:rPr>
          <w:rFonts w:ascii="Times New Roman" w:eastAsia="Times New Roman" w:hAnsi="Times New Roman" w:cs="Times New Roman"/>
          <w:b/>
          <w:bCs/>
          <w:sz w:val="24"/>
          <w:szCs w:val="24"/>
        </w:rPr>
        <w:t>Exemplo prático:</w:t>
      </w:r>
      <w:r w:rsidRPr="00AD27B6">
        <w:rPr>
          <w:rFonts w:ascii="Times New Roman" w:eastAsia="Times New Roman" w:hAnsi="Times New Roman" w:cs="Times New Roman"/>
          <w:sz w:val="24"/>
          <w:szCs w:val="24"/>
        </w:rPr>
        <w:br/>
        <w:t>Um usuário com bateria de 10 kWh consome 8 kWh por noite; se a produção do dia foi 12 kWh, ele armazena 4 kWh excedente para uso noturno ou dias nublados.</w:t>
      </w:r>
    </w:p>
    <w:p w14:paraId="09F514CA" w14:textId="77777777" w:rsidR="00061677" w:rsidRDefault="00061677">
      <w:bookmarkStart w:id="0" w:name="_GoBack"/>
      <w:bookmarkEnd w:id="0"/>
    </w:p>
    <w:sectPr w:rsidR="000616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D278C5"/>
    <w:multiLevelType w:val="multilevel"/>
    <w:tmpl w:val="E73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A2A5B"/>
    <w:multiLevelType w:val="multilevel"/>
    <w:tmpl w:val="4854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552CB"/>
    <w:multiLevelType w:val="multilevel"/>
    <w:tmpl w:val="1F6A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B65BF"/>
    <w:multiLevelType w:val="multilevel"/>
    <w:tmpl w:val="1B54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46"/>
    <w:rsid w:val="00061677"/>
    <w:rsid w:val="002B0846"/>
    <w:rsid w:val="00AD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01BC0C-A857-4B67-BE79-512EBD838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D27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D27B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Forte">
    <w:name w:val="Strong"/>
    <w:basedOn w:val="Fontepargpadro"/>
    <w:uiPriority w:val="22"/>
    <w:qFormat/>
    <w:rsid w:val="00AD27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2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58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Jorge Coutinho</dc:creator>
  <cp:keywords/>
  <dc:description/>
  <cp:lastModifiedBy>Gabriel Jorge Coutinho</cp:lastModifiedBy>
  <cp:revision>2</cp:revision>
  <dcterms:created xsi:type="dcterms:W3CDTF">2025-09-16T14:22:00Z</dcterms:created>
  <dcterms:modified xsi:type="dcterms:W3CDTF">2025-09-16T14:22:00Z</dcterms:modified>
</cp:coreProperties>
</file>