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C9274C" w14:textId="0A42E1CA" w:rsidR="00AF5867" w:rsidRPr="00AF5867" w:rsidRDefault="00AF5867" w:rsidP="00AF58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pt-BR"/>
        </w:rPr>
      </w:pPr>
      <w:r w:rsidRPr="00AF5867">
        <w:rPr>
          <w:rFonts w:ascii="Times New Roman" w:eastAsia="Times New Roman" w:hAnsi="Times New Roman" w:cs="Times New Roman"/>
          <w:b/>
          <w:bCs/>
          <w:sz w:val="36"/>
          <w:szCs w:val="36"/>
          <w:lang w:val="pt-BR"/>
        </w:rPr>
        <w:t>Economia e Retorno sobre Investimento (ROI)</w:t>
      </w:r>
    </w:p>
    <w:p w14:paraId="55F55291" w14:textId="77777777" w:rsidR="00AF5867" w:rsidRPr="00AF5867" w:rsidRDefault="00AF5867" w:rsidP="00AF5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8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Economia de </w:t>
      </w:r>
      <w:proofErr w:type="spellStart"/>
      <w:r w:rsidRPr="00AF5867">
        <w:rPr>
          <w:rFonts w:ascii="Times New Roman" w:eastAsia="Times New Roman" w:hAnsi="Times New Roman" w:cs="Times New Roman"/>
          <w:b/>
          <w:bCs/>
          <w:sz w:val="24"/>
          <w:szCs w:val="24"/>
        </w:rPr>
        <w:t>energia</w:t>
      </w:r>
      <w:proofErr w:type="spellEnd"/>
      <w:r w:rsidRPr="00AF586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3F6D7B36" w14:textId="77777777" w:rsidR="00AF5867" w:rsidRPr="00AF5867" w:rsidRDefault="00AF5867" w:rsidP="00AF58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AF5867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Um sistema de 5 </w:t>
      </w:r>
      <w:proofErr w:type="spellStart"/>
      <w:r w:rsidRPr="00AF5867">
        <w:rPr>
          <w:rFonts w:ascii="Times New Roman" w:eastAsia="Times New Roman" w:hAnsi="Times New Roman" w:cs="Times New Roman"/>
          <w:sz w:val="24"/>
          <w:szCs w:val="24"/>
          <w:lang w:val="pt-BR"/>
        </w:rPr>
        <w:t>kWp</w:t>
      </w:r>
      <w:proofErr w:type="spellEnd"/>
      <w:r w:rsidRPr="00AF5867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em uma residência média pode reduzir a conta de luz em até 90%.</w:t>
      </w:r>
    </w:p>
    <w:p w14:paraId="661CAE17" w14:textId="77777777" w:rsidR="00AF5867" w:rsidRPr="00AF5867" w:rsidRDefault="00AF5867" w:rsidP="00AF5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867">
        <w:rPr>
          <w:rFonts w:ascii="Times New Roman" w:eastAsia="Times New Roman" w:hAnsi="Times New Roman" w:cs="Times New Roman"/>
          <w:b/>
          <w:bCs/>
          <w:sz w:val="24"/>
          <w:szCs w:val="24"/>
        </w:rPr>
        <w:t>Payback:</w:t>
      </w:r>
      <w:bookmarkStart w:id="0" w:name="_GoBack"/>
      <w:bookmarkEnd w:id="0"/>
    </w:p>
    <w:p w14:paraId="754FA2A3" w14:textId="77777777" w:rsidR="00AF5867" w:rsidRPr="00AF5867" w:rsidRDefault="00AF5867" w:rsidP="00AF58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AF5867">
        <w:rPr>
          <w:rFonts w:ascii="Times New Roman" w:eastAsia="Times New Roman" w:hAnsi="Times New Roman" w:cs="Times New Roman"/>
          <w:sz w:val="24"/>
          <w:szCs w:val="24"/>
          <w:lang w:val="pt-BR"/>
        </w:rPr>
        <w:t>Tempo médio para retorno: 4 a 8 anos, dependendo de incentivos e tarifa local.</w:t>
      </w:r>
    </w:p>
    <w:p w14:paraId="0B1F31D7" w14:textId="77777777" w:rsidR="00AF5867" w:rsidRPr="00AF5867" w:rsidRDefault="00AF5867" w:rsidP="00AF5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F5867">
        <w:rPr>
          <w:rFonts w:ascii="Times New Roman" w:eastAsia="Times New Roman" w:hAnsi="Times New Roman" w:cs="Times New Roman"/>
          <w:b/>
          <w:bCs/>
          <w:sz w:val="24"/>
          <w:szCs w:val="24"/>
        </w:rPr>
        <w:t>Incentivos</w:t>
      </w:r>
      <w:proofErr w:type="spellEnd"/>
      <w:r w:rsidRPr="00AF58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AF5867">
        <w:rPr>
          <w:rFonts w:ascii="Times New Roman" w:eastAsia="Times New Roman" w:hAnsi="Times New Roman" w:cs="Times New Roman"/>
          <w:b/>
          <w:bCs/>
          <w:sz w:val="24"/>
          <w:szCs w:val="24"/>
        </w:rPr>
        <w:t>fiscais</w:t>
      </w:r>
      <w:proofErr w:type="spellEnd"/>
      <w:r w:rsidRPr="00AF586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46C7CADD" w14:textId="77777777" w:rsidR="00AF5867" w:rsidRPr="00AF5867" w:rsidRDefault="00AF5867" w:rsidP="00AF58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AF5867">
        <w:rPr>
          <w:rFonts w:ascii="Times New Roman" w:eastAsia="Times New Roman" w:hAnsi="Times New Roman" w:cs="Times New Roman"/>
          <w:sz w:val="24"/>
          <w:szCs w:val="24"/>
          <w:lang w:val="pt-BR"/>
        </w:rPr>
        <w:t>Reduções de ICMS, programas de financiamento e linhas de crédito verde.</w:t>
      </w:r>
    </w:p>
    <w:p w14:paraId="79BE5E3E" w14:textId="77777777" w:rsidR="00AF5867" w:rsidRPr="00AF5867" w:rsidRDefault="00AF5867" w:rsidP="00AF58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586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Venda de </w:t>
      </w:r>
      <w:proofErr w:type="spellStart"/>
      <w:r w:rsidRPr="00AF5867">
        <w:rPr>
          <w:rFonts w:ascii="Times New Roman" w:eastAsia="Times New Roman" w:hAnsi="Times New Roman" w:cs="Times New Roman"/>
          <w:b/>
          <w:bCs/>
          <w:sz w:val="24"/>
          <w:szCs w:val="24"/>
        </w:rPr>
        <w:t>excedente</w:t>
      </w:r>
      <w:proofErr w:type="spellEnd"/>
      <w:r w:rsidRPr="00AF586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17326830" w14:textId="77777777" w:rsidR="00AF5867" w:rsidRPr="00AF5867" w:rsidRDefault="00AF5867" w:rsidP="00AF58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AF5867">
        <w:rPr>
          <w:rFonts w:ascii="Times New Roman" w:eastAsia="Times New Roman" w:hAnsi="Times New Roman" w:cs="Times New Roman"/>
          <w:sz w:val="24"/>
          <w:szCs w:val="24"/>
          <w:lang w:val="pt-BR"/>
        </w:rPr>
        <w:t>Sistemas conectados à rede podem vender energia extra, gerando receita adicional.</w:t>
      </w:r>
    </w:p>
    <w:p w14:paraId="03D3B010" w14:textId="77777777" w:rsidR="00AF5867" w:rsidRPr="00AF5867" w:rsidRDefault="00AF5867" w:rsidP="00AF58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AF5867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Exemplo: Sistema de 10 </w:t>
      </w:r>
      <w:proofErr w:type="spellStart"/>
      <w:r w:rsidRPr="00AF5867">
        <w:rPr>
          <w:rFonts w:ascii="Times New Roman" w:eastAsia="Times New Roman" w:hAnsi="Times New Roman" w:cs="Times New Roman"/>
          <w:sz w:val="24"/>
          <w:szCs w:val="24"/>
          <w:lang w:val="pt-BR"/>
        </w:rPr>
        <w:t>kWp</w:t>
      </w:r>
      <w:proofErr w:type="spellEnd"/>
      <w:r w:rsidRPr="00AF5867">
        <w:rPr>
          <w:rFonts w:ascii="Times New Roman" w:eastAsia="Times New Roman" w:hAnsi="Times New Roman" w:cs="Times New Roman"/>
          <w:sz w:val="24"/>
          <w:szCs w:val="24"/>
          <w:lang w:val="pt-BR"/>
        </w:rPr>
        <w:t xml:space="preserve"> com produção excedente de 200 kWh/mês → receita de R$ 150 mensais.</w:t>
      </w:r>
    </w:p>
    <w:p w14:paraId="6A956B04" w14:textId="77777777" w:rsidR="000902BE" w:rsidRPr="00AF5867" w:rsidRDefault="000902BE" w:rsidP="00AF5867">
      <w:pPr>
        <w:rPr>
          <w:lang w:val="pt-BR"/>
        </w:rPr>
      </w:pPr>
    </w:p>
    <w:sectPr w:rsidR="000902BE" w:rsidRPr="00AF586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04E40AD"/>
    <w:multiLevelType w:val="multilevel"/>
    <w:tmpl w:val="F440F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3B4AAC"/>
    <w:multiLevelType w:val="multilevel"/>
    <w:tmpl w:val="C7E42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A13BEA"/>
    <w:multiLevelType w:val="multilevel"/>
    <w:tmpl w:val="6246B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DC1032"/>
    <w:multiLevelType w:val="multilevel"/>
    <w:tmpl w:val="1F960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478"/>
    <w:rsid w:val="000902BE"/>
    <w:rsid w:val="00374478"/>
    <w:rsid w:val="00AF5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16193F"/>
  <w15:chartTrackingRefBased/>
  <w15:docId w15:val="{07AD9767-6CB1-4651-8C08-3678AE364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AF586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AF5867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Forte">
    <w:name w:val="Strong"/>
    <w:basedOn w:val="Fontepargpadro"/>
    <w:uiPriority w:val="22"/>
    <w:qFormat/>
    <w:rsid w:val="00AF586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F58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028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78</Words>
  <Characters>448</Characters>
  <Application>Microsoft Office Word</Application>
  <DocSecurity>0</DocSecurity>
  <Lines>3</Lines>
  <Paragraphs>1</Paragraphs>
  <ScaleCrop>false</ScaleCrop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Jorge Coutinho</dc:creator>
  <cp:keywords/>
  <dc:description/>
  <cp:lastModifiedBy>Gabriel Jorge Coutinho</cp:lastModifiedBy>
  <cp:revision>3</cp:revision>
  <dcterms:created xsi:type="dcterms:W3CDTF">2025-09-16T14:22:00Z</dcterms:created>
  <dcterms:modified xsi:type="dcterms:W3CDTF">2025-09-16T14:23:00Z</dcterms:modified>
</cp:coreProperties>
</file>