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6E17BF" w14:textId="77777777" w:rsidR="00C77476" w:rsidRPr="00C77476" w:rsidRDefault="00C77476" w:rsidP="00C774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BR"/>
        </w:rPr>
      </w:pPr>
      <w:r w:rsidRPr="00C77476">
        <w:rPr>
          <w:rFonts w:ascii="Times New Roman" w:eastAsia="Times New Roman" w:hAnsi="Times New Roman" w:cs="Times New Roman"/>
          <w:b/>
          <w:bCs/>
          <w:sz w:val="36"/>
          <w:szCs w:val="36"/>
          <w:lang w:val="pt-BR"/>
        </w:rPr>
        <w:t>Tecnologias Futuras e Tendências</w:t>
      </w:r>
    </w:p>
    <w:p w14:paraId="1991AE77" w14:textId="77777777" w:rsidR="00C77476" w:rsidRPr="00C77476" w:rsidRDefault="00C77476" w:rsidP="00C77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77476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Painéis bifaciais:</w:t>
      </w:r>
    </w:p>
    <w:p w14:paraId="04DEC7ED" w14:textId="77777777" w:rsidR="00C77476" w:rsidRPr="00C77476" w:rsidRDefault="00C77476" w:rsidP="00C774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77476">
        <w:rPr>
          <w:rFonts w:ascii="Times New Roman" w:eastAsia="Times New Roman" w:hAnsi="Times New Roman" w:cs="Times New Roman"/>
          <w:sz w:val="24"/>
          <w:szCs w:val="24"/>
          <w:lang w:val="pt-BR"/>
        </w:rPr>
        <w:t>Captam luz refletida no chão, aumentando a produção em até 15%.</w:t>
      </w:r>
    </w:p>
    <w:p w14:paraId="71A88784" w14:textId="77777777" w:rsidR="00C77476" w:rsidRPr="00C77476" w:rsidRDefault="00C77476" w:rsidP="00C77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7476">
        <w:rPr>
          <w:rFonts w:ascii="Times New Roman" w:eastAsia="Times New Roman" w:hAnsi="Times New Roman" w:cs="Times New Roman"/>
          <w:b/>
          <w:bCs/>
          <w:sz w:val="24"/>
          <w:szCs w:val="24"/>
        </w:rPr>
        <w:t>Integração com IoT:</w:t>
      </w:r>
    </w:p>
    <w:p w14:paraId="6963CA89" w14:textId="77777777" w:rsidR="00C77476" w:rsidRPr="00C77476" w:rsidRDefault="00C77476" w:rsidP="00C774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77476">
        <w:rPr>
          <w:rFonts w:ascii="Times New Roman" w:eastAsia="Times New Roman" w:hAnsi="Times New Roman" w:cs="Times New Roman"/>
          <w:sz w:val="24"/>
          <w:szCs w:val="24"/>
          <w:lang w:val="pt-BR"/>
        </w:rPr>
        <w:t>Casas inteligentes controlando produção, consumo e armazenamento em tempo real.</w:t>
      </w:r>
    </w:p>
    <w:p w14:paraId="345DE614" w14:textId="77777777" w:rsidR="00C77476" w:rsidRPr="00C77476" w:rsidRDefault="00C77476" w:rsidP="00C77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7476">
        <w:rPr>
          <w:rFonts w:ascii="Times New Roman" w:eastAsia="Times New Roman" w:hAnsi="Times New Roman" w:cs="Times New Roman"/>
          <w:b/>
          <w:bCs/>
          <w:sz w:val="24"/>
          <w:szCs w:val="24"/>
        </w:rPr>
        <w:t>Armazenamento híbrido e microgrids:</w:t>
      </w:r>
    </w:p>
    <w:p w14:paraId="11504DDB" w14:textId="77777777" w:rsidR="00C77476" w:rsidRPr="00C77476" w:rsidRDefault="00C77476" w:rsidP="00C774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77476">
        <w:rPr>
          <w:rFonts w:ascii="Times New Roman" w:eastAsia="Times New Roman" w:hAnsi="Times New Roman" w:cs="Times New Roman"/>
          <w:sz w:val="24"/>
          <w:szCs w:val="24"/>
          <w:lang w:val="pt-BR"/>
        </w:rPr>
        <w:t>Sistemas combinados de baterias, inversores e monitoramento inteligente para aumentar autonomia e confiabilidade.</w:t>
      </w:r>
    </w:p>
    <w:p w14:paraId="50C79410" w14:textId="77777777" w:rsidR="00C77476" w:rsidRPr="00C77476" w:rsidRDefault="00C77476" w:rsidP="00C77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77476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Inovações em inversores e baterias:</w:t>
      </w:r>
    </w:p>
    <w:p w14:paraId="13880AEC" w14:textId="77777777" w:rsidR="00C77476" w:rsidRPr="00C77476" w:rsidRDefault="00C77476" w:rsidP="00C774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77476">
        <w:rPr>
          <w:rFonts w:ascii="Times New Roman" w:eastAsia="Times New Roman" w:hAnsi="Times New Roman" w:cs="Times New Roman"/>
          <w:sz w:val="24"/>
          <w:szCs w:val="24"/>
          <w:lang w:val="pt-BR"/>
        </w:rPr>
        <w:t>Inversores com eficiência &gt;98% e baterias LFP com vida útil acima de 15 anos.</w:t>
      </w:r>
    </w:p>
    <w:p w14:paraId="6517C2CB" w14:textId="77777777" w:rsidR="00C77476" w:rsidRPr="00C77476" w:rsidRDefault="00C77476" w:rsidP="00C77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7476">
        <w:rPr>
          <w:rFonts w:ascii="Times New Roman" w:eastAsia="Times New Roman" w:hAnsi="Times New Roman" w:cs="Times New Roman"/>
          <w:b/>
          <w:bCs/>
          <w:sz w:val="24"/>
          <w:szCs w:val="24"/>
        </w:rPr>
        <w:t>Exemplo futuro:</w:t>
      </w:r>
    </w:p>
    <w:p w14:paraId="5B98D563" w14:textId="77777777" w:rsidR="00C77476" w:rsidRPr="00C77476" w:rsidRDefault="00C77476" w:rsidP="00C774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77476">
        <w:rPr>
          <w:rFonts w:ascii="Times New Roman" w:eastAsia="Times New Roman" w:hAnsi="Times New Roman" w:cs="Times New Roman"/>
          <w:sz w:val="24"/>
          <w:szCs w:val="24"/>
          <w:lang w:val="pt-BR"/>
        </w:rPr>
        <w:t>Pequenas cidades podem operar com microgrids, conectando casas, escolas e empresas com gestão inteligente de energia solar e armazenamento, reduzindo dependência da rede elétrica tradicional.</w:t>
      </w:r>
    </w:p>
    <w:p w14:paraId="0C5478E7" w14:textId="77777777" w:rsidR="00F8149C" w:rsidRPr="00C77476" w:rsidRDefault="00F8149C">
      <w:pPr>
        <w:rPr>
          <w:lang w:val="pt-BR"/>
        </w:rPr>
      </w:pPr>
      <w:bookmarkStart w:id="0" w:name="_GoBack"/>
      <w:bookmarkEnd w:id="0"/>
    </w:p>
    <w:sectPr w:rsidR="00F8149C" w:rsidRPr="00C774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BC3F20"/>
    <w:multiLevelType w:val="multilevel"/>
    <w:tmpl w:val="04D8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56FC1"/>
    <w:multiLevelType w:val="multilevel"/>
    <w:tmpl w:val="0F50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54EFA"/>
    <w:multiLevelType w:val="multilevel"/>
    <w:tmpl w:val="3BE4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BB75A2"/>
    <w:multiLevelType w:val="multilevel"/>
    <w:tmpl w:val="0CA6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AF486A"/>
    <w:multiLevelType w:val="multilevel"/>
    <w:tmpl w:val="942A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4E3"/>
    <w:rsid w:val="00AE14E3"/>
    <w:rsid w:val="00C77476"/>
    <w:rsid w:val="00F81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78FC0F-CFCD-48F9-9F60-A246C3E24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C774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C7747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Forte">
    <w:name w:val="Strong"/>
    <w:basedOn w:val="Fontepargpadro"/>
    <w:uiPriority w:val="22"/>
    <w:qFormat/>
    <w:rsid w:val="00C7747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774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574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Jorge Coutinho</dc:creator>
  <cp:keywords/>
  <dc:description/>
  <cp:lastModifiedBy>Gabriel Jorge Coutinho</cp:lastModifiedBy>
  <cp:revision>2</cp:revision>
  <dcterms:created xsi:type="dcterms:W3CDTF">2025-09-16T14:23:00Z</dcterms:created>
  <dcterms:modified xsi:type="dcterms:W3CDTF">2025-09-16T14:23:00Z</dcterms:modified>
</cp:coreProperties>
</file>