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75BE1" w14:textId="77777777" w:rsidR="009D3ED4" w:rsidRDefault="005F1FBB" w:rsidP="0029661B">
      <w:pPr>
        <w:spacing w:line="480" w:lineRule="auto"/>
        <w:ind w:firstLine="720"/>
        <w:rPr>
          <w:rFonts w:ascii="Times New Roman" w:hAnsi="Times New Roman" w:cs="Times New Roman"/>
        </w:rPr>
      </w:pPr>
      <w:r>
        <w:rPr>
          <w:rFonts w:ascii="Times New Roman" w:hAnsi="Times New Roman" w:cs="Times New Roman"/>
        </w:rPr>
        <w:t xml:space="preserve">The impact of a single legislative bill, whether on the federal, state, or local level, is both direct and </w:t>
      </w:r>
      <w:r w:rsidR="0076265C">
        <w:rPr>
          <w:rFonts w:ascii="Times New Roman" w:hAnsi="Times New Roman" w:cs="Times New Roman"/>
        </w:rPr>
        <w:t xml:space="preserve">powerful. Legislation determines the taxes one pays, the education taught in schools, the roads one drives on, and the health services one can afford. It is thus equally important to understand what influences the </w:t>
      </w:r>
      <w:r w:rsidR="00F32690">
        <w:rPr>
          <w:rFonts w:ascii="Times New Roman" w:hAnsi="Times New Roman" w:cs="Times New Roman"/>
        </w:rPr>
        <w:t xml:space="preserve">successful </w:t>
      </w:r>
      <w:r w:rsidR="0076265C">
        <w:rPr>
          <w:rFonts w:ascii="Times New Roman" w:hAnsi="Times New Roman" w:cs="Times New Roman"/>
        </w:rPr>
        <w:t>passage of legislative policy.</w:t>
      </w:r>
      <w:r w:rsidR="007F3EBC">
        <w:rPr>
          <w:rFonts w:ascii="Times New Roman" w:hAnsi="Times New Roman" w:cs="Times New Roman"/>
        </w:rPr>
        <w:t xml:space="preserve"> However, determining these influential factors proves difficult, and political scientists have dedicated themselves to unearthing these relationships. Policies vary between institutional levels (i.e., federal vs. state), and these levels, in turn, have a downstream influence on lower-level polic</w:t>
      </w:r>
      <w:r w:rsidR="00F32690">
        <w:rPr>
          <w:rFonts w:ascii="Times New Roman" w:hAnsi="Times New Roman" w:cs="Times New Roman"/>
        </w:rPr>
        <w:t>y passage</w:t>
      </w:r>
      <w:r w:rsidR="007F3EBC">
        <w:rPr>
          <w:rFonts w:ascii="Times New Roman" w:hAnsi="Times New Roman" w:cs="Times New Roman"/>
        </w:rPr>
        <w:t xml:space="preserve">. Individual states’ policies differ greatly on a single subject, and each state has a unique </w:t>
      </w:r>
      <w:r w:rsidR="00F32690">
        <w:rPr>
          <w:rFonts w:ascii="Times New Roman" w:hAnsi="Times New Roman" w:cs="Times New Roman"/>
        </w:rPr>
        <w:t xml:space="preserve">system of rules and political makeup within its legislature. Individual bill characteristics – subject matter, sponsor characteristics, language, etc. – also have a potential impact on what bills pass in a legislature. The relationship determining a bill’s passage is full of moving, multilevel parts, and many of said parts need to be controlled to capture a single factor’s impact on passage. </w:t>
      </w:r>
    </w:p>
    <w:p w14:paraId="7FE6B78F" w14:textId="42D9F67E" w:rsidR="009D3ED4" w:rsidRDefault="00F32690" w:rsidP="0029661B">
      <w:pPr>
        <w:spacing w:line="480" w:lineRule="auto"/>
        <w:ind w:firstLine="720"/>
        <w:rPr>
          <w:rFonts w:ascii="Times New Roman" w:hAnsi="Times New Roman" w:cs="Times New Roman"/>
        </w:rPr>
      </w:pPr>
      <w:r>
        <w:rPr>
          <w:rFonts w:ascii="Times New Roman" w:hAnsi="Times New Roman" w:cs="Times New Roman"/>
        </w:rPr>
        <w:t>Political scientists have approached this task in</w:t>
      </w:r>
      <w:r w:rsidR="009D3ED4">
        <w:rPr>
          <w:rFonts w:ascii="Times New Roman" w:hAnsi="Times New Roman" w:cs="Times New Roman"/>
        </w:rPr>
        <w:t xml:space="preserve"> a variety of</w:t>
      </w:r>
      <w:r>
        <w:rPr>
          <w:rFonts w:ascii="Times New Roman" w:hAnsi="Times New Roman" w:cs="Times New Roman"/>
        </w:rPr>
        <w:t xml:space="preserve"> ways. Many </w:t>
      </w:r>
      <w:r w:rsidR="009D3ED4">
        <w:rPr>
          <w:rFonts w:ascii="Times New Roman" w:hAnsi="Times New Roman" w:cs="Times New Roman"/>
        </w:rPr>
        <w:t>start at</w:t>
      </w:r>
      <w:r>
        <w:rPr>
          <w:rFonts w:ascii="Times New Roman" w:hAnsi="Times New Roman" w:cs="Times New Roman"/>
        </w:rPr>
        <w:t xml:space="preserve"> the federal level to </w:t>
      </w:r>
      <w:r w:rsidR="009D3ED4">
        <w:rPr>
          <w:rFonts w:ascii="Times New Roman" w:hAnsi="Times New Roman" w:cs="Times New Roman"/>
        </w:rPr>
        <w:t xml:space="preserve">avoid </w:t>
      </w:r>
      <w:r w:rsidR="0073643F">
        <w:rPr>
          <w:rFonts w:ascii="Times New Roman" w:hAnsi="Times New Roman" w:cs="Times New Roman"/>
        </w:rPr>
        <w:t>state-to-state variances and have significantly more bills to analyze per session</w:t>
      </w:r>
      <w:r>
        <w:rPr>
          <w:rFonts w:ascii="Times New Roman" w:hAnsi="Times New Roman" w:cs="Times New Roman"/>
        </w:rPr>
        <w:t xml:space="preserve">. Some have looked </w:t>
      </w:r>
      <w:r w:rsidR="009D3ED4">
        <w:rPr>
          <w:rFonts w:ascii="Times New Roman" w:hAnsi="Times New Roman" w:cs="Times New Roman"/>
        </w:rPr>
        <w:t>at</w:t>
      </w:r>
      <w:r>
        <w:rPr>
          <w:rFonts w:ascii="Times New Roman" w:hAnsi="Times New Roman" w:cs="Times New Roman"/>
        </w:rPr>
        <w:t xml:space="preserve"> the multi-state level</w:t>
      </w:r>
      <w:r w:rsidR="009D3ED4">
        <w:rPr>
          <w:rFonts w:ascii="Times New Roman" w:hAnsi="Times New Roman" w:cs="Times New Roman"/>
        </w:rPr>
        <w:t xml:space="preserve"> to compare differences in legislative makeup and systems. However, there is very little research dedicated to looking at the single-state level and analyzing bill-level characteristics. This paper aims to fill that gap by analyzing bill-specific characteristics and the passage status of bills from 10 general sessions in Utah. It asks the question of what, if any, characteristics of a bill influence legislative bill success within the Utah legislature. It further investigates if there is a relationship between bill characteristics and the final stage of a bill within the legislative process.</w:t>
      </w:r>
    </w:p>
    <w:p w14:paraId="4E1D0225" w14:textId="3EBF19BF" w:rsidR="00F15799" w:rsidRDefault="0073643F" w:rsidP="0029661B">
      <w:pPr>
        <w:spacing w:line="480" w:lineRule="auto"/>
        <w:ind w:firstLine="720"/>
        <w:rPr>
          <w:rFonts w:ascii="Times New Roman" w:hAnsi="Times New Roman" w:cs="Times New Roman"/>
        </w:rPr>
      </w:pPr>
      <w:r>
        <w:rPr>
          <w:rFonts w:ascii="Times New Roman" w:hAnsi="Times New Roman" w:cs="Times New Roman"/>
        </w:rPr>
        <w:t xml:space="preserve">There are a handful of key factors in determining bill success that have received strong support in the literature. </w:t>
      </w:r>
      <w:r w:rsidR="000D6951">
        <w:rPr>
          <w:rFonts w:ascii="Times New Roman" w:hAnsi="Times New Roman" w:cs="Times New Roman"/>
        </w:rPr>
        <w:t>Sponsorship characteristics are a</w:t>
      </w:r>
      <w:r w:rsidR="00D51AF8">
        <w:rPr>
          <w:rFonts w:ascii="Times New Roman" w:hAnsi="Times New Roman" w:cs="Times New Roman"/>
        </w:rPr>
        <w:t xml:space="preserve"> large, if not the largest, component of </w:t>
      </w:r>
      <w:r w:rsidR="00D51AF8">
        <w:rPr>
          <w:rFonts w:ascii="Times New Roman" w:hAnsi="Times New Roman" w:cs="Times New Roman"/>
        </w:rPr>
        <w:lastRenderedPageBreak/>
        <w:t xml:space="preserve">the current research. In 2014, Volden and Wiseman used their Legislative Effectiveness Score (LES) model to investigate what influences the effectiveness of United States congressmembers (Volden and Wiseman 2014), and, in an extension of their original study, of US senators (Volden and Wiseman 2018). </w:t>
      </w:r>
      <w:r w:rsidR="00D51AF8" w:rsidRPr="00D51AF8">
        <w:rPr>
          <w:rFonts w:ascii="Times New Roman" w:hAnsi="Times New Roman" w:cs="Times New Roman"/>
        </w:rPr>
        <w:t xml:space="preserve">They focus on </w:t>
      </w:r>
      <w:r w:rsidR="00CC49F8">
        <w:rPr>
          <w:rFonts w:ascii="Times New Roman" w:hAnsi="Times New Roman" w:cs="Times New Roman"/>
        </w:rPr>
        <w:t xml:space="preserve">the </w:t>
      </w:r>
      <w:r w:rsidR="00D51AF8" w:rsidRPr="00D51AF8">
        <w:rPr>
          <w:rFonts w:ascii="Times New Roman" w:hAnsi="Times New Roman" w:cs="Times New Roman"/>
        </w:rPr>
        <w:t>5 stages of bill progression across three</w:t>
      </w:r>
      <w:r w:rsidR="00CC49F8">
        <w:rPr>
          <w:rFonts w:ascii="Times New Roman" w:hAnsi="Times New Roman" w:cs="Times New Roman"/>
        </w:rPr>
        <w:t xml:space="preserve"> significance</w:t>
      </w:r>
      <w:r w:rsidR="00D51AF8" w:rsidRPr="00D51AF8">
        <w:rPr>
          <w:rFonts w:ascii="Times New Roman" w:hAnsi="Times New Roman" w:cs="Times New Roman"/>
        </w:rPr>
        <w:t xml:space="preserve"> levels of </w:t>
      </w:r>
      <w:r w:rsidR="00CC49F8">
        <w:rPr>
          <w:rFonts w:ascii="Times New Roman" w:hAnsi="Times New Roman" w:cs="Times New Roman"/>
        </w:rPr>
        <w:t xml:space="preserve">the </w:t>
      </w:r>
      <w:r w:rsidR="00CC49F8" w:rsidRPr="00D51AF8">
        <w:rPr>
          <w:rFonts w:ascii="Times New Roman" w:hAnsi="Times New Roman" w:cs="Times New Roman"/>
        </w:rPr>
        <w:t>bill</w:t>
      </w:r>
      <w:r w:rsidR="00CC49F8">
        <w:rPr>
          <w:rFonts w:ascii="Times New Roman" w:hAnsi="Times New Roman" w:cs="Times New Roman"/>
        </w:rPr>
        <w:t xml:space="preserve"> and use these indicators to determine the effectiveness “score” of a legislator</w:t>
      </w:r>
      <w:r w:rsidR="00F15799">
        <w:rPr>
          <w:rFonts w:ascii="Times New Roman" w:hAnsi="Times New Roman" w:cs="Times New Roman"/>
        </w:rPr>
        <w:t xml:space="preserve"> (the LES)</w:t>
      </w:r>
      <w:r w:rsidR="00CC49F8">
        <w:rPr>
          <w:rFonts w:ascii="Times New Roman" w:hAnsi="Times New Roman" w:cs="Times New Roman"/>
        </w:rPr>
        <w:t>.</w:t>
      </w:r>
      <w:r w:rsidR="00D51AF8" w:rsidRPr="00D51AF8">
        <w:rPr>
          <w:rFonts w:ascii="Times New Roman" w:hAnsi="Times New Roman" w:cs="Times New Roman"/>
        </w:rPr>
        <w:t xml:space="preserve"> </w:t>
      </w:r>
      <w:r w:rsidR="00CC49F8">
        <w:rPr>
          <w:rFonts w:ascii="Times New Roman" w:hAnsi="Times New Roman" w:cs="Times New Roman"/>
        </w:rPr>
        <w:t xml:space="preserve">They then analyzed the effects of different characteristics of a legislator on their </w:t>
      </w:r>
      <w:r w:rsidR="00F15799">
        <w:rPr>
          <w:rFonts w:ascii="Times New Roman" w:hAnsi="Times New Roman" w:cs="Times New Roman"/>
        </w:rPr>
        <w:t>LES</w:t>
      </w:r>
      <w:r w:rsidR="00CC49F8">
        <w:rPr>
          <w:rFonts w:ascii="Times New Roman" w:hAnsi="Times New Roman" w:cs="Times New Roman"/>
        </w:rPr>
        <w:t>.</w:t>
      </w:r>
      <w:r w:rsidR="00D51AF8">
        <w:rPr>
          <w:rFonts w:ascii="Times New Roman" w:hAnsi="Times New Roman" w:cs="Times New Roman"/>
        </w:rPr>
        <w:t xml:space="preserve"> The</w:t>
      </w:r>
      <w:r w:rsidR="00F15799">
        <w:rPr>
          <w:rFonts w:ascii="Times New Roman" w:hAnsi="Times New Roman" w:cs="Times New Roman"/>
        </w:rPr>
        <w:t>ir results</w:t>
      </w:r>
      <w:r w:rsidR="00D51AF8" w:rsidRPr="00D51AF8">
        <w:rPr>
          <w:rFonts w:ascii="Times New Roman" w:hAnsi="Times New Roman" w:cs="Times New Roman"/>
        </w:rPr>
        <w:t xml:space="preserve"> found that majority-party membership was the strongest predictor of effectiveness due to the institutional game setting power </w:t>
      </w:r>
      <w:r w:rsidR="00D51AF8">
        <w:rPr>
          <w:rFonts w:ascii="Times New Roman" w:hAnsi="Times New Roman" w:cs="Times New Roman"/>
        </w:rPr>
        <w:t>it affords</w:t>
      </w:r>
      <w:r w:rsidR="00D51AF8" w:rsidRPr="00D51AF8">
        <w:rPr>
          <w:rFonts w:ascii="Times New Roman" w:hAnsi="Times New Roman" w:cs="Times New Roman"/>
        </w:rPr>
        <w:t xml:space="preserve"> (</w:t>
      </w:r>
      <w:r w:rsidR="00CC49F8">
        <w:rPr>
          <w:rFonts w:ascii="Times New Roman" w:hAnsi="Times New Roman" w:cs="Times New Roman"/>
        </w:rPr>
        <w:t xml:space="preserve">i.e. </w:t>
      </w:r>
      <w:r w:rsidR="00D51AF8" w:rsidRPr="00D51AF8">
        <w:rPr>
          <w:rFonts w:ascii="Times New Roman" w:hAnsi="Times New Roman" w:cs="Times New Roman"/>
        </w:rPr>
        <w:t xml:space="preserve">agenda setting, committee selection, scheduling). Seniority was also a predictor, as well as committee chairmanship and issue specialization. </w:t>
      </w:r>
      <w:r w:rsidR="00D51AF8">
        <w:rPr>
          <w:rFonts w:ascii="Times New Roman" w:hAnsi="Times New Roman" w:cs="Times New Roman"/>
        </w:rPr>
        <w:t>They also found a difference in the strength of these influences between chambers</w:t>
      </w:r>
      <w:r w:rsidR="00F15799">
        <w:rPr>
          <w:rFonts w:ascii="Times New Roman" w:hAnsi="Times New Roman" w:cs="Times New Roman"/>
        </w:rPr>
        <w:t>, where</w:t>
      </w:r>
      <w:r w:rsidR="00D51AF8">
        <w:rPr>
          <w:rFonts w:ascii="Times New Roman" w:hAnsi="Times New Roman" w:cs="Times New Roman"/>
        </w:rPr>
        <w:t xml:space="preserve"> the Senate was deemed more “egalitarian” than the House.</w:t>
      </w:r>
      <w:r w:rsidR="00F15799">
        <w:rPr>
          <w:rFonts w:ascii="Times New Roman" w:hAnsi="Times New Roman" w:cs="Times New Roman"/>
        </w:rPr>
        <w:t xml:space="preserve"> The LES serves as a proxy for bill passage, since a more effective legislator can pass more bills; however, this score does not capture the potential influence of non-sponsor-related characteristics of a bill, such as subject matter or money appropriated. This paper instead uses bill passage directly as the outcome variable and includes both sponsor- and bill-specific characteristics in its analysis for a more comprehensive model.</w:t>
      </w:r>
    </w:p>
    <w:p w14:paraId="603630E8" w14:textId="4ACE4F58" w:rsidR="00F67889" w:rsidRDefault="00F15799" w:rsidP="0029661B">
      <w:pPr>
        <w:spacing w:line="480" w:lineRule="auto"/>
        <w:ind w:firstLine="720"/>
        <w:rPr>
          <w:rFonts w:ascii="Times New Roman" w:hAnsi="Times New Roman" w:cs="Times New Roman"/>
        </w:rPr>
      </w:pPr>
      <w:r>
        <w:rPr>
          <w:rFonts w:ascii="Times New Roman" w:hAnsi="Times New Roman" w:cs="Times New Roman"/>
        </w:rPr>
        <w:t>Volden and Wiseman extended their LES model once more in 2025 to analyze state legislators across 97 different state legislatures</w:t>
      </w:r>
      <w:r w:rsidRPr="00F15799">
        <w:rPr>
          <w:rFonts w:ascii="Times New Roman" w:hAnsi="Times New Roman" w:cs="Times New Roman"/>
        </w:rPr>
        <w:t xml:space="preserve"> </w:t>
      </w:r>
      <w:r w:rsidRPr="00447721">
        <w:rPr>
          <w:rFonts w:ascii="Times New Roman" w:hAnsi="Times New Roman" w:cs="Times New Roman"/>
        </w:rPr>
        <w:t>over time</w:t>
      </w:r>
      <w:r>
        <w:rPr>
          <w:rFonts w:ascii="Times New Roman" w:hAnsi="Times New Roman" w:cs="Times New Roman"/>
        </w:rPr>
        <w:t xml:space="preserve"> (Volden and Wiseman 2025)</w:t>
      </w:r>
      <w:r w:rsidRPr="00447721">
        <w:rPr>
          <w:rFonts w:ascii="Times New Roman" w:hAnsi="Times New Roman" w:cs="Times New Roman"/>
        </w:rPr>
        <w:t>. They found that the majority-party advantage still holds across states, but the strength of that advantage depends on the ideological distance between the two parties, cohesiveness of the majority-party, and strength of the majority-party’s chamber control.</w:t>
      </w:r>
      <w:r>
        <w:rPr>
          <w:rFonts w:ascii="Times New Roman" w:hAnsi="Times New Roman" w:cs="Times New Roman"/>
        </w:rPr>
        <w:t xml:space="preserve"> </w:t>
      </w:r>
      <w:r w:rsidR="00F67889" w:rsidRPr="00F67889">
        <w:rPr>
          <w:rFonts w:ascii="Times New Roman" w:hAnsi="Times New Roman" w:cs="Times New Roman"/>
        </w:rPr>
        <w:t>They also found that institutional structures influence the strength of certain advantages and overall effectiveness</w:t>
      </w:r>
      <w:r w:rsidR="00F67889">
        <w:rPr>
          <w:rFonts w:ascii="Times New Roman" w:hAnsi="Times New Roman" w:cs="Times New Roman"/>
        </w:rPr>
        <w:t xml:space="preserve">, such as longer session times and a professional legislature. </w:t>
      </w:r>
      <w:r w:rsidR="00F67889" w:rsidRPr="00F67889">
        <w:rPr>
          <w:rFonts w:ascii="Times New Roman" w:hAnsi="Times New Roman" w:cs="Times New Roman"/>
        </w:rPr>
        <w:t>The</w:t>
      </w:r>
      <w:r w:rsidR="00F67889">
        <w:rPr>
          <w:rFonts w:ascii="Times New Roman" w:hAnsi="Times New Roman" w:cs="Times New Roman"/>
        </w:rPr>
        <w:t>ir</w:t>
      </w:r>
      <w:r w:rsidR="00F67889" w:rsidRPr="00F67889">
        <w:rPr>
          <w:rFonts w:ascii="Times New Roman" w:hAnsi="Times New Roman" w:cs="Times New Roman"/>
        </w:rPr>
        <w:t xml:space="preserve"> most important takeaway is that </w:t>
      </w:r>
      <w:r w:rsidR="00F67889" w:rsidRPr="00F67889">
        <w:rPr>
          <w:rFonts w:ascii="Times New Roman" w:hAnsi="Times New Roman" w:cs="Times New Roman"/>
        </w:rPr>
        <w:lastRenderedPageBreak/>
        <w:t>state legislator effectiveness is dependent on their institutional positions and individual characteristics</w:t>
      </w:r>
      <w:r w:rsidR="00F67889">
        <w:rPr>
          <w:rFonts w:ascii="Times New Roman" w:hAnsi="Times New Roman" w:cs="Times New Roman"/>
        </w:rPr>
        <w:t>, most notably their party membership and gender. Like the federal analysis, Volden and Wiseman use the LES as a proxy for bill passage but now include state legislative-institution factors in their analysis. This addition captures more of the missing influences on state-level bill passage, but it still ignores the bill-specific characteristics that may be influential and are worth investigating.</w:t>
      </w:r>
    </w:p>
    <w:p w14:paraId="6EC44EC2" w14:textId="736B02BF" w:rsidR="00F67889" w:rsidRDefault="00F67889" w:rsidP="0029661B">
      <w:pPr>
        <w:spacing w:line="480" w:lineRule="auto"/>
        <w:ind w:firstLine="720"/>
        <w:rPr>
          <w:rFonts w:ascii="Times New Roman" w:hAnsi="Times New Roman" w:cs="Times New Roman"/>
        </w:rPr>
      </w:pPr>
      <w:r>
        <w:rPr>
          <w:rFonts w:ascii="Times New Roman" w:hAnsi="Times New Roman" w:cs="Times New Roman"/>
        </w:rPr>
        <w:t xml:space="preserve">Further studies have researched the influence of other sponsor characteristics, such as gender. </w:t>
      </w:r>
      <w:r w:rsidR="00BC06FC">
        <w:rPr>
          <w:rFonts w:ascii="Times New Roman" w:hAnsi="Times New Roman" w:cs="Times New Roman"/>
        </w:rPr>
        <w:t>Anzia and Berry theorize that</w:t>
      </w:r>
      <w:r w:rsidR="00BC06FC" w:rsidRPr="00447721">
        <w:rPr>
          <w:rFonts w:ascii="Times New Roman" w:hAnsi="Times New Roman" w:cs="Times New Roman"/>
        </w:rPr>
        <w:t>, to overcome voter gender bias, only the top, most effective congresswomen will succeed in the legislature (</w:t>
      </w:r>
      <w:r w:rsidR="00BC06FC">
        <w:rPr>
          <w:rFonts w:ascii="Times New Roman" w:hAnsi="Times New Roman" w:cs="Times New Roman"/>
        </w:rPr>
        <w:t>i.e.</w:t>
      </w:r>
      <w:r w:rsidR="00BC06FC" w:rsidRPr="00447721">
        <w:rPr>
          <w:rFonts w:ascii="Times New Roman" w:hAnsi="Times New Roman" w:cs="Times New Roman"/>
        </w:rPr>
        <w:t xml:space="preserve"> be elected/reelected, stay in the legislature, etc.). They further argue that even perceived gender bias will encourage only the most effective and determined women to run for legislative office. These two theories are the reason why </w:t>
      </w:r>
      <w:r w:rsidR="00BC06FC">
        <w:rPr>
          <w:rFonts w:ascii="Times New Roman" w:hAnsi="Times New Roman" w:cs="Times New Roman"/>
        </w:rPr>
        <w:t xml:space="preserve">they </w:t>
      </w:r>
      <w:r w:rsidR="00BC06FC" w:rsidRPr="00447721">
        <w:rPr>
          <w:rFonts w:ascii="Times New Roman" w:hAnsi="Times New Roman" w:cs="Times New Roman"/>
        </w:rPr>
        <w:t>find that congresswomen get 9% more federal discretionary spending than men</w:t>
      </w:r>
      <w:r w:rsidR="00BC06FC">
        <w:rPr>
          <w:rFonts w:ascii="Times New Roman" w:hAnsi="Times New Roman" w:cs="Times New Roman"/>
        </w:rPr>
        <w:t>, as well as</w:t>
      </w:r>
      <w:r w:rsidR="00BC06FC" w:rsidRPr="00447721">
        <w:rPr>
          <w:rFonts w:ascii="Times New Roman" w:hAnsi="Times New Roman" w:cs="Times New Roman"/>
        </w:rPr>
        <w:t xml:space="preserve"> sponsor </w:t>
      </w:r>
      <w:r w:rsidR="00BC06FC">
        <w:rPr>
          <w:rFonts w:ascii="Times New Roman" w:hAnsi="Times New Roman" w:cs="Times New Roman"/>
        </w:rPr>
        <w:t>and</w:t>
      </w:r>
      <w:r w:rsidR="00BC06FC" w:rsidRPr="00447721">
        <w:rPr>
          <w:rFonts w:ascii="Times New Roman" w:hAnsi="Times New Roman" w:cs="Times New Roman"/>
        </w:rPr>
        <w:t xml:space="preserve"> cosponsor significantly more bills than their male counterparts.</w:t>
      </w:r>
      <w:r w:rsidR="00BC06FC">
        <w:rPr>
          <w:rFonts w:ascii="Times New Roman" w:hAnsi="Times New Roman" w:cs="Times New Roman"/>
        </w:rPr>
        <w:t xml:space="preserve"> Volden, Wiseman, and Wittman find that the effectiveness of female legislators is divided by party affiliation; </w:t>
      </w:r>
      <w:r w:rsidR="00BC06FC" w:rsidRPr="00BC06FC">
        <w:rPr>
          <w:rFonts w:ascii="Times New Roman" w:hAnsi="Times New Roman" w:cs="Times New Roman"/>
        </w:rPr>
        <w:t>minority-party women were more likely to keep their bills alive longer than minority-party men</w:t>
      </w:r>
      <w:r w:rsidR="00BC06FC">
        <w:rPr>
          <w:rFonts w:ascii="Times New Roman" w:hAnsi="Times New Roman" w:cs="Times New Roman"/>
        </w:rPr>
        <w:t xml:space="preserve"> (Volden, Wiseman, and Wittman 2013)</w:t>
      </w:r>
      <w:r w:rsidR="00BC06FC" w:rsidRPr="00BC06FC">
        <w:rPr>
          <w:rFonts w:ascii="Times New Roman" w:hAnsi="Times New Roman" w:cs="Times New Roman"/>
        </w:rPr>
        <w:t>. They attribute this to women’s tendency towards coalition-building in the face of opposition</w:t>
      </w:r>
      <w:r w:rsidR="00BC06FC">
        <w:rPr>
          <w:rFonts w:ascii="Times New Roman" w:hAnsi="Times New Roman" w:cs="Times New Roman"/>
        </w:rPr>
        <w:t>,</w:t>
      </w:r>
      <w:r w:rsidR="00BC06FC" w:rsidRPr="00BC06FC">
        <w:rPr>
          <w:rFonts w:ascii="Times New Roman" w:hAnsi="Times New Roman" w:cs="Times New Roman"/>
        </w:rPr>
        <w:t xml:space="preserve"> as opposed to men’s tendency to return it with opposition</w:t>
      </w:r>
      <w:r w:rsidR="00BC06FC">
        <w:rPr>
          <w:rFonts w:ascii="Times New Roman" w:hAnsi="Times New Roman" w:cs="Times New Roman"/>
        </w:rPr>
        <w:t xml:space="preserve">. Holman, Mahoney, and Hurler further find that </w:t>
      </w:r>
      <w:r w:rsidR="00BC06FC" w:rsidRPr="00447721">
        <w:rPr>
          <w:rFonts w:ascii="Times New Roman" w:hAnsi="Times New Roman" w:cs="Times New Roman"/>
        </w:rPr>
        <w:t xml:space="preserve">there is </w:t>
      </w:r>
      <w:r w:rsidR="00BC06FC">
        <w:rPr>
          <w:rFonts w:ascii="Times New Roman" w:hAnsi="Times New Roman" w:cs="Times New Roman"/>
        </w:rPr>
        <w:t xml:space="preserve">an </w:t>
      </w:r>
      <w:r w:rsidR="00BC06FC" w:rsidRPr="00447721">
        <w:rPr>
          <w:rFonts w:ascii="Times New Roman" w:hAnsi="Times New Roman" w:cs="Times New Roman"/>
        </w:rPr>
        <w:t>increased</w:t>
      </w:r>
      <w:r w:rsidR="00BC06FC">
        <w:rPr>
          <w:rFonts w:ascii="Times New Roman" w:hAnsi="Times New Roman" w:cs="Times New Roman"/>
        </w:rPr>
        <w:t xml:space="preserve"> rate of bill passage</w:t>
      </w:r>
      <w:r w:rsidR="00BC06FC" w:rsidRPr="00447721">
        <w:rPr>
          <w:rFonts w:ascii="Times New Roman" w:hAnsi="Times New Roman" w:cs="Times New Roman"/>
        </w:rPr>
        <w:t xml:space="preserve"> of women-cosponsored bills both with</w:t>
      </w:r>
      <w:r w:rsidR="00BC06FC">
        <w:rPr>
          <w:rFonts w:ascii="Times New Roman" w:hAnsi="Times New Roman" w:cs="Times New Roman"/>
        </w:rPr>
        <w:t xml:space="preserve"> cosponsors from </w:t>
      </w:r>
      <w:r w:rsidR="00BC06FC" w:rsidRPr="00447721">
        <w:rPr>
          <w:rFonts w:ascii="Times New Roman" w:hAnsi="Times New Roman" w:cs="Times New Roman"/>
        </w:rPr>
        <w:t>their own party and with women in the o</w:t>
      </w:r>
      <w:r w:rsidR="00BC06FC">
        <w:rPr>
          <w:rFonts w:ascii="Times New Roman" w:hAnsi="Times New Roman" w:cs="Times New Roman"/>
        </w:rPr>
        <w:t>pposite</w:t>
      </w:r>
      <w:r w:rsidR="00BC06FC" w:rsidRPr="00447721">
        <w:rPr>
          <w:rFonts w:ascii="Times New Roman" w:hAnsi="Times New Roman" w:cs="Times New Roman"/>
        </w:rPr>
        <w:t xml:space="preserve"> party</w:t>
      </w:r>
      <w:r w:rsidR="0029661B">
        <w:rPr>
          <w:rFonts w:ascii="Times New Roman" w:hAnsi="Times New Roman" w:cs="Times New Roman"/>
        </w:rPr>
        <w:t xml:space="preserve"> (Holman, Mahoney, and Hurler 2022).</w:t>
      </w:r>
    </w:p>
    <w:p w14:paraId="41B745EB" w14:textId="12121329" w:rsidR="0029661B" w:rsidRDefault="0029661B" w:rsidP="00F67889">
      <w:pPr>
        <w:ind w:firstLine="720"/>
        <w:rPr>
          <w:rFonts w:ascii="Times New Roman" w:hAnsi="Times New Roman" w:cs="Times New Roman"/>
        </w:rPr>
      </w:pPr>
      <w:r>
        <w:rPr>
          <w:rFonts w:ascii="Times New Roman" w:hAnsi="Times New Roman" w:cs="Times New Roman"/>
        </w:rPr>
        <w:t xml:space="preserve">Researchers have also investigated the impact of interest groups on </w:t>
      </w:r>
    </w:p>
    <w:p w14:paraId="7F6C2C94" w14:textId="77777777" w:rsidR="007A59D6" w:rsidRDefault="007A59D6" w:rsidP="004F441E">
      <w:pPr>
        <w:rPr>
          <w:rFonts w:ascii="Times New Roman" w:hAnsi="Times New Roman" w:cs="Times New Roman"/>
        </w:rPr>
      </w:pPr>
    </w:p>
    <w:p w14:paraId="786FA83D" w14:textId="5D8ADED2" w:rsidR="004F441E" w:rsidRDefault="004F441E" w:rsidP="004F441E">
      <w:pPr>
        <w:rPr>
          <w:rFonts w:ascii="Times New Roman" w:hAnsi="Times New Roman" w:cs="Times New Roman"/>
        </w:rPr>
      </w:pPr>
      <w:r>
        <w:rPr>
          <w:rFonts w:ascii="Times New Roman" w:hAnsi="Times New Roman" w:cs="Times New Roman"/>
        </w:rPr>
        <w:t>Antecedents: what is the general literature? 3 important works</w:t>
      </w:r>
    </w:p>
    <w:p w14:paraId="2F6D70DA" w14:textId="715348ED" w:rsidR="00B856DB" w:rsidRDefault="00F72643" w:rsidP="00B856DB">
      <w:pPr>
        <w:pStyle w:val="ListParagraph"/>
        <w:numPr>
          <w:ilvl w:val="0"/>
          <w:numId w:val="1"/>
        </w:numPr>
        <w:rPr>
          <w:rFonts w:ascii="Times New Roman" w:hAnsi="Times New Roman" w:cs="Times New Roman"/>
        </w:rPr>
      </w:pPr>
      <w:r>
        <w:rPr>
          <w:rFonts w:ascii="Times New Roman" w:hAnsi="Times New Roman" w:cs="Times New Roman"/>
        </w:rPr>
        <w:lastRenderedPageBreak/>
        <w:t>Callaghan Karch: Federalism Bill Content Success</w:t>
      </w:r>
    </w:p>
    <w:p w14:paraId="5938AD34" w14:textId="0027308C" w:rsidR="00F72643" w:rsidRDefault="00F72643" w:rsidP="00F72643">
      <w:pPr>
        <w:pStyle w:val="ListParagraph"/>
        <w:numPr>
          <w:ilvl w:val="1"/>
          <w:numId w:val="1"/>
        </w:numPr>
        <w:rPr>
          <w:rFonts w:ascii="Times New Roman" w:hAnsi="Times New Roman" w:cs="Times New Roman"/>
        </w:rPr>
      </w:pPr>
      <w:r>
        <w:rPr>
          <w:rFonts w:ascii="Times New Roman" w:hAnsi="Times New Roman" w:cs="Times New Roman"/>
        </w:rPr>
        <w:t>State level federalism bills and bill success/location</w:t>
      </w:r>
    </w:p>
    <w:p w14:paraId="76AAD1C7" w14:textId="53F8F1C7" w:rsidR="00F72643" w:rsidRDefault="00F72643" w:rsidP="00F72643">
      <w:pPr>
        <w:pStyle w:val="ListParagraph"/>
        <w:numPr>
          <w:ilvl w:val="2"/>
          <w:numId w:val="1"/>
        </w:numPr>
        <w:rPr>
          <w:rFonts w:ascii="Times New Roman" w:hAnsi="Times New Roman" w:cs="Times New Roman"/>
        </w:rPr>
      </w:pPr>
      <w:r>
        <w:rPr>
          <w:rFonts w:ascii="Times New Roman" w:hAnsi="Times New Roman" w:cs="Times New Roman"/>
        </w:rPr>
        <w:t>Focuses on one subject area</w:t>
      </w:r>
      <w:r w:rsidR="003A2541">
        <w:rPr>
          <w:rFonts w:ascii="Times New Roman" w:hAnsi="Times New Roman" w:cs="Times New Roman"/>
        </w:rPr>
        <w:t>, with a bunch of control variables</w:t>
      </w:r>
    </w:p>
    <w:p w14:paraId="5EDCD26F" w14:textId="53051B0D" w:rsidR="00F72643" w:rsidRDefault="00F72643" w:rsidP="00F72643">
      <w:pPr>
        <w:pStyle w:val="ListParagraph"/>
        <w:numPr>
          <w:ilvl w:val="1"/>
          <w:numId w:val="1"/>
        </w:numPr>
        <w:rPr>
          <w:rFonts w:ascii="Times New Roman" w:hAnsi="Times New Roman" w:cs="Times New Roman"/>
        </w:rPr>
      </w:pPr>
      <w:r>
        <w:rPr>
          <w:rFonts w:ascii="Times New Roman" w:hAnsi="Times New Roman" w:cs="Times New Roman"/>
        </w:rPr>
        <w:t>Sponsor characteristics still influential (major party, number of cosponsors) and institutional rules</w:t>
      </w:r>
    </w:p>
    <w:p w14:paraId="395A24E4" w14:textId="5460FC0E" w:rsidR="00F72643" w:rsidRDefault="00F72643" w:rsidP="00F72643">
      <w:pPr>
        <w:pStyle w:val="ListParagraph"/>
        <w:numPr>
          <w:ilvl w:val="1"/>
          <w:numId w:val="1"/>
        </w:numPr>
        <w:rPr>
          <w:rFonts w:ascii="Times New Roman" w:hAnsi="Times New Roman" w:cs="Times New Roman"/>
        </w:rPr>
      </w:pPr>
      <w:r>
        <w:rPr>
          <w:rFonts w:ascii="Times New Roman" w:hAnsi="Times New Roman" w:cs="Times New Roman"/>
        </w:rPr>
        <w:t>Control for resource availability (general fund revenue) between states</w:t>
      </w:r>
    </w:p>
    <w:p w14:paraId="07EF826D" w14:textId="0B30EE4A" w:rsidR="00F72643" w:rsidRDefault="00F72643" w:rsidP="00F72643">
      <w:pPr>
        <w:pStyle w:val="ListParagraph"/>
        <w:numPr>
          <w:ilvl w:val="1"/>
          <w:numId w:val="1"/>
        </w:numPr>
        <w:rPr>
          <w:rFonts w:ascii="Times New Roman" w:hAnsi="Times New Roman" w:cs="Times New Roman"/>
        </w:rPr>
      </w:pPr>
      <w:r>
        <w:rPr>
          <w:rFonts w:ascii="Times New Roman" w:hAnsi="Times New Roman" w:cs="Times New Roman"/>
        </w:rPr>
        <w:t>State level v bill level</w:t>
      </w:r>
    </w:p>
    <w:p w14:paraId="572ED701" w14:textId="4FB4E950" w:rsidR="003A2541" w:rsidRDefault="003A2541" w:rsidP="003A2541">
      <w:pPr>
        <w:pStyle w:val="ListParagraph"/>
        <w:numPr>
          <w:ilvl w:val="0"/>
          <w:numId w:val="1"/>
        </w:numPr>
        <w:rPr>
          <w:rFonts w:ascii="Times New Roman" w:hAnsi="Times New Roman" w:cs="Times New Roman"/>
        </w:rPr>
      </w:pPr>
      <w:r>
        <w:rPr>
          <w:rFonts w:ascii="Times New Roman" w:hAnsi="Times New Roman" w:cs="Times New Roman"/>
        </w:rPr>
        <w:t>Mention:</w:t>
      </w:r>
    </w:p>
    <w:p w14:paraId="1D8AE6CC" w14:textId="553A2C67" w:rsidR="003A2541" w:rsidRDefault="003A2541" w:rsidP="003A2541">
      <w:pPr>
        <w:pStyle w:val="ListParagraph"/>
        <w:numPr>
          <w:ilvl w:val="1"/>
          <w:numId w:val="1"/>
        </w:numPr>
        <w:rPr>
          <w:rFonts w:ascii="Times New Roman" w:hAnsi="Times New Roman" w:cs="Times New Roman"/>
        </w:rPr>
      </w:pPr>
      <w:r>
        <w:rPr>
          <w:rFonts w:ascii="Times New Roman" w:hAnsi="Times New Roman" w:cs="Times New Roman"/>
        </w:rPr>
        <w:t>Influencing characteristics:</w:t>
      </w:r>
    </w:p>
    <w:p w14:paraId="5A1502D5" w14:textId="3291547C" w:rsidR="003A2541" w:rsidRDefault="003A2541" w:rsidP="003A2541">
      <w:pPr>
        <w:pStyle w:val="ListParagraph"/>
        <w:numPr>
          <w:ilvl w:val="2"/>
          <w:numId w:val="1"/>
        </w:numPr>
        <w:rPr>
          <w:rFonts w:ascii="Times New Roman" w:hAnsi="Times New Roman" w:cs="Times New Roman"/>
        </w:rPr>
      </w:pPr>
      <w:r>
        <w:rPr>
          <w:rFonts w:ascii="Times New Roman" w:hAnsi="Times New Roman" w:cs="Times New Roman"/>
        </w:rPr>
        <w:t>Gender</w:t>
      </w:r>
    </w:p>
    <w:p w14:paraId="18DCE3DB" w14:textId="41684186" w:rsidR="003A2541" w:rsidRDefault="003A2541" w:rsidP="003A2541">
      <w:pPr>
        <w:pStyle w:val="ListParagraph"/>
        <w:numPr>
          <w:ilvl w:val="2"/>
          <w:numId w:val="1"/>
        </w:numPr>
        <w:rPr>
          <w:rFonts w:ascii="Times New Roman" w:hAnsi="Times New Roman" w:cs="Times New Roman"/>
        </w:rPr>
      </w:pPr>
      <w:r>
        <w:rPr>
          <w:rFonts w:ascii="Times New Roman" w:hAnsi="Times New Roman" w:cs="Times New Roman"/>
        </w:rPr>
        <w:t>Bipartisan support</w:t>
      </w:r>
    </w:p>
    <w:p w14:paraId="2C5FD230" w14:textId="08FA8349" w:rsidR="003A2541" w:rsidRDefault="003A2541" w:rsidP="003A2541">
      <w:pPr>
        <w:pStyle w:val="ListParagraph"/>
        <w:numPr>
          <w:ilvl w:val="2"/>
          <w:numId w:val="1"/>
        </w:numPr>
        <w:rPr>
          <w:rFonts w:ascii="Times New Roman" w:hAnsi="Times New Roman" w:cs="Times New Roman"/>
        </w:rPr>
      </w:pPr>
      <w:r>
        <w:rPr>
          <w:rFonts w:ascii="Times New Roman" w:hAnsi="Times New Roman" w:cs="Times New Roman"/>
        </w:rPr>
        <w:t>Lobbying/outside interest groups</w:t>
      </w:r>
    </w:p>
    <w:p w14:paraId="30520699" w14:textId="73D409BB" w:rsidR="003A2541" w:rsidRDefault="003A2541" w:rsidP="003A2541">
      <w:pPr>
        <w:pStyle w:val="ListParagraph"/>
        <w:numPr>
          <w:ilvl w:val="1"/>
          <w:numId w:val="1"/>
        </w:numPr>
        <w:rPr>
          <w:rFonts w:ascii="Times New Roman" w:hAnsi="Times New Roman" w:cs="Times New Roman"/>
        </w:rPr>
      </w:pPr>
      <w:r>
        <w:rPr>
          <w:rFonts w:ascii="Times New Roman" w:hAnsi="Times New Roman" w:cs="Times New Roman"/>
        </w:rPr>
        <w:t>Logit models are the norm, with some natural language processing of bill content</w:t>
      </w:r>
    </w:p>
    <w:p w14:paraId="3F993685" w14:textId="53818190" w:rsidR="003A2541" w:rsidRDefault="003A2541" w:rsidP="003A2541">
      <w:pPr>
        <w:pStyle w:val="ListParagraph"/>
        <w:numPr>
          <w:ilvl w:val="1"/>
          <w:numId w:val="1"/>
        </w:numPr>
        <w:rPr>
          <w:rFonts w:ascii="Times New Roman" w:hAnsi="Times New Roman" w:cs="Times New Roman"/>
        </w:rPr>
      </w:pPr>
      <w:r>
        <w:rPr>
          <w:rFonts w:ascii="Times New Roman" w:hAnsi="Times New Roman" w:cs="Times New Roman"/>
        </w:rPr>
        <w:t xml:space="preserve">Usually singular subject across multiple states; </w:t>
      </w:r>
      <w:proofErr w:type="spellStart"/>
      <w:r>
        <w:rPr>
          <w:rFonts w:ascii="Times New Roman" w:hAnsi="Times New Roman" w:cs="Times New Roman"/>
        </w:rPr>
        <w:t>im</w:t>
      </w:r>
      <w:proofErr w:type="spellEnd"/>
      <w:r>
        <w:rPr>
          <w:rFonts w:ascii="Times New Roman" w:hAnsi="Times New Roman" w:cs="Times New Roman"/>
        </w:rPr>
        <w:t xml:space="preserve"> doing single state multiple subjects</w:t>
      </w:r>
    </w:p>
    <w:p w14:paraId="2962E481" w14:textId="3C8B301E" w:rsidR="007A59D6" w:rsidRDefault="007A59D6" w:rsidP="007A59D6">
      <w:pPr>
        <w:rPr>
          <w:rFonts w:ascii="Times New Roman" w:hAnsi="Times New Roman" w:cs="Times New Roman"/>
        </w:rPr>
      </w:pPr>
      <w:r>
        <w:rPr>
          <w:rFonts w:ascii="Times New Roman" w:hAnsi="Times New Roman" w:cs="Times New Roman"/>
        </w:rPr>
        <w:t>Value Added: what am I contributing?</w:t>
      </w:r>
    </w:p>
    <w:p w14:paraId="1C52B404" w14:textId="75892CFA" w:rsidR="007A59D6" w:rsidRDefault="007A59D6" w:rsidP="007A59D6">
      <w:pPr>
        <w:pStyle w:val="ListParagraph"/>
        <w:numPr>
          <w:ilvl w:val="0"/>
          <w:numId w:val="1"/>
        </w:numPr>
        <w:rPr>
          <w:rFonts w:ascii="Times New Roman" w:hAnsi="Times New Roman" w:cs="Times New Roman"/>
        </w:rPr>
      </w:pPr>
      <w:r>
        <w:rPr>
          <w:rFonts w:ascii="Times New Roman" w:hAnsi="Times New Roman" w:cs="Times New Roman"/>
        </w:rPr>
        <w:t>Bill level of analysis: look at characteristics across bills in multiple sessions (10 years), various subjects,</w:t>
      </w:r>
      <w:r w:rsidR="008A454F">
        <w:rPr>
          <w:rFonts w:ascii="Times New Roman" w:hAnsi="Times New Roman" w:cs="Times New Roman"/>
        </w:rPr>
        <w:t xml:space="preserve"> different bill-specific and sponsor-specific characteristics</w:t>
      </w:r>
    </w:p>
    <w:p w14:paraId="57F83012" w14:textId="37A2DB9F" w:rsidR="008A454F" w:rsidRDefault="008A454F" w:rsidP="007A59D6">
      <w:pPr>
        <w:pStyle w:val="ListParagraph"/>
        <w:numPr>
          <w:ilvl w:val="0"/>
          <w:numId w:val="1"/>
        </w:numPr>
        <w:rPr>
          <w:rFonts w:ascii="Times New Roman" w:hAnsi="Times New Roman" w:cs="Times New Roman"/>
        </w:rPr>
      </w:pPr>
      <w:r>
        <w:rPr>
          <w:rFonts w:ascii="Times New Roman" w:hAnsi="Times New Roman" w:cs="Times New Roman"/>
        </w:rPr>
        <w:t>Single state: Utah is a special case study with its supermajority legislature and varying interests (agriculture and mining, tech shift, growing population). Controls for a lot of state-to-state analysis variables (set legislative rules, built-in system), and can capture some unique circumstances</w:t>
      </w:r>
      <w:r w:rsidR="00F32690">
        <w:rPr>
          <w:rFonts w:ascii="Times New Roman" w:hAnsi="Times New Roman" w:cs="Times New Roman"/>
        </w:rPr>
        <w:t xml:space="preserve"> [CONTROL]</w:t>
      </w:r>
    </w:p>
    <w:p w14:paraId="08945B1C" w14:textId="07FA22CC" w:rsidR="008A454F" w:rsidRDefault="008A454F" w:rsidP="007A59D6">
      <w:pPr>
        <w:pStyle w:val="ListParagraph"/>
        <w:numPr>
          <w:ilvl w:val="0"/>
          <w:numId w:val="1"/>
        </w:numPr>
        <w:rPr>
          <w:rFonts w:ascii="Times New Roman" w:hAnsi="Times New Roman" w:cs="Times New Roman"/>
        </w:rPr>
      </w:pPr>
      <w:r>
        <w:rPr>
          <w:rFonts w:ascii="Times New Roman" w:hAnsi="Times New Roman" w:cs="Times New Roman"/>
        </w:rPr>
        <w:t>Both overall success and bill location: done in previous literature, but with the different subjects it can capture if a bill</w:t>
      </w:r>
    </w:p>
    <w:p w14:paraId="32980F2A" w14:textId="67D655C1" w:rsidR="008A454F" w:rsidRDefault="008A454F" w:rsidP="008A454F">
      <w:pPr>
        <w:rPr>
          <w:rFonts w:ascii="Times New Roman" w:hAnsi="Times New Roman" w:cs="Times New Roman"/>
        </w:rPr>
      </w:pPr>
      <w:r>
        <w:rPr>
          <w:rFonts w:ascii="Times New Roman" w:hAnsi="Times New Roman" w:cs="Times New Roman"/>
        </w:rPr>
        <w:t>Road map: write as I go along lol</w:t>
      </w:r>
    </w:p>
    <w:p w14:paraId="64188B47" w14:textId="77777777" w:rsidR="000D6951" w:rsidRDefault="000D6951" w:rsidP="000D6951">
      <w:pPr>
        <w:rPr>
          <w:rFonts w:ascii="Times New Roman" w:hAnsi="Times New Roman" w:cs="Times New Roman"/>
        </w:rPr>
      </w:pPr>
      <w:r>
        <w:rPr>
          <w:rFonts w:ascii="Times New Roman" w:hAnsi="Times New Roman" w:cs="Times New Roman"/>
        </w:rPr>
        <w:t>Hook: why is this interesting?</w:t>
      </w:r>
    </w:p>
    <w:p w14:paraId="1CA412BD" w14:textId="77777777" w:rsidR="000D6951" w:rsidRDefault="000D6951" w:rsidP="000D6951">
      <w:pPr>
        <w:pStyle w:val="ListParagraph"/>
        <w:numPr>
          <w:ilvl w:val="0"/>
          <w:numId w:val="1"/>
        </w:numPr>
        <w:rPr>
          <w:rFonts w:ascii="Times New Roman" w:hAnsi="Times New Roman" w:cs="Times New Roman"/>
        </w:rPr>
      </w:pPr>
      <w:r>
        <w:rPr>
          <w:rFonts w:ascii="Times New Roman" w:hAnsi="Times New Roman" w:cs="Times New Roman"/>
        </w:rPr>
        <w:t>Legislature is incredibly important: it determines the taxes you pay, the education taught in your schools, the roads you drive on, and what jobs you can get.</w:t>
      </w:r>
    </w:p>
    <w:p w14:paraId="5D6F9E5F" w14:textId="77777777" w:rsidR="000D6951" w:rsidRDefault="000D6951" w:rsidP="000D6951">
      <w:pPr>
        <w:pStyle w:val="ListParagraph"/>
        <w:numPr>
          <w:ilvl w:val="1"/>
          <w:numId w:val="1"/>
        </w:numPr>
        <w:rPr>
          <w:rFonts w:ascii="Times New Roman" w:hAnsi="Times New Roman" w:cs="Times New Roman"/>
        </w:rPr>
      </w:pPr>
      <w:r>
        <w:rPr>
          <w:rFonts w:ascii="Times New Roman" w:hAnsi="Times New Roman" w:cs="Times New Roman"/>
        </w:rPr>
        <w:t>Thus, it is important to understand what influences what policies are enacted</w:t>
      </w:r>
    </w:p>
    <w:p w14:paraId="1E1B87D1" w14:textId="77777777" w:rsidR="000D6951" w:rsidRDefault="000D6951" w:rsidP="000D6951">
      <w:pPr>
        <w:pStyle w:val="ListParagraph"/>
        <w:numPr>
          <w:ilvl w:val="1"/>
          <w:numId w:val="1"/>
        </w:numPr>
        <w:rPr>
          <w:rFonts w:ascii="Times New Roman" w:hAnsi="Times New Roman" w:cs="Times New Roman"/>
        </w:rPr>
      </w:pPr>
      <w:r>
        <w:rPr>
          <w:rFonts w:ascii="Times New Roman" w:hAnsi="Times New Roman" w:cs="Times New Roman"/>
        </w:rPr>
        <w:t>Put a local focus on it; we are looking at Utah specific. Really hone in the impact</w:t>
      </w:r>
    </w:p>
    <w:p w14:paraId="21362695" w14:textId="77777777" w:rsidR="000D6951" w:rsidRDefault="000D6951" w:rsidP="000D6951">
      <w:pPr>
        <w:pStyle w:val="ListParagraph"/>
        <w:numPr>
          <w:ilvl w:val="0"/>
          <w:numId w:val="1"/>
        </w:numPr>
        <w:rPr>
          <w:rFonts w:ascii="Times New Roman" w:hAnsi="Times New Roman" w:cs="Times New Roman"/>
        </w:rPr>
      </w:pPr>
      <w:r>
        <w:rPr>
          <w:rFonts w:ascii="Times New Roman" w:hAnsi="Times New Roman" w:cs="Times New Roman"/>
        </w:rPr>
        <w:t xml:space="preserve">Lots of research has been dedicated to this, both on national and state level. Things like sponsor characteristics, party lines, and institutional systems have been found to be relevant. </w:t>
      </w:r>
    </w:p>
    <w:p w14:paraId="3572EACF" w14:textId="77777777" w:rsidR="000D6951" w:rsidRDefault="000D6951" w:rsidP="000D6951">
      <w:pPr>
        <w:pStyle w:val="ListParagraph"/>
        <w:numPr>
          <w:ilvl w:val="1"/>
          <w:numId w:val="1"/>
        </w:numPr>
        <w:rPr>
          <w:rFonts w:ascii="Times New Roman" w:hAnsi="Times New Roman" w:cs="Times New Roman"/>
        </w:rPr>
      </w:pPr>
      <w:r>
        <w:rPr>
          <w:rFonts w:ascii="Times New Roman" w:hAnsi="Times New Roman" w:cs="Times New Roman"/>
        </w:rPr>
        <w:t>Utah is a special case: Strong, longstanding Republican majority, strong economy transitioning from agriculture/mining to finance and tech</w:t>
      </w:r>
    </w:p>
    <w:p w14:paraId="41FEB953" w14:textId="77777777" w:rsidR="000D6951" w:rsidRPr="008A454F" w:rsidRDefault="000D6951" w:rsidP="008A454F">
      <w:pPr>
        <w:rPr>
          <w:rFonts w:ascii="Times New Roman" w:hAnsi="Times New Roman" w:cs="Times New Roman"/>
        </w:rPr>
      </w:pPr>
    </w:p>
    <w:sectPr w:rsidR="000D6951" w:rsidRPr="008A4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65C21"/>
    <w:multiLevelType w:val="hybridMultilevel"/>
    <w:tmpl w:val="AAE46E20"/>
    <w:lvl w:ilvl="0" w:tplc="94E6D8D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8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11"/>
    <w:rsid w:val="000A7C10"/>
    <w:rsid w:val="000D6951"/>
    <w:rsid w:val="001210F2"/>
    <w:rsid w:val="0029661B"/>
    <w:rsid w:val="003A2541"/>
    <w:rsid w:val="004F441E"/>
    <w:rsid w:val="00572C11"/>
    <w:rsid w:val="005D05DF"/>
    <w:rsid w:val="005F1FBB"/>
    <w:rsid w:val="0066694E"/>
    <w:rsid w:val="0073643F"/>
    <w:rsid w:val="0076265C"/>
    <w:rsid w:val="007A59D6"/>
    <w:rsid w:val="007F3EBC"/>
    <w:rsid w:val="008A454F"/>
    <w:rsid w:val="008A6710"/>
    <w:rsid w:val="00994AAA"/>
    <w:rsid w:val="009D3ED4"/>
    <w:rsid w:val="009D6B70"/>
    <w:rsid w:val="00A44926"/>
    <w:rsid w:val="00B70C2D"/>
    <w:rsid w:val="00B856DB"/>
    <w:rsid w:val="00BC06FC"/>
    <w:rsid w:val="00C00B5E"/>
    <w:rsid w:val="00C36E59"/>
    <w:rsid w:val="00CC49F8"/>
    <w:rsid w:val="00D44D22"/>
    <w:rsid w:val="00D51AF8"/>
    <w:rsid w:val="00EB0B4B"/>
    <w:rsid w:val="00F15799"/>
    <w:rsid w:val="00F32690"/>
    <w:rsid w:val="00F67889"/>
    <w:rsid w:val="00F72643"/>
    <w:rsid w:val="00FF3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19A4"/>
  <w15:chartTrackingRefBased/>
  <w15:docId w15:val="{F7CF13CD-CC66-4628-AD08-601182398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C11"/>
    <w:rPr>
      <w:rFonts w:eastAsiaTheme="majorEastAsia" w:cstheme="majorBidi"/>
      <w:color w:val="272727" w:themeColor="text1" w:themeTint="D8"/>
    </w:rPr>
  </w:style>
  <w:style w:type="paragraph" w:styleId="Title">
    <w:name w:val="Title"/>
    <w:basedOn w:val="Normal"/>
    <w:next w:val="Normal"/>
    <w:link w:val="TitleChar"/>
    <w:uiPriority w:val="10"/>
    <w:qFormat/>
    <w:rsid w:val="00572C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C11"/>
    <w:pPr>
      <w:spacing w:before="160"/>
      <w:jc w:val="center"/>
    </w:pPr>
    <w:rPr>
      <w:i/>
      <w:iCs/>
      <w:color w:val="404040" w:themeColor="text1" w:themeTint="BF"/>
    </w:rPr>
  </w:style>
  <w:style w:type="character" w:customStyle="1" w:styleId="QuoteChar">
    <w:name w:val="Quote Char"/>
    <w:basedOn w:val="DefaultParagraphFont"/>
    <w:link w:val="Quote"/>
    <w:uiPriority w:val="29"/>
    <w:rsid w:val="00572C11"/>
    <w:rPr>
      <w:i/>
      <w:iCs/>
      <w:color w:val="404040" w:themeColor="text1" w:themeTint="BF"/>
    </w:rPr>
  </w:style>
  <w:style w:type="paragraph" w:styleId="ListParagraph">
    <w:name w:val="List Paragraph"/>
    <w:basedOn w:val="Normal"/>
    <w:uiPriority w:val="34"/>
    <w:qFormat/>
    <w:rsid w:val="00572C11"/>
    <w:pPr>
      <w:ind w:left="720"/>
      <w:contextualSpacing/>
    </w:pPr>
  </w:style>
  <w:style w:type="character" w:styleId="IntenseEmphasis">
    <w:name w:val="Intense Emphasis"/>
    <w:basedOn w:val="DefaultParagraphFont"/>
    <w:uiPriority w:val="21"/>
    <w:qFormat/>
    <w:rsid w:val="00572C11"/>
    <w:rPr>
      <w:i/>
      <w:iCs/>
      <w:color w:val="0F4761" w:themeColor="accent1" w:themeShade="BF"/>
    </w:rPr>
  </w:style>
  <w:style w:type="paragraph" w:styleId="IntenseQuote">
    <w:name w:val="Intense Quote"/>
    <w:basedOn w:val="Normal"/>
    <w:next w:val="Normal"/>
    <w:link w:val="IntenseQuoteChar"/>
    <w:uiPriority w:val="30"/>
    <w:qFormat/>
    <w:rsid w:val="00572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C11"/>
    <w:rPr>
      <w:i/>
      <w:iCs/>
      <w:color w:val="0F4761" w:themeColor="accent1" w:themeShade="BF"/>
    </w:rPr>
  </w:style>
  <w:style w:type="character" w:styleId="IntenseReference">
    <w:name w:val="Intense Reference"/>
    <w:basedOn w:val="DefaultParagraphFont"/>
    <w:uiPriority w:val="32"/>
    <w:qFormat/>
    <w:rsid w:val="00572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4</Pages>
  <Words>1195</Words>
  <Characters>6985</Characters>
  <Application>Microsoft Office Word</Application>
  <DocSecurity>0</DocSecurity>
  <Lines>110</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Gabriella Grover</dc:creator>
  <cp:keywords/>
  <dc:description/>
  <cp:lastModifiedBy>Gabriella Grover</cp:lastModifiedBy>
  <cp:revision>2</cp:revision>
  <dcterms:created xsi:type="dcterms:W3CDTF">2026-04-17T03:03:00Z</dcterms:created>
  <dcterms:modified xsi:type="dcterms:W3CDTF">2026-04-17T07:42:00Z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0f9d1c4b-97c9-4e37-a5c0-a76bc3fb971b</vt:lpwstr>
  </property>
</Properties>
</file>