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182F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QUEEN’S UNIVERSITY OF BELFAST COMPUTER SCIENCE</w:t>
      </w:r>
    </w:p>
    <w:p w14:paraId="2A17AC0D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Minutes of Project Supervision Meeting</w:t>
      </w:r>
    </w:p>
    <w:p w14:paraId="6930348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Student Name: </w:t>
      </w:r>
      <w:r>
        <w:t>Gabriella Keisha Andini</w:t>
      </w:r>
    </w:p>
    <w:p w14:paraId="795D1083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Module Code: </w:t>
      </w:r>
      <w:r>
        <w:t>CSC3002</w:t>
      </w:r>
    </w:p>
    <w:p w14:paraId="024F6522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Supervisor: </w:t>
      </w:r>
      <w:r>
        <w:t>Andrew McDowell</w:t>
      </w:r>
    </w:p>
    <w:p w14:paraId="3AE78046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Meeting Number: </w:t>
      </w:r>
      <w:r>
        <w:t>13</w:t>
      </w:r>
    </w:p>
    <w:p w14:paraId="5E30DCBD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Meeting: </w:t>
      </w:r>
      <w:r>
        <w:t>05/02/2026</w:t>
      </w:r>
    </w:p>
    <w:p w14:paraId="1391314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Progress since the last meeting, and decisions arrived at during the meeting:</w:t>
      </w:r>
    </w:p>
    <w:p w14:paraId="441D2D5D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Pre-submission check-in meeting held one day before interim report deadline.</w:t>
      </w:r>
    </w:p>
    <w:p w14:paraId="2E62332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 xml:space="preserve">Report and software in progress for interim demo. </w:t>
      </w:r>
    </w:p>
    <w:p w14:paraId="08526938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clarifications:</w:t>
      </w:r>
    </w:p>
    <w:p w14:paraId="5C9B465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Page limit confirmed: maximum 8 pages excludes references.</w:t>
      </w:r>
    </w:p>
    <w:p w14:paraId="4BE6258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Analytics dashboard details section feedback:</w:t>
      </w:r>
    </w:p>
    <w:p w14:paraId="573ADFD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Added further research on what needs to be on the lecturer analytics dashboard and student reflective dashboard.</w:t>
      </w:r>
    </w:p>
    <w:p w14:paraId="08AB45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Feedback: content is on the right track, but there is a missing link between what data is being collected (messages) and what meaningful teaching/learning insights can be drawn from it.</w:t>
      </w:r>
    </w:p>
    <w:p w14:paraId="2D944C02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Current report jumps straight into time-based analysis without explaining why that analysis is valuable for teaching decisions, the connection is inferred but not explicitly stated.</w:t>
      </w:r>
    </w:p>
    <w:p w14:paraId="2D34AC8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Gantt chart discussion:</w:t>
      </w:r>
    </w:p>
    <w:p w14:paraId="58CBEC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Advised to think of it as a "to-do list with rough timings" rather than a rigid schedule.</w:t>
      </w:r>
    </w:p>
    <w:p w14:paraId="2237C1D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content balance guidance:</w:t>
      </w:r>
    </w:p>
    <w:p w14:paraId="501534D1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Project focus should be: (1) rich chat interface promoting engagement, (2) using collected data to inform teaching/learning decisions.</w:t>
      </w:r>
    </w:p>
    <w:p w14:paraId="5898279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Suggested content split: approximately 40% chatroom, 40% analytics, 20% operational aspects (room/account management).</w:t>
      </w:r>
    </w:p>
    <w:p w14:paraId="6033BAB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Chatroom should be more front and centre overall since more work has been done there.</w:t>
      </w:r>
    </w:p>
    <w:p w14:paraId="3B902AF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Operational features (room management, account management) are necessary but not the focus – should be mentioned briefly.</w:t>
      </w:r>
    </w:p>
    <w:p w14:paraId="24CE4AE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Success criteria / functional requirements feedback:</w:t>
      </w:r>
    </w:p>
    <w:p w14:paraId="191C910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Section title should be changed from "Success Criteria" to "Key Success Criteria" to indicate it is not exhaustive.</w:t>
      </w:r>
    </w:p>
    <w:p w14:paraId="77F599B4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Minor feedback: some criteria are ambiguous, e.g., "message type filter" should specify what types (announcements, quiz, confusion, etc.).</w:t>
      </w:r>
    </w:p>
    <w:p w14:paraId="24168381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lastRenderedPageBreak/>
        <w:t>GitLab submission requirements:</w:t>
      </w:r>
    </w:p>
    <w:p w14:paraId="0EBFC21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GitLab must be updated with latest code by submission deadline tomorrow.</w:t>
      </w:r>
    </w:p>
    <w:p w14:paraId="6D86624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Code does not need to be perfectly clean or organised, if latest version is present.</w:t>
      </w:r>
    </w:p>
    <w:p w14:paraId="5774D073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README with setup instructions not required for interim submission.</w:t>
      </w:r>
    </w:p>
    <w:p w14:paraId="376DAE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Updates to code after submission but before demo are permitted.</w:t>
      </w:r>
    </w:p>
    <w:p w14:paraId="05CAA0D0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Primary marking will be based on the report and demo, not the code repository.</w:t>
      </w:r>
    </w:p>
    <w:p w14:paraId="49880B07" w14:textId="77777777" w:rsidR="00C573A5" w:rsidRDefault="00C573A5" w:rsidP="00C573A5">
      <w:pPr>
        <w:spacing w:line="360" w:lineRule="auto"/>
        <w:jc w:val="both"/>
        <w:rPr>
          <w:b/>
          <w:bCs/>
        </w:rPr>
      </w:pPr>
    </w:p>
    <w:p w14:paraId="031BDF9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Action Points:</w:t>
      </w:r>
    </w:p>
    <w:p w14:paraId="5F5E5C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Finalise interim report ensuring:</w:t>
      </w:r>
    </w:p>
    <w:p w14:paraId="4205273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Analytics section includes clearer link between collected data and teaching/learning insights (if time permits).</w:t>
      </w:r>
    </w:p>
    <w:p w14:paraId="5ABF3DE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Content balance roughly 40% chatroom / 40% analytics / 20% operational.</w:t>
      </w:r>
    </w:p>
    <w:p w14:paraId="75B6B296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Rename success criteria section to "Key Success Criteria".</w:t>
      </w:r>
    </w:p>
    <w:p w14:paraId="7CEE25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Make message type filter criteria more specific (list actual types).</w:t>
      </w:r>
    </w:p>
    <w:p w14:paraId="571C712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Submit report as PDF to Canvas by deadline (06/02/2026).</w:t>
      </w:r>
    </w:p>
    <w:p w14:paraId="792E7FB8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Email Word version of report to supervisor.</w:t>
      </w:r>
    </w:p>
    <w:p w14:paraId="07E6B4C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Ensure GitLab repository contains latest code version by submission deadline.</w:t>
      </w:r>
    </w:p>
    <w:p w14:paraId="38B1DE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Prepare for interim demonstration next week.</w:t>
      </w:r>
    </w:p>
    <w:p w14:paraId="1AA75028" w14:textId="77777777" w:rsidR="00C573A5" w:rsidRDefault="00C573A5" w:rsidP="00C573A5">
      <w:pPr>
        <w:spacing w:line="360" w:lineRule="auto"/>
        <w:jc w:val="both"/>
      </w:pPr>
    </w:p>
    <w:p w14:paraId="1FBAD664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next meeting: </w:t>
      </w:r>
      <w:r>
        <w:t>11/02/2026 at 11:30 (Interim Project Demonstration, in-person, Ashby Building)</w:t>
      </w:r>
    </w:p>
    <w:p w14:paraId="5DBF7538" w14:textId="77777777" w:rsidR="00C573A5" w:rsidRDefault="00C573A5" w:rsidP="00C573A5">
      <w:pPr>
        <w:spacing w:line="360" w:lineRule="auto"/>
        <w:jc w:val="both"/>
      </w:pPr>
    </w:p>
    <w:p w14:paraId="1500DCB5" w14:textId="77777777" w:rsidR="00C573A5" w:rsidRDefault="00C573A5" w:rsidP="00C573A5">
      <w:pPr>
        <w:spacing w:line="360" w:lineRule="auto"/>
        <w:jc w:val="both"/>
      </w:pPr>
      <w:r>
        <w:rPr>
          <w:i/>
          <w:iCs/>
        </w:rPr>
        <w:t>Agreed minutes should be initialled by the supervisor.</w:t>
      </w:r>
    </w:p>
    <w:p w14:paraId="5D1FCCC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Supervisor’s Initials: </w:t>
      </w:r>
      <w:r>
        <w:t>___________</w:t>
      </w:r>
      <w:r>
        <w:tab/>
      </w:r>
      <w:r>
        <w:tab/>
        <w:t>Date: ___________</w:t>
      </w:r>
    </w:p>
    <w:p w14:paraId="280054B3" w14:textId="77777777" w:rsidR="00C573A5" w:rsidRDefault="00C573A5" w:rsidP="00C573A5">
      <w:pPr>
        <w:spacing w:line="360" w:lineRule="auto"/>
        <w:jc w:val="both"/>
      </w:pPr>
    </w:p>
    <w:p w14:paraId="2FBE1F69" w14:textId="26EE3A5C" w:rsidR="008C116F" w:rsidRDefault="00C573A5" w:rsidP="00C573A5">
      <w:pPr>
        <w:spacing w:line="360" w:lineRule="auto"/>
        <w:jc w:val="both"/>
        <w:rPr>
          <w:b/>
          <w:bCs/>
          <w:u w:val="single"/>
        </w:rPr>
      </w:pPr>
      <w:r>
        <w:rPr>
          <w:b/>
          <w:bCs/>
          <w:u w:val="single"/>
        </w:rPr>
        <w:t>Supervisor’s Comments:</w:t>
      </w:r>
    </w:p>
    <w:p w14:paraId="1C41A8FA" w14:textId="77777777" w:rsidR="008C116F" w:rsidRDefault="008C116F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5AC71CE" w14:textId="13B911A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5A6C6C8B" w14:textId="3DE6415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0C8CFE32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80074A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487A56C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42E20503" w14:textId="6204BE4E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5</w:t>
      </w:r>
    </w:p>
    <w:p w14:paraId="063750D5" w14:textId="45650650" w:rsid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11/02/2026</w:t>
      </w:r>
    </w:p>
    <w:p w14:paraId="2D12569A" w14:textId="77777777" w:rsidR="008C116F" w:rsidRPr="008C116F" w:rsidRDefault="008C116F" w:rsidP="008C116F">
      <w:pPr>
        <w:spacing w:line="360" w:lineRule="auto"/>
        <w:jc w:val="both"/>
      </w:pPr>
    </w:p>
    <w:p w14:paraId="020CD0F5" w14:textId="6B05950B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0B8FED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Interim project demonstration conducted in-person at Ashby Building.</w:t>
      </w:r>
    </w:p>
    <w:p w14:paraId="1414CAD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Demonstrated full working MVP including authentication, session management, real-time chat with WebSocket messaging, message classification, anonymous/pseudonymous posting, polls, announcements, and analytics dashboards.</w:t>
      </w:r>
    </w:p>
    <w:p w14:paraId="37E21207" w14:textId="5BE7835C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Demonstration covered lecturer and student workflows end-to-end.</w:t>
      </w:r>
    </w:p>
    <w:p w14:paraId="3C3BCDF0" w14:textId="77777777" w:rsidR="008C116F" w:rsidRPr="008C116F" w:rsidRDefault="008C116F" w:rsidP="008C116F">
      <w:pPr>
        <w:spacing w:line="360" w:lineRule="auto"/>
        <w:ind w:left="720"/>
        <w:jc w:val="both"/>
      </w:pPr>
    </w:p>
    <w:p w14:paraId="332AA764" w14:textId="5D58575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0664689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Await interim demo feedback and marks.</w:t>
      </w:r>
    </w:p>
    <w:p w14:paraId="550D4AB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Continue development based on feedback received.</w:t>
      </w:r>
    </w:p>
    <w:p w14:paraId="79F80A7F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Begin planning Semester 2 priorities: deeper analytics, security hardening, and AI integration research.</w:t>
      </w:r>
    </w:p>
    <w:p w14:paraId="3BB796EF" w14:textId="77777777" w:rsidR="008C116F" w:rsidRPr="008C116F" w:rsidRDefault="008C116F" w:rsidP="008C116F">
      <w:pPr>
        <w:spacing w:line="360" w:lineRule="auto"/>
        <w:jc w:val="both"/>
      </w:pPr>
    </w:p>
    <w:p w14:paraId="0D261E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19/02/2026</w:t>
      </w:r>
    </w:p>
    <w:p w14:paraId="0A776481" w14:textId="77777777" w:rsidR="008C116F" w:rsidRPr="008C116F" w:rsidRDefault="008C116F" w:rsidP="008C116F">
      <w:pPr>
        <w:spacing w:line="360" w:lineRule="auto"/>
        <w:jc w:val="both"/>
      </w:pPr>
    </w:p>
    <w:p w14:paraId="30757C28" w14:textId="211C6932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2628DAC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85DF2BE" w14:textId="77777777" w:rsidR="008C116F" w:rsidRPr="008C116F" w:rsidRDefault="008C116F" w:rsidP="008C116F">
      <w:pPr>
        <w:spacing w:line="360" w:lineRule="auto"/>
        <w:jc w:val="both"/>
      </w:pPr>
    </w:p>
    <w:p w14:paraId="0F88CF81" w14:textId="59FC77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63674F18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D5DB0EE" w14:textId="0D5226D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786DC40A" w14:textId="23A88E6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2606A60D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681D024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3BED81E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219CB35D" w14:textId="270E02D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6</w:t>
      </w:r>
    </w:p>
    <w:p w14:paraId="1399BEB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19/02/2026</w:t>
      </w:r>
    </w:p>
    <w:p w14:paraId="0C365AB6" w14:textId="77777777" w:rsidR="008C116F" w:rsidRPr="008C116F" w:rsidRDefault="008C116F" w:rsidP="008C116F">
      <w:pPr>
        <w:spacing w:line="360" w:lineRule="auto"/>
        <w:jc w:val="both"/>
      </w:pPr>
    </w:p>
    <w:p w14:paraId="42CC6E44" w14:textId="5F8FCEB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D3F227D" w14:textId="787A6BD4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changes from interim demo feedback including soft delete functionality and UI improvements.</w:t>
      </w:r>
    </w:p>
    <w:p w14:paraId="0A1B02F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AI Summarisation Research:</w:t>
      </w:r>
    </w:p>
    <w:p w14:paraId="494D39E9" w14:textId="021A074E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Question</w:t>
      </w:r>
      <w:r w:rsidRPr="008C116F">
        <w:t xml:space="preserve"> about using AI for analytics summarisation and keyword extraction.</w:t>
      </w:r>
    </w:p>
    <w:p w14:paraId="28C44D2E" w14:textId="45D3301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Expressed concern about security implications of calling external AI APIs.</w:t>
      </w:r>
    </w:p>
    <w:p w14:paraId="0DD1A3FF" w14:textId="51E998C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Guidance on AI Options:</w:t>
      </w:r>
    </w:p>
    <w:p w14:paraId="3E8D2FA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Main security concern is exposing chat data as learning data for AI models.</w:t>
      </w:r>
    </w:p>
    <w:p w14:paraId="4969CE1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GDPR considerations when sharing data with external services.</w:t>
      </w:r>
    </w:p>
    <w:p w14:paraId="7B15346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Options discussed: (1) Corporate/Institutional AI (e.g., QUB Microsoft Copilot) – data stays within institution; (2) Self-hosted models via Hugging Face – sandboxed, no external data sharing; (3) Commercial APIs (ChatGPT, Gemini) – higher risk, data privacy concerns.</w:t>
      </w:r>
    </w:p>
    <w:p w14:paraId="69E237F5" w14:textId="29EB836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Ethical consideration raised: edge case of AI handling sensitive content (e.g., messages about self-harm). Important consideration for how model handles/flags concerning content.</w:t>
      </w:r>
    </w:p>
    <w:p w14:paraId="26899C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Testing Approach Discussion:</w:t>
      </w:r>
    </w:p>
    <w:p w14:paraId="085051EB" w14:textId="7DA1492B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 xml:space="preserve">Expected testing levels: unit testing and integration testing (standard practice), systems testing (scaling up), and User Acceptance Testing (can </w:t>
      </w:r>
      <w:r w:rsidRPr="008C116F">
        <w:t>users’</w:t>
      </w:r>
      <w:r w:rsidRPr="008C116F">
        <w:t xml:space="preserve"> complete tasks unprompted?).</w:t>
      </w:r>
    </w:p>
    <w:p w14:paraId="588484A5" w14:textId="3CA7BE3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F</w:t>
      </w:r>
      <w:r w:rsidRPr="008C116F">
        <w:t>or a computer science research project, testing must enable answering research questions. This is “testing adjacent” but critical for project evaluation.</w:t>
      </w:r>
    </w:p>
    <w:p w14:paraId="6EE1836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Security Testing:</w:t>
      </w:r>
    </w:p>
    <w:p w14:paraId="5C7C1CD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Basic security (XSS, injection protection) – YES, standard practice.</w:t>
      </w:r>
    </w:p>
    <w:p w14:paraId="00A4D595" w14:textId="07AE5D73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Enhanced testing (DDoS, advanced attacks) – NO, beyond project scope.</w:t>
      </w:r>
    </w:p>
    <w:p w14:paraId="4EA26096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Deployment Question:</w:t>
      </w:r>
    </w:p>
    <w:p w14:paraId="466041D2" w14:textId="0AB2545C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 xml:space="preserve">Full deployment (CI/CD) only necessary if required to answer research questions </w:t>
      </w:r>
      <w:r>
        <w:t>(</w:t>
      </w:r>
      <w:r w:rsidRPr="008C116F">
        <w:t>not mandatory otherwise</w:t>
      </w:r>
      <w:r>
        <w:t>)</w:t>
      </w:r>
      <w:r w:rsidRPr="008C116F">
        <w:t>.</w:t>
      </w:r>
    </w:p>
    <w:p w14:paraId="75C9E6BC" w14:textId="77777777" w:rsidR="008C116F" w:rsidRPr="008C116F" w:rsidRDefault="008C116F" w:rsidP="008C116F">
      <w:pPr>
        <w:spacing w:line="360" w:lineRule="auto"/>
        <w:jc w:val="both"/>
      </w:pPr>
    </w:p>
    <w:p w14:paraId="36BD5708" w14:textId="765B13E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lastRenderedPageBreak/>
        <w:t>Action Points:</w:t>
      </w:r>
    </w:p>
    <w:p w14:paraId="18C0988A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Spend one week researching AI options, explore Hugging Face models, and evaluate risks.</w:t>
      </w:r>
    </w:p>
    <w:p w14:paraId="2FA8965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Discuss AI implementation approach in detail at next meeting before heavy implementation.</w:t>
      </w:r>
    </w:p>
    <w:p w14:paraId="719B4D0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testing strategy aligned with research questions.</w:t>
      </w:r>
    </w:p>
    <w:p w14:paraId="6DE7212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 basic security testing (XSS, injection protection).</w:t>
      </w:r>
    </w:p>
    <w:p w14:paraId="56F052CD" w14:textId="77777777" w:rsidR="008C116F" w:rsidRPr="008C116F" w:rsidRDefault="008C116F" w:rsidP="008C116F">
      <w:pPr>
        <w:spacing w:line="360" w:lineRule="auto"/>
        <w:jc w:val="both"/>
      </w:pPr>
    </w:p>
    <w:p w14:paraId="5CA556C4" w14:textId="0D8FF251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26/02/2026</w:t>
      </w:r>
      <w:r w:rsidR="00E60A5B">
        <w:t xml:space="preserve"> (quick review and cont. progressing from this meeting)</w:t>
      </w:r>
    </w:p>
    <w:p w14:paraId="4DFE844E" w14:textId="77777777" w:rsidR="008C116F" w:rsidRPr="008C116F" w:rsidRDefault="008C116F" w:rsidP="008C116F">
      <w:pPr>
        <w:spacing w:line="360" w:lineRule="auto"/>
        <w:jc w:val="both"/>
      </w:pPr>
    </w:p>
    <w:p w14:paraId="37675A29" w14:textId="1F186861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2FA9AB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330DD3FE" w14:textId="77777777" w:rsidR="008C116F" w:rsidRPr="008C116F" w:rsidRDefault="008C116F" w:rsidP="008C116F">
      <w:pPr>
        <w:spacing w:line="360" w:lineRule="auto"/>
        <w:jc w:val="both"/>
      </w:pPr>
    </w:p>
    <w:p w14:paraId="348A80A1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407573A9" w14:textId="77777777" w:rsidR="008C116F" w:rsidRPr="008C116F" w:rsidRDefault="008C116F" w:rsidP="008C116F">
      <w:pPr>
        <w:spacing w:line="360" w:lineRule="auto"/>
        <w:jc w:val="both"/>
      </w:pPr>
    </w:p>
    <w:p w14:paraId="2169CC97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3F92CC8F" w14:textId="72DA7D3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0B0A1970" w14:textId="4302A84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1D7EA219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E1D6CB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9E0042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520BAF3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16</w:t>
      </w:r>
    </w:p>
    <w:p w14:paraId="254ED962" w14:textId="1FEBC81A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>
        <w:t>05</w:t>
      </w:r>
      <w:r w:rsidRPr="008C116F">
        <w:t>/0</w:t>
      </w:r>
      <w:r>
        <w:t>3</w:t>
      </w:r>
      <w:r w:rsidRPr="008C116F">
        <w:t>/2026</w:t>
      </w:r>
    </w:p>
    <w:p w14:paraId="5CF641BE" w14:textId="77777777" w:rsidR="008C116F" w:rsidRPr="008C116F" w:rsidRDefault="008C116F" w:rsidP="008C116F">
      <w:pPr>
        <w:spacing w:line="360" w:lineRule="auto"/>
        <w:jc w:val="both"/>
      </w:pPr>
    </w:p>
    <w:p w14:paraId="6B9C4673" w14:textId="0588B82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6547961F" w14:textId="0655B13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Feedback:</w:t>
      </w:r>
    </w:p>
    <w:p w14:paraId="0657162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Strong problem understanding and context.</w:t>
      </w:r>
    </w:p>
    <w:p w14:paraId="55F8B4E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Good depth of literature review.</w:t>
      </w:r>
    </w:p>
    <w:p w14:paraId="41419FC5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Well-thought research questions.</w:t>
      </w:r>
    </w:p>
    <w:p w14:paraId="0D9B20D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Excellent project management and risk assessment.</w:t>
      </w:r>
    </w:p>
    <w:p w14:paraId="34DAA8D4" w14:textId="207C0D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Improvement:</w:t>
      </w:r>
    </w:p>
    <w:p w14:paraId="438B936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Literature Currency: Some sources are pre-COVID. For digital pedagogy/EdTech, post-COVID literature is important. Include contemporary sources (2020 onwards) where possible.</w:t>
      </w:r>
    </w:p>
    <w:p w14:paraId="5CA192D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Requirements Structure: Requirements presented “quite flatly” as a list. Hard to build overall picture. Group by functional area: chat interface, analytics, user management, etc.</w:t>
      </w:r>
    </w:p>
    <w:p w14:paraId="33422129" w14:textId="1D60ABD9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Document Structure: Introduction was “one big flat section.” Need headings, subheadings, and better grouping to make informationally dense documents easier to read.</w:t>
      </w:r>
    </w:p>
    <w:p w14:paraId="0AFEE88E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Hugging Face Implementation Progress:</w:t>
      </w:r>
    </w:p>
    <w:p w14:paraId="702C4E1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Hugging Face for keyword extraction and summary.</w:t>
      </w:r>
    </w:p>
    <w:p w14:paraId="6EBC1B79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Keyword extraction working but still showing some unnecessary/filler words.</w:t>
      </w:r>
    </w:p>
    <w:p w14:paraId="0673F8AB" w14:textId="7DE8A8B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Testing with different session data.</w:t>
      </w:r>
    </w:p>
    <w:p w14:paraId="2A1773C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Keyword Extraction Issues:</w:t>
      </w:r>
    </w:p>
    <w:p w14:paraId="60C0F02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Filler words appearing in keywords – expected challenge with NLP.</w:t>
      </w:r>
    </w:p>
    <w:p w14:paraId="64CA1315" w14:textId="42324066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Advised</w:t>
      </w:r>
      <w:r w:rsidRPr="008C116F">
        <w:t xml:space="preserve"> to TIME-BOX this activity – do not over-invest in perfecting one feature.</w:t>
      </w:r>
    </w:p>
    <w:p w14:paraId="374B03B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Google Gemini as alternative for comparison study. Google AI Studio offers free tokens for experimentation.</w:t>
      </w:r>
    </w:p>
    <w:p w14:paraId="56976A73" w14:textId="5491CDBF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Dissertation opportunity: compare locally hosted model (Hugging Face) with cloud AI (Gemini) – pros, cons, and experimental comparison.</w:t>
      </w:r>
    </w:p>
    <w:p w14:paraId="09DBAB0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Research Questions Warning:</w:t>
      </w:r>
    </w:p>
    <w:p w14:paraId="4B3CD893" w14:textId="492C4AE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lastRenderedPageBreak/>
        <w:t>IMPORTANT –</w:t>
      </w:r>
      <w:r>
        <w:t xml:space="preserve"> </w:t>
      </w:r>
      <w:r w:rsidRPr="008C116F">
        <w:t xml:space="preserve">Don’t just get </w:t>
      </w:r>
      <w:r>
        <w:t xml:space="preserve">focus </w:t>
      </w:r>
      <w:r w:rsidRPr="008C116F">
        <w:t>into the rabbit hole for one research question. Make sure you are in some way addressing the others.</w:t>
      </w:r>
    </w:p>
    <w:p w14:paraId="2ED00892" w14:textId="072A65CD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 xml:space="preserve">Prepare </w:t>
      </w:r>
      <w:r w:rsidRPr="008C116F">
        <w:t>evidence of progress against each of the three research questions individually</w:t>
      </w:r>
      <w:r>
        <w:t xml:space="preserve"> for final submission and demonstration</w:t>
      </w:r>
      <w:r w:rsidRPr="008C116F">
        <w:t>.</w:t>
      </w:r>
    </w:p>
    <w:p w14:paraId="33C1C74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</w:p>
    <w:p w14:paraId="6D9DC3CC" w14:textId="2C07C01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586D4EF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Review all 3 research questions and ensure current work addresses each one.</w:t>
      </w:r>
    </w:p>
    <w:p w14:paraId="747A21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experimentation/evidence gathering for each research question.</w:t>
      </w:r>
    </w:p>
    <w:p w14:paraId="0C5D930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simulated data for realistic testing.</w:t>
      </w:r>
    </w:p>
    <w:p w14:paraId="7CDEECAD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Time-box keyword extraction refinement; explore Google Gemini as comparison.</w:t>
      </w:r>
    </w:p>
    <w:p w14:paraId="0F2AA7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Update literature review with post-COVID sources (2020 onwards).</w:t>
      </w:r>
    </w:p>
    <w:p w14:paraId="72620C5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Restructure requirements by functional area and improve document structure with headings/subheadings.</w:t>
      </w:r>
    </w:p>
    <w:p w14:paraId="36815D99" w14:textId="77777777" w:rsidR="008C116F" w:rsidRPr="008C116F" w:rsidRDefault="008C116F" w:rsidP="008C116F">
      <w:pPr>
        <w:spacing w:line="360" w:lineRule="auto"/>
        <w:jc w:val="both"/>
      </w:pPr>
    </w:p>
    <w:p w14:paraId="1BF07C31" w14:textId="216B02C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</w:p>
    <w:p w14:paraId="73D933D2" w14:textId="77777777" w:rsidR="008C116F" w:rsidRPr="008C116F" w:rsidRDefault="008C116F" w:rsidP="008C116F">
      <w:pPr>
        <w:spacing w:line="360" w:lineRule="auto"/>
        <w:jc w:val="both"/>
      </w:pPr>
    </w:p>
    <w:p w14:paraId="6EA5FF30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713BD709" w14:textId="77777777" w:rsidR="008C116F" w:rsidRPr="008C116F" w:rsidRDefault="008C116F" w:rsidP="008C116F">
      <w:pPr>
        <w:spacing w:line="360" w:lineRule="auto"/>
        <w:jc w:val="both"/>
      </w:pPr>
    </w:p>
    <w:p w14:paraId="1FB56530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CF7B217" w14:textId="77777777" w:rsidR="008C116F" w:rsidRPr="008C116F" w:rsidRDefault="008C116F" w:rsidP="008C116F">
      <w:pPr>
        <w:spacing w:line="360" w:lineRule="auto"/>
        <w:jc w:val="both"/>
      </w:pPr>
    </w:p>
    <w:p w14:paraId="1577D30E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30E88A7E" w14:textId="77777777" w:rsidR="008C116F" w:rsidRPr="008C116F" w:rsidRDefault="008C116F" w:rsidP="008C116F">
      <w:pPr>
        <w:spacing w:line="360" w:lineRule="auto"/>
        <w:jc w:val="both"/>
      </w:pPr>
    </w:p>
    <w:p w14:paraId="54E66CF1" w14:textId="77777777" w:rsidR="00C573A5" w:rsidRDefault="00C573A5" w:rsidP="00C573A5">
      <w:pPr>
        <w:spacing w:line="360" w:lineRule="auto"/>
        <w:jc w:val="both"/>
      </w:pPr>
    </w:p>
    <w:p w14:paraId="2BC7C474" w14:textId="77777777" w:rsidR="00C573A5" w:rsidRDefault="00C573A5" w:rsidP="00C573A5">
      <w:pPr>
        <w:spacing w:line="360" w:lineRule="auto"/>
        <w:jc w:val="both"/>
      </w:pPr>
    </w:p>
    <w:p w14:paraId="4C46DB11" w14:textId="77777777" w:rsidR="003D45A3" w:rsidRDefault="003D45A3"/>
    <w:sectPr w:rsidR="003D45A3" w:rsidSect="00C573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C1EEC"/>
    <w:multiLevelType w:val="hybridMultilevel"/>
    <w:tmpl w:val="FE48B524"/>
    <w:lvl w:ilvl="0" w:tplc="B82C222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805E1BB8">
      <w:start w:val="1"/>
      <w:numFmt w:val="bullet"/>
      <w:lvlText w:val="–"/>
      <w:lvlJc w:val="left"/>
      <w:pPr>
        <w:ind w:left="1440" w:hanging="360"/>
      </w:pPr>
    </w:lvl>
    <w:lvl w:ilvl="2" w:tplc="DD862192">
      <w:numFmt w:val="decimal"/>
      <w:lvlText w:val=""/>
      <w:lvlJc w:val="left"/>
    </w:lvl>
    <w:lvl w:ilvl="3" w:tplc="3758B5FC">
      <w:numFmt w:val="decimal"/>
      <w:lvlText w:val=""/>
      <w:lvlJc w:val="left"/>
    </w:lvl>
    <w:lvl w:ilvl="4" w:tplc="FD36A1EA">
      <w:numFmt w:val="decimal"/>
      <w:lvlText w:val=""/>
      <w:lvlJc w:val="left"/>
    </w:lvl>
    <w:lvl w:ilvl="5" w:tplc="0EA06732">
      <w:numFmt w:val="decimal"/>
      <w:lvlText w:val=""/>
      <w:lvlJc w:val="left"/>
    </w:lvl>
    <w:lvl w:ilvl="6" w:tplc="8520B252">
      <w:numFmt w:val="decimal"/>
      <w:lvlText w:val=""/>
      <w:lvlJc w:val="left"/>
    </w:lvl>
    <w:lvl w:ilvl="7" w:tplc="AB30C3F2">
      <w:numFmt w:val="decimal"/>
      <w:lvlText w:val=""/>
      <w:lvlJc w:val="left"/>
    </w:lvl>
    <w:lvl w:ilvl="8" w:tplc="C4C65438">
      <w:numFmt w:val="decimal"/>
      <w:lvlText w:val=""/>
      <w:lvlJc w:val="left"/>
    </w:lvl>
  </w:abstractNum>
  <w:abstractNum w:abstractNumId="1" w15:restartNumberingAfterBreak="0">
    <w:nsid w:val="1CA40142"/>
    <w:multiLevelType w:val="hybridMultilevel"/>
    <w:tmpl w:val="DDD6F248"/>
    <w:lvl w:ilvl="0" w:tplc="5DE8154C">
      <w:start w:val="1"/>
      <w:numFmt w:val="bullet"/>
      <w:lvlText w:val="•"/>
      <w:lvlJc w:val="left"/>
      <w:pPr>
        <w:ind w:left="720" w:hanging="360"/>
      </w:pPr>
    </w:lvl>
    <w:lvl w:ilvl="1" w:tplc="56766A22">
      <w:numFmt w:val="decimal"/>
      <w:lvlText w:val=""/>
      <w:lvlJc w:val="left"/>
    </w:lvl>
    <w:lvl w:ilvl="2" w:tplc="159EBB64">
      <w:numFmt w:val="decimal"/>
      <w:lvlText w:val=""/>
      <w:lvlJc w:val="left"/>
    </w:lvl>
    <w:lvl w:ilvl="3" w:tplc="95C4E85E">
      <w:numFmt w:val="decimal"/>
      <w:lvlText w:val=""/>
      <w:lvlJc w:val="left"/>
    </w:lvl>
    <w:lvl w:ilvl="4" w:tplc="1F846B66">
      <w:numFmt w:val="decimal"/>
      <w:lvlText w:val=""/>
      <w:lvlJc w:val="left"/>
    </w:lvl>
    <w:lvl w:ilvl="5" w:tplc="A67A2024">
      <w:numFmt w:val="decimal"/>
      <w:lvlText w:val=""/>
      <w:lvlJc w:val="left"/>
    </w:lvl>
    <w:lvl w:ilvl="6" w:tplc="79C4E586">
      <w:numFmt w:val="decimal"/>
      <w:lvlText w:val=""/>
      <w:lvlJc w:val="left"/>
    </w:lvl>
    <w:lvl w:ilvl="7" w:tplc="C784CA88">
      <w:numFmt w:val="decimal"/>
      <w:lvlText w:val=""/>
      <w:lvlJc w:val="left"/>
    </w:lvl>
    <w:lvl w:ilvl="8" w:tplc="48429BE6">
      <w:numFmt w:val="decimal"/>
      <w:lvlText w:val=""/>
      <w:lvlJc w:val="left"/>
    </w:lvl>
  </w:abstractNum>
  <w:num w:numId="1" w16cid:durableId="1017578605">
    <w:abstractNumId w:val="1"/>
    <w:lvlOverride w:ilvl="0">
      <w:startOverride w:val="1"/>
    </w:lvlOverride>
  </w:num>
  <w:num w:numId="2" w16cid:durableId="17264837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5A3"/>
    <w:rsid w:val="002C261F"/>
    <w:rsid w:val="003B11B8"/>
    <w:rsid w:val="003D45A3"/>
    <w:rsid w:val="008C116F"/>
    <w:rsid w:val="00C573A5"/>
    <w:rsid w:val="00E60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E016A"/>
  <w15:chartTrackingRefBased/>
  <w15:docId w15:val="{1E3A521D-A89D-314A-A507-853B9B2E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3A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4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5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5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5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5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5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5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D4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1371</Words>
  <Characters>7820</Characters>
  <Application>Microsoft Office Word</Application>
  <DocSecurity>0</DocSecurity>
  <Lines>65</Lines>
  <Paragraphs>18</Paragraphs>
  <ScaleCrop>false</ScaleCrop>
  <Company/>
  <LinksUpToDate>false</LinksUpToDate>
  <CharactersWithSpaces>9173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Keisha Andini</dc:creator>
  <cp:keywords/>
  <dc:description/>
  <cp:lastModifiedBy>Gabriella Keisha Andini</cp:lastModifiedBy>
  <cp:revision>4</cp:revision>
  <dcterms:created xsi:type="dcterms:W3CDTF">2026-02-06T06:37:00Z</dcterms:created>
  <dcterms:modified xsi:type="dcterms:W3CDTF">2026-03-11T21:53:00Z</dcterms:modified>
</cp:coreProperties>
</file>