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21E87"/>
          <w:sz w:val="52"/>
        </w:rPr>
        <w:t>Painéis Vigilância - Recife</w:t>
      </w:r>
    </w:p>
    <w:p>
      <w:pPr>
        <w:pBdr>
          <w:bottom w:val="single" w:sz="4" w:space="1" w:color="FF5054"/>
        </w:pBdr>
        <w:spacing w:before="40" w:after="40"/>
      </w:pPr>
    </w:p>
    <w:p>
      <w:pPr>
        <w:jc w:val="center"/>
      </w:pPr>
      <w:r>
        <w:rPr>
          <w:rFonts w:ascii="Arial" w:hAnsi="Arial"/>
          <w:color w:val="6B7280"/>
          <w:sz w:val="24"/>
        </w:rPr>
        <w:t>Guia de origem dos dados e visualizações</w:t>
        <w:br/>
      </w:r>
      <w:r>
        <w:rPr>
          <w:rFonts w:ascii="Arial" w:hAnsi="Arial"/>
          <w:color w:val="6B7280"/>
          <w:sz w:val="24"/>
        </w:rPr>
        <w:t>para gestores e tomadores de decisão</w:t>
        <w:br/>
      </w:r>
    </w:p>
    <w:p>
      <w:r>
        <w:br w:type="page"/>
      </w:r>
    </w:p>
    <w:p>
      <w:pPr>
        <w:pStyle w:val="Heading2"/>
      </w:pPr>
      <w:r>
        <w:t>Sobre este documento</w:t>
      </w:r>
    </w:p>
    <w:p/>
    <w:p>
      <w:r>
        <w:rPr>
          <w:rFonts w:ascii="Arial" w:hAnsi="Arial"/>
          <w:sz w:val="20"/>
        </w:rPr>
        <w:t>Este relatório descreve cada página do Painel Recife, explicando o que cada visualização mostra, de onde vêm os dados e quais filtros estão disponíveis. O objetivo é permitir que gestores e profissionais de saúde pública utilizem o painel com segurança e interpretem corretamente as informações apresentadas.</w:t>
      </w:r>
    </w:p>
    <w:p/>
    <w:p>
      <w:r>
        <w:rPr>
          <w:rFonts w:ascii="Arial" w:hAnsi="Arial"/>
          <w:sz w:val="20"/>
        </w:rPr>
        <w:t>O painel integra dados de múltiplos sistemas de saúde: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Sigla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registra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 de Informação de Agravos de Notificação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Notificações de violência e intoxicação exógena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Sistema de Informações Hospitalares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SIH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Internações hospitalares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 de Informação sobre Mortalidade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Óbitos e causas de morte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Sistema de Atenção Básica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e-SUS APS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Atendimentos na atenção primária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Cadastro Nacional de Estabelecimentos de Saúde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Unidades de saúde e sua localização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Índice</w:t>
      </w:r>
    </w:p>
    <w:p/>
    <w:p>
      <w:r>
        <w:rPr>
          <w:rFonts w:ascii="Arial" w:hAnsi="Arial"/>
          <w:sz w:val="20"/>
        </w:rPr>
        <w:t>1. Mapa da Violência</w:t>
      </w:r>
    </w:p>
    <w:p>
      <w:r>
        <w:rPr>
          <w:rFonts w:ascii="Arial" w:hAnsi="Arial"/>
          <w:sz w:val="20"/>
        </w:rPr>
        <w:t>2. SINAN Violência</w:t>
      </w:r>
    </w:p>
    <w:p>
      <w:r>
        <w:rPr>
          <w:rFonts w:ascii="Arial" w:hAnsi="Arial"/>
          <w:sz w:val="20"/>
        </w:rPr>
        <w:t>3. SINAN Intoxicação Exógena</w:t>
      </w:r>
    </w:p>
    <w:p>
      <w:r>
        <w:rPr>
          <w:rFonts w:ascii="Arial" w:hAnsi="Arial"/>
          <w:sz w:val="20"/>
        </w:rPr>
        <w:t>4. Hospitalizações</w:t>
      </w:r>
    </w:p>
    <w:p>
      <w:r>
        <w:rPr>
          <w:rFonts w:ascii="Arial" w:hAnsi="Arial"/>
          <w:sz w:val="20"/>
        </w:rPr>
        <w:t>5. Mortalidade</w:t>
      </w:r>
    </w:p>
    <w:p>
      <w:r>
        <w:rPr>
          <w:rFonts w:ascii="Arial" w:hAnsi="Arial"/>
          <w:sz w:val="20"/>
        </w:rPr>
        <w:t>6. Análise do Linkage</w:t>
      </w:r>
    </w:p>
    <w:p>
      <w:r>
        <w:rPr>
          <w:rFonts w:ascii="Arial" w:hAnsi="Arial"/>
          <w:sz w:val="20"/>
        </w:rPr>
        <w:t>7. Linha da Vida</w:t>
      </w:r>
    </w:p>
    <w:p>
      <w:r>
        <w:rPr>
          <w:rFonts w:ascii="Arial" w:hAnsi="Arial"/>
          <w:sz w:val="20"/>
        </w:rPr>
        <w:t>8. Subnotificações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>
      <w:r>
        <w:br w:type="page"/>
      </w:r>
    </w:p>
    <w:p>
      <w:pPr>
        <w:pStyle w:val="Heading1"/>
      </w:pPr>
      <w:r>
        <w:t>Página 1 - Mapa da Violência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um mapa interativo de Recife com a localização geográfica das mulheres identificadas nos bancos de dados, sobreposta aos bairros da cidade e às unidades de saúde (CNES). Permite visualizar a distribuição espacial dos casos de violência e identificar concentrações por região.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Dado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contém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Pontos das mulheres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Coordenadas geográficas das mulheres, com informações demográficas e trajetória nos sistemas de saúde. Originados do processo de linkage, enriquecidos com dados da linha da vida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Bairros de Recife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Polígonos (shapefile) dos bairros da cidade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Unidades de saúde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Localização e nome das unidades do CNES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p>
      <w:r>
        <w:rPr>
          <w:rFonts w:ascii="Arial" w:hAnsi="Arial"/>
          <w:sz w:val="20"/>
        </w:rPr>
        <w:t>Os filtros ficam ocultos por padrão e podem ser abertos pelo botão Filtros no canto superior direito.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 Pessoa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Destaca no mapa uma mulher específica pelo seu identificador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Idade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pontos a um intervalo de idade (slider)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Mostra apenas pontos de uma determinada raça/cor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pontos ao intervalo de anos selecionado (2016–2025)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Opções de visualização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Estilo do mapa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Altera o fundo cartográfico (Padrão ou Carto Positron)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Intensidade do preenchimento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Opacidade do preenchimento dos bairros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Intensidade da borda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Opacidade das bordas dos bairros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Cor do shapefile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Cor dos polígonos dos bairros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Cor padrão dos pontos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Cor dos marcadores das mulheres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Cor do destaque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Cor usada para destacar uma mulher específica pelo ID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Ativar/Desativar Heatmap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Alterna entre pontos individuais e mapa de calor (concentração)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Interatividade</w:t>
      </w:r>
    </w:p>
    <w:p/>
    <w:p>
      <w:pPr>
        <w:pStyle w:val="ListBullet"/>
      </w:pPr>
      <w:r>
        <w:rPr>
          <w:rFonts w:ascii="Arial" w:hAnsi="Arial"/>
          <w:sz w:val="20"/>
        </w:rPr>
        <w:t>Clicar em um marcador de unidade de saúde: exibe o nome da unidade (CNES)</w:t>
      </w:r>
    </w:p>
    <w:p>
      <w:pPr>
        <w:pStyle w:val="ListBullet"/>
      </w:pPr>
      <w:r>
        <w:rPr>
          <w:rFonts w:ascii="Arial" w:hAnsi="Arial"/>
          <w:sz w:val="20"/>
        </w:rPr>
        <w:t>Clicar em um ponto de mulher: exibe idade, raça/cor e resumo da trajetória nos sistemas de saúde</w:t>
      </w:r>
    </w:p>
    <w:p>
      <w:pPr>
        <w:pStyle w:val="ListBullet"/>
      </w:pPr>
      <w:r>
        <w:rPr>
          <w:rFonts w:ascii="Arial" w:hAnsi="Arial"/>
          <w:sz w:val="20"/>
        </w:rPr>
        <w:t>Clicar em uma unidade de saúde: filtra e mostra apenas os pontos das mulheres atendidas naquela unidade; duplo clique no mapa desfaz a seleção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7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1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2 - SINAN Violência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análises sobre as notificações de violência doméstica, sexual e outras violências interpessoais registradas em Recife. Os dados cobrem o período de 2016 a 2025.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Sistema de origem: SINAN - Sistema de Informação de Agravos de Notificação</w:t>
      </w:r>
    </w:p>
    <w:p>
      <w:r>
        <w:rPr>
          <w:rFonts w:ascii="Arial" w:hAnsi="Arial"/>
          <w:sz w:val="20"/>
        </w:rPr>
        <w:t>Ficha utilizada: Violência Doméstica, Sexual e/ou Outras Violências Interpessoais</w:t>
      </w:r>
    </w:p>
    <w:p/>
    <w:p>
      <w:r>
        <w:rPr>
          <w:rFonts w:ascii="Arial" w:hAnsi="Arial"/>
          <w:sz w:val="20"/>
        </w:rPr>
        <w:t>O SINAN é o sistema nacional onde profissionais de saúde registram obrigatoriamente casos de violência atendidos nas unidades de saúde. Cada linha do dado representa uma notificação individual.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Restringe os dados a uma ou mais faixas de idade da vítima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dados pela raça/cor declarada da vítima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Seleciona um ou mais anos de notificação (2016 a 2025)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Tipo de violência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Filtra por tipo específico (física, psicológica, sexual, tortura, negligência, financeira, trabalho infantil, intervenção legal, tráfico de humanos, outras)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Lesão autoprovocada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Indica se a violência foi autoprovocada (Sim / Não / Ignorado)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1. Frequência de notificação por ano</w:t>
      </w:r>
    </w:p>
    <w:p>
      <w:r>
        <w:rPr>
          <w:rFonts w:ascii="Arial" w:hAnsi="Arial"/>
          <w:sz w:val="20"/>
        </w:rPr>
        <w:t>O que mostra: Evolução do número de notificações ao longo dos anos, permitindo identificar tendências de aumento ou queda nos registros.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2. Distribuição por faixa etária</w:t>
      </w:r>
    </w:p>
    <w:p>
      <w:r>
        <w:rPr>
          <w:rFonts w:ascii="Arial" w:hAnsi="Arial"/>
          <w:sz w:val="20"/>
        </w:rPr>
        <w:t>O que mostra: Proporção de notificações em cada faixa de idade, revelando quais grupos etários concentram mais registros de violência.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3. Distribuição por raça/cor</w:t>
      </w:r>
    </w:p>
    <w:p>
      <w:r>
        <w:rPr>
          <w:rFonts w:ascii="Arial" w:hAnsi="Arial"/>
          <w:sz w:val="20"/>
        </w:rPr>
        <w:t>O que mostra: Proporção de notificações por raça/cor declarada da vítima.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4. Tabela de informações do SINAN</w:t>
      </w:r>
    </w:p>
    <w:p>
      <w:r>
        <w:rPr>
          <w:rFonts w:ascii="Arial" w:hAnsi="Arial"/>
          <w:sz w:val="20"/>
        </w:rPr>
        <w:t>O que mostra: Tabela detalhada que permite explorar diferentes características das notificações. O usuário escolhe qual tipo de informação analisar e como estratificar:</w:t>
      </w:r>
    </w:p>
    <w:p/>
    <w:p>
      <w:r>
        <w:rPr>
          <w:rFonts w:ascii="Arial" w:hAnsi="Arial"/>
          <w:sz w:val="20"/>
        </w:rPr>
        <w:t>Tipos de informação disponíveis: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analisa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Encaminhamentos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Para onde a vítima foi encaminhada após o atendimento (rede de saúde, CREAS, casa da mulher, delegacia, conselho tutelar, MPU, vara da infância, etc.)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Procedimentos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Procedimentos realizados durante o atendimento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Relação com o agressor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Vínculo entre vítima e agressor (cônjuge, familiar, conhecido, desconhecido, etc.)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Tipo de violência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Categorias de violência registradas na notificação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Meio de agressão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Como a agressão foi praticada (força corporal, arma de fogo, objeto cortante, envenenamento, etc.)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Deficiências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Deficiências da vítima registradas na ficha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Transtornos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Transtornos mentais ou comportamentais registrados na ficha</w:t>
            </w:r>
          </w:p>
        </w:tc>
      </w:tr>
    </w:tbl>
    <w:p/>
    <w:p/>
    <w:p>
      <w:r>
        <w:rPr>
          <w:rFonts w:ascii="Arial" w:hAnsi="Arial"/>
          <w:sz w:val="20"/>
        </w:rPr>
        <w:t>Formas de estratificar os resultados: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Abre os resultados por categoria racial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Abre os resultados por faixa de idade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 da notificação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Mostra a evolução ao longo dos anos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Outras vezes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Separa casos em que houve violência anterior (Sim / Não / Ignorado)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Local de ocorrência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Abre por local onde ocorreu a violência (residência, via pública, escola, etc.)</w:t>
            </w:r>
          </w:p>
        </w:tc>
      </w:tr>
    </w:tbl>
    <w:p/>
    <w:p/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5. Sexo do agressor por suspeita de uso de álcool</w:t>
      </w:r>
    </w:p>
    <w:p>
      <w:r>
        <w:rPr>
          <w:rFonts w:ascii="Arial" w:hAnsi="Arial"/>
          <w:sz w:val="20"/>
        </w:rPr>
        <w:t>O que mostra: Gráfico de barras empilhadas cruzando o sexo do agressor (masculino, feminino, ambos, ignorado) com a suspeita de uso de álcool no momento da agressão. Permite avaliar se o uso de álcool está associado ao perfil do agressor.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6. Tabela cruzada configurável</w:t>
      </w:r>
    </w:p>
    <w:p>
      <w:r>
        <w:rPr>
          <w:rFonts w:ascii="Arial" w:hAnsi="Arial"/>
          <w:sz w:val="20"/>
        </w:rPr>
        <w:t>O que mostra: Tabela de dupla entrada que o usuário monta livremente, cruzando duas variáveis para identificar padrões. Por exemplo: quantas notificações de cada faixa etária ocorreram em cada ano.</w:t>
      </w:r>
    </w:p>
    <w:p/>
    <w:p>
      <w:r>
        <w:rPr>
          <w:rFonts w:ascii="Arial" w:hAnsi="Arial"/>
          <w:sz w:val="20"/>
        </w:rPr>
        <w:t>Variáveis disponíveis para cruzamento: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Grupo de idade da vítima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 da vítima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 da notificação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 em que a notificação foi registrada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Outras vezes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 houve episódios anteriores de violência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Local de ocorrência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Onde a violência aconteceu</w:t>
            </w:r>
          </w:p>
        </w:tc>
      </w:tr>
    </w:tbl>
    <w:p/>
    <w:p/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2_sinan_vi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3 - SINAN Intoxicação Exógena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análises sobre as notificações de intoxicação exógena registradas em Recife — casos em que uma pessoa foi exposta a substâncias tóxicas como medicamentos, agrotóxicos, drogas ou produtos químicos. Os dados cobrem o período de 2016 a 2025.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Sistema de origem: SINAN - Sistema de Informação de Agravos de Notificação</w:t>
      </w:r>
    </w:p>
    <w:p>
      <w:r>
        <w:rPr>
          <w:rFonts w:ascii="Arial" w:hAnsi="Arial"/>
          <w:sz w:val="20"/>
        </w:rPr>
        <w:t>Ficha utilizada: Intoxicação Exógena</w:t>
      </w:r>
    </w:p>
    <w:p/>
    <w:p>
      <w:r>
        <w:rPr>
          <w:rFonts w:ascii="Arial" w:hAnsi="Arial"/>
          <w:sz w:val="20"/>
        </w:rPr>
        <w:t>O SINAN é o sistema nacional onde profissionais de saúde registram obrigatoriamente casos de intoxicação atendidos nas unidades de saúde. Cada linha do dado representa uma notificação individual.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Restringe os dados a uma ou mais faixas de idade da vítima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dados pela raça/cor declarada da vítima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Seleciona um ou mais anos de notificação (2016 a 2025)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Circunstância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Filtra pelo motivo da intoxicação (tentativa de suicídio, acidente, uso habitual, violência, etc.)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1. Frequência de notificação por ano</w:t>
      </w:r>
    </w:p>
    <w:p>
      <w:r>
        <w:rPr>
          <w:rFonts w:ascii="Arial" w:hAnsi="Arial"/>
          <w:sz w:val="20"/>
        </w:rPr>
        <w:t>O que mostra: Evolução do número de notificações de intoxicação ao longo dos anos, permitindo identificar tendências.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2. Distribuição por faixa etária</w:t>
      </w:r>
    </w:p>
    <w:p>
      <w:r>
        <w:rPr>
          <w:rFonts w:ascii="Arial" w:hAnsi="Arial"/>
          <w:sz w:val="20"/>
        </w:rPr>
        <w:t>O que mostra: Proporção de notificações em cada faixa de idade.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3. Distribuição por raça/cor</w:t>
      </w:r>
    </w:p>
    <w:p>
      <w:r>
        <w:rPr>
          <w:rFonts w:ascii="Arial" w:hAnsi="Arial"/>
          <w:sz w:val="20"/>
        </w:rPr>
        <w:t>O que mostra: Proporção de notificações por raça/cor declarada da vítima.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4. Proporção por circunstância</w:t>
      </w:r>
    </w:p>
    <w:p>
      <w:r>
        <w:rPr>
          <w:rFonts w:ascii="Arial" w:hAnsi="Arial"/>
          <w:sz w:val="20"/>
        </w:rPr>
        <w:t>O que mostra: Distribuição das notificações segundo o motivo da intoxicação (tentativa de suicídio, acidente, abuso, violência, etc.), ordenadas por frequência.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5. Proporção por agente intoxicante</w:t>
      </w:r>
    </w:p>
    <w:p>
      <w:r>
        <w:rPr>
          <w:rFonts w:ascii="Arial" w:hAnsi="Arial"/>
          <w:sz w:val="20"/>
        </w:rPr>
        <w:t>O que mostra: Distribuição das notificações segundo a substância que causou a intoxicação (medicamentos, agrotóxicos, drogas, etc.), ordenadas por frequência.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6. Tipo de atendimento por hospitalização</w:t>
      </w:r>
    </w:p>
    <w:p>
      <w:r>
        <w:rPr>
          <w:rFonts w:ascii="Arial" w:hAnsi="Arial"/>
          <w:sz w:val="20"/>
        </w:rPr>
        <w:t>O que mostra: Gráfico de barras empilhadas que cruza o tipo de atendimento recebido (ambulatorial, domiciliar, hospitalar, nenhum) com se o paciente foi hospitalizado (Sim / Não / Ignorado). Permite avaliar a gravidade dos casos.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3_ie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4 - Hospitalizações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análises sobre as internações hospitalares por causas externas registradas em Recife, com foco nos capítulos XIX e XX da CID-10 (lesões, envenenamentos e causas externas de morbidade). Os dados cobrem o período de 2016 a 2025.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Sistema de origem: SIH - Sistema de Informações Hospitalares do SUS</w:t>
      </w:r>
    </w:p>
    <w:p>
      <w:r>
        <w:rPr>
          <w:rFonts w:ascii="Arial" w:hAnsi="Arial"/>
          <w:sz w:val="20"/>
        </w:rPr>
        <w:t>Tabela auxiliar: CID-10 — usada para traduzir os códigos de diagnóstico em descrições legíveis</w:t>
      </w:r>
    </w:p>
    <w:p/>
    <w:p>
      <w:r>
        <w:rPr>
          <w:rFonts w:ascii="Arial" w:hAnsi="Arial"/>
          <w:sz w:val="20"/>
        </w:rPr>
        <w:t>O SIH registra todas as internações financiadas pelo SUS. Cada linha do dado representa uma autorização de internação hospitalar (AIH).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Restringe os dados a uma ou mais faixas de idade do paciente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dados pela raça/cor declarada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Seleciona um ou mais anos de internação (2016 a 2025)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1. Frequência de internações por ano</w:t>
      </w:r>
    </w:p>
    <w:p>
      <w:r>
        <w:rPr>
          <w:rFonts w:ascii="Arial" w:hAnsi="Arial"/>
          <w:sz w:val="20"/>
        </w:rPr>
        <w:t>O que mostra: Evolução do número de internações por causas externas ao longo dos anos.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2. Distribuição por faixa etária</w:t>
      </w:r>
    </w:p>
    <w:p>
      <w:r>
        <w:rPr>
          <w:rFonts w:ascii="Arial" w:hAnsi="Arial"/>
          <w:sz w:val="20"/>
        </w:rPr>
        <w:t>O que mostra: Proporção de internações em cada faixa de idade.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3. Distribuição por raça/cor</w:t>
      </w:r>
    </w:p>
    <w:p>
      <w:r>
        <w:rPr>
          <w:rFonts w:ascii="Arial" w:hAnsi="Arial"/>
          <w:sz w:val="20"/>
        </w:rPr>
        <w:t>O que mostra: Proporção de internações por raça/cor declarada do paciente.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4. Proporção de internações por capítulo da CID-10 (2016–2025)</w:t>
      </w:r>
    </w:p>
    <w:p>
      <w:r>
        <w:rPr>
          <w:rFonts w:ascii="Arial" w:hAnsi="Arial"/>
          <w:sz w:val="20"/>
        </w:rPr>
        <w:t>O que mostra: Distribuição das internações pelas categorias de causa dos capítulos XIX e XX da CID-10, como fraturas, queimaduras, intoxicações, acidentes de transporte, agressões, etc. Permite identificar quais tipos de causas externas mais geram internações.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4_si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5 - Mortalidade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análises sobre os óbitos por causas externas registrados em Recife, com foco nos capítulos XIX e XX da CID-10 (lesões, envenenamentos, agressões, acidentes e outras causas externas de morte). Os dados cobrem o período de 2016 a 2025.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Sistema de origem: SIM - Sistema de Informação sobre Mortalidade</w:t>
      </w:r>
    </w:p>
    <w:p>
      <w:r>
        <w:rPr>
          <w:rFonts w:ascii="Arial" w:hAnsi="Arial"/>
          <w:sz w:val="20"/>
        </w:rPr>
        <w:t>Tabela auxiliar: CID-10 — usada para traduzir os códigos de causa do óbito em descrições legíveis</w:t>
      </w:r>
    </w:p>
    <w:p/>
    <w:p>
      <w:r>
        <w:rPr>
          <w:rFonts w:ascii="Arial" w:hAnsi="Arial"/>
          <w:sz w:val="20"/>
        </w:rPr>
        <w:t>O SIM registra todos os óbitos ocorridos no Brasil com base nas Declarações de Óbito. Cada linha do dado representa um óbito individual.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Restringe os dados a uma ou mais faixas de idade do falecido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dados pela raça/cor declarada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Seleciona um ou mais anos de óbito (2016 a 2025)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1. Frequência de óbitos por ano</w:t>
      </w:r>
    </w:p>
    <w:p>
      <w:r>
        <w:rPr>
          <w:rFonts w:ascii="Arial" w:hAnsi="Arial"/>
          <w:sz w:val="20"/>
        </w:rPr>
        <w:t>O que mostra: Evolução do número de óbitos por causas externas ao longo dos anos.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2. Distribuição por faixa etária</w:t>
      </w:r>
    </w:p>
    <w:p>
      <w:r>
        <w:rPr>
          <w:rFonts w:ascii="Arial" w:hAnsi="Arial"/>
          <w:sz w:val="20"/>
        </w:rPr>
        <w:t>O que mostra: Proporção de óbitos em cada faixa de idade.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3. Distribuição por raça/cor</w:t>
      </w:r>
    </w:p>
    <w:p>
      <w:r>
        <w:rPr>
          <w:rFonts w:ascii="Arial" w:hAnsi="Arial"/>
          <w:sz w:val="20"/>
        </w:rPr>
        <w:t>O que mostra: Proporção de óbitos por raça/cor declarada.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4. Proporção de óbitos por causas externas — CID-10 (2016–2025)</w:t>
      </w:r>
    </w:p>
    <w:p>
      <w:r>
        <w:rPr>
          <w:rFonts w:ascii="Arial" w:hAnsi="Arial"/>
          <w:sz w:val="20"/>
        </w:rPr>
        <w:t>O que mostra: Distribuição dos óbitos pelas categorias de causa dos capítulos XIX e XX da CID-10, como homicídios, suicídios, acidentes de transporte, afogamentos, quedas, etc. Permite identificar quais causas externas são responsáveis pela maior parte das mortes.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5_s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6 - Análise do Linkage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resultados do linkage probabilístico — um processo que cruza os registros de diferentes sistemas de saúde para identificar as mesmas mulheres em múltiplas bases de dados. Isso permite comparar o perfil e os desfechos (óbitos, internações) de mulheres que tiveram notificação de violência com aquelas que não tiveram.</w:t>
      </w:r>
    </w:p>
    <w:p/>
    <w:p>
      <w:r>
        <w:rPr>
          <w:rFonts w:ascii="Arial" w:hAnsi="Arial"/>
          <w:sz w:val="20"/>
        </w:rPr>
        <w:t>Os dados cobrem o período de 2019 a 2025 para os gráficos comparativos, e 2016–2025 para os indicadores gerais.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Esta página integra informações de quatro sistemas cruzados via linkage: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contém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Violências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Notificações de violência doméstica, sexual e interpessoal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SINAN Intoxicação Exógena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Notificações de intoxicação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SIM (Mortalidade)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Óbitos e causas de morte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SIH (Hospitalizações)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Internações hospitalares e causas</w:t>
            </w:r>
          </w:p>
        </w:tc>
      </w:tr>
    </w:tbl>
    <w:p/>
    <w:p/>
    <w:p>
      <w:r>
        <w:rPr>
          <w:rFonts w:ascii="Arial" w:hAnsi="Arial"/>
          <w:sz w:val="20"/>
        </w:rPr>
        <w:t>Dicionário de causas: mapeamento de códigos CID-10 para descrições resumidas, elaborado pela UFMG.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Restringe os dados a uma ou mais faixas de idade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os dados pela raça/cor declarada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Registro no ESUS APS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Filtra se a mulher tem ou não registro na atenção básica (e-SUS)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Indicadores (cards)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mostra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Total de registros processados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Número total de registros cruzados no linkage (2016–2025)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Total de mulheres no período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Número de mulheres únicas identificadas no cruzamento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Mulheres com notificação de violência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Quantas tiveram ao menos um registro de violência no SINAN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Óbitos por agressão de mulheres notificadas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Quantas mulheres com notificação de violência foram a óbito por causas externas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1. Distribuição por faixa etária das mulheres</w:t>
      </w:r>
    </w:p>
    <w:p>
      <w:r>
        <w:rPr>
          <w:rFonts w:ascii="Arial" w:hAnsi="Arial"/>
          <w:sz w:val="20"/>
        </w:rPr>
        <w:t>O que mostra: Comparação da distribuição etária entre mulheres com e sem notificação de violência.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2. Distribuição por raça/cor das mulheres</w:t>
      </w:r>
    </w:p>
    <w:p>
      <w:r>
        <w:rPr>
          <w:rFonts w:ascii="Arial" w:hAnsi="Arial"/>
          <w:sz w:val="20"/>
        </w:rPr>
        <w:t>O que mostra: Comparação da distribuição por raça/cor entre mulheres com e sem notificação de violência.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3. Comparação das causas de óbito (gráfico de bolhas)</w:t>
      </w:r>
    </w:p>
    <w:p>
      <w:r>
        <w:rPr>
          <w:rFonts w:ascii="Arial" w:hAnsi="Arial"/>
          <w:sz w:val="20"/>
        </w:rPr>
        <w:t>O que mostra: Gráfico de bolhas comparando as proporções de cada causa de óbito entre três grupos: mulheres com notificação de violência, com notificação de intoxicação exógena, e sem notificação. O tamanho da bolha representa a proporção. Período: 2019–2025.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4. Comparação das causas de internação (gráfico de bolhas)</w:t>
      </w:r>
    </w:p>
    <w:p>
      <w:r>
        <w:rPr>
          <w:rFonts w:ascii="Arial" w:hAnsi="Arial"/>
          <w:sz w:val="20"/>
        </w:rPr>
        <w:t>O que mostra: Mesmo formato do gráfico anterior, mas para internações hospitalares. Permite comparar quais condições levam mais mulheres violentadas ao hospital. Período: 2019–2025.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5. Mulheres no SINAN Violências vs. SINAN Intoxicação Exógena</w:t>
      </w:r>
    </w:p>
    <w:p>
      <w:r>
        <w:rPr>
          <w:rFonts w:ascii="Arial" w:hAnsi="Arial"/>
          <w:sz w:val="20"/>
        </w:rPr>
        <w:t>O que mostra: Gráfico de barras com o número de mulheres que aparecem exclusivamente no SINAN Violências, exclusivamente no SINAN Intoxicação Exógena, ou em ambos os sistemas. Período: 2019–2025.</w:t>
      </w:r>
    </w:p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7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6_link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7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7 - Linha da Vida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Permite visualizar a trajetória individual de cada mulher ao longo do tempo, mostrando em que sistemas de saúde ela apareceu e quando. Cada linha no gráfico representa uma mulher; cada ponto representa um evento registrado (uma notificação de violência, uma internação, um óbito, um atendimento na atenção básica, etc.).</w:t>
      </w:r>
    </w:p>
    <w:p/>
    <w:p>
      <w:r>
        <w:rPr>
          <w:rFonts w:ascii="Arial" w:hAnsi="Arial"/>
          <w:sz w:val="20"/>
        </w:rPr>
        <w:t>A página resulta do processo de linkage — cruzamento de múltiplos bancos de dados para identificar a mesma pessoa em sistemas diferentes.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Esta página integra registros de cinco sistemas cruzados via linkage: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Símbolo no gráfico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representa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Violências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✕ vermelho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Notificação de violência doméstica ou interpessoal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SIH (Hospitalizações)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▲ amarelo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Internação hospitalar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SIM (Mortalidade)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■ azul escuro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Óbito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SINAN Intox. Exógena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◆ azul claro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Notificação de intoxicação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e-SUS APS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● roxo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Atendimento na atenção básica</w:t>
            </w:r>
          </w:p>
        </w:tc>
      </w:tr>
    </w:tbl>
    <w:p/>
    <w:p/>
    <w:p>
      <w:r>
        <w:rPr>
          <w:rFonts w:ascii="Arial" w:hAnsi="Arial"/>
          <w:sz w:val="20"/>
        </w:rPr>
        <w:t>A data usada no eixo do tempo é: a data do óbito (para o SIM) ou a data do registro do evento (para os demais sistemas).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Último bairro de residência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Mostra apenas mulheres cujo último endereço registrado é no(s) bairro(s) selecionado(s)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Raça/cor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Restringe por raça/cor declarada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 etária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Restringe por faixa de idade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Banco de dados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Mostra mulheres que aparecem em determinado sistema; permite visualizar exclusivamente quem está só no SINAN Violências ou só no e-SUS APS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Tipo de violência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Filtra mulheres com notificação de um tipo específico de violência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Violência autoprovocada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Filtra se a violência foi autoprovocada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Óbitos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Filtra se a mulher foi a óbito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Nº de notificações (SINAN Violências)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Filtra pelo número de vezes que a mulher foi notificada no SINAN</w:t>
            </w:r>
          </w:p>
        </w:tc>
      </w:tr>
    </w:tbl>
    <w:p/>
    <w:p/>
    <w:p>
      <w:r>
        <w:rPr>
          <w:rFonts w:ascii="Arial" w:hAnsi="Arial"/>
          <w:sz w:val="20"/>
        </w:rPr>
        <w:t>Os filtros só são aplicados ao clicar no botão Filtrar.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Indicadores de resumo</w:t>
      </w:r>
    </w:p>
    <w:p>
      <w:r>
        <w:rPr>
          <w:rFonts w:ascii="Arial" w:hAnsi="Arial"/>
          <w:sz w:val="20"/>
        </w:rPr>
        <w:t>Exibidos abaixo do gráfico, mostram para o recorte atual:</w:t>
      </w:r>
    </w:p>
    <w:p>
      <w:pPr>
        <w:pStyle w:val="ListBullet"/>
      </w:pPr>
      <w:r>
        <w:rPr>
          <w:rFonts w:ascii="Arial" w:hAnsi="Arial"/>
          <w:sz w:val="20"/>
        </w:rPr>
        <w:t>Número de mulheres únicas</w:t>
      </w:r>
    </w:p>
    <w:p>
      <w:pPr>
        <w:pStyle w:val="ListBullet"/>
      </w:pPr>
      <w:r>
        <w:rPr>
          <w:rFonts w:ascii="Arial" w:hAnsi="Arial"/>
          <w:sz w:val="20"/>
        </w:rPr>
        <w:t>Total de registros de violência (SINAN)</w:t>
      </w:r>
    </w:p>
    <w:p>
      <w:pPr>
        <w:pStyle w:val="ListBullet"/>
      </w:pPr>
      <w:r>
        <w:rPr>
          <w:rFonts w:ascii="Arial" w:hAnsi="Arial"/>
          <w:sz w:val="20"/>
        </w:rPr>
        <w:t>Maior número de notificações de uma mesma mulher</w:t>
      </w:r>
    </w:p>
    <w:p>
      <w:pPr>
        <w:pStyle w:val="ListBullet"/>
      </w:pPr>
      <w:r>
        <w:rPr>
          <w:rFonts w:ascii="Arial" w:hAnsi="Arial"/>
          <w:sz w:val="20"/>
        </w:rPr>
        <w:t>Média e mediana de notificações por mulher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Gráfico de linha da vida</w:t>
      </w:r>
    </w:p>
    <w:p>
      <w:r>
        <w:rPr>
          <w:rFonts w:ascii="Arial" w:hAnsi="Arial"/>
          <w:sz w:val="20"/>
        </w:rPr>
        <w:t>O que mostra: Cada linha horizontal é uma mulher. Os pontos ao longo da linha mostram os eventos registrados para ela, com cores e formas diferentes por sistema. O eixo X representa o tempo (ano do evento).</w:t>
      </w:r>
    </w:p>
    <w:p/>
    <w:p>
      <w:r>
        <w:rPr>
          <w:rFonts w:ascii="Arial" w:hAnsi="Arial"/>
          <w:sz w:val="20"/>
        </w:rPr>
        <w:t>Como interagir:</w:t>
      </w:r>
    </w:p>
    <w:p>
      <w:pPr>
        <w:pStyle w:val="ListBullet"/>
      </w:pPr>
      <w:r>
        <w:rPr>
          <w:rFonts w:ascii="Arial" w:hAnsi="Arial"/>
          <w:sz w:val="20"/>
        </w:rPr>
        <w:t>Clique em um ponto para ver o detalhamento da mulher no painel lateral</w:t>
      </w:r>
    </w:p>
    <w:p>
      <w:pPr>
        <w:pStyle w:val="ListBullet"/>
      </w:pPr>
      <w:r>
        <w:rPr>
          <w:rFonts w:ascii="Arial" w:hAnsi="Arial"/>
          <w:sz w:val="20"/>
        </w:rPr>
        <w:t>Clique duas vezes fora do ponto para desfazer a seleção</w:t>
      </w:r>
    </w:p>
    <w:p>
      <w:pPr>
        <w:pStyle w:val="ListBullet"/>
      </w:pPr>
      <w:r>
        <w:rPr>
          <w:rFonts w:ascii="Arial" w:hAnsi="Arial"/>
          <w:sz w:val="20"/>
        </w:rPr>
        <w:t>Use o botão Limpar para redefinir todos os filtros</w:t>
      </w:r>
    </w:p>
    <w:p/>
    <w:p>
      <w:r>
        <w:rPr>
          <w:rFonts w:ascii="Arial" w:hAnsi="Arial"/>
          <w:sz w:val="20"/>
        </w:rPr>
        <w:t>Download disponível: sim (exporta a trajetória textual de cada mulher em .xlsx)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Painel de detalhes (lateral)</w:t>
      </w:r>
    </w:p>
    <w:p>
      <w:r>
        <w:rPr>
          <w:rFonts w:ascii="Arial" w:hAnsi="Arial"/>
          <w:sz w:val="20"/>
        </w:rPr>
        <w:t>O que mostra: Ao clicar em uma mulher no gráfico, exibe seu perfil demográfico (raça/cor, idade) e um resumo da trajetória nos sistemas de saúde.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75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7_linha_vi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7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Página 8 - Subnotificações</w:t>
      </w:r>
    </w:p>
    <w:p/>
    <w:p>
      <w:pPr>
        <w:pStyle w:val="Heading2"/>
      </w:pPr>
      <w:r>
        <w:t>O que é essa página?</w:t>
      </w:r>
    </w:p>
    <w:p/>
    <w:p>
      <w:r>
        <w:rPr>
          <w:rFonts w:ascii="Arial" w:hAnsi="Arial"/>
          <w:sz w:val="20"/>
        </w:rPr>
        <w:t>Apresenta uma estimativa dos casos de violência prováveis que não foram notificados no SINAN. A análise parte do princípio de que mulheres que frequentam unidades de atenção básica (UBS) e constam no e-SUS APS, mas não possuem notificação de violência no SINAN, podem representar casos subnotificados.</w:t>
      </w:r>
    </w:p>
    <w:p/>
    <w:p>
      <w:r>
        <w:rPr>
          <w:rFonts w:ascii="Arial" w:hAnsi="Arial"/>
          <w:sz w:val="20"/>
        </w:rPr>
        <w:t>A página exibe dois níveis de análise: por bairro de residência e por unidade de saúde (UBS).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De onde vêm os dados?</w:t>
      </w:r>
    </w:p>
    <w:p/>
    <w:p>
      <w:r>
        <w:rPr>
          <w:rFonts w:ascii="Arial" w:hAnsi="Arial"/>
          <w:sz w:val="20"/>
        </w:rPr>
        <w:t>Esta página integra informações de dois sistemas: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contribui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e-SUS APS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Número de mulheres usuárias da atenção básica por bairro/UBS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SINAN Violências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Número de notificações de violência registradas por bairro/UBS</w:t>
            </w:r>
          </w:p>
        </w:tc>
      </w:tr>
    </w:tbl>
    <w:p/>
    <w:p/>
    <w:p>
      <w:r>
        <w:rPr>
          <w:rFonts w:ascii="Arial" w:hAnsi="Arial"/>
          <w:sz w:val="20"/>
        </w:rPr>
        <w:t>A diferença entre o esperado (com base no volume de usuárias do e-SUS) e o observado (notificações no SINAN) gera a estimativa de subnotificação.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disponíveis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Seleciona o(s) ano(s) de referência da análise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Bairro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Filtra por bairro de residência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UBS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Filtra por unidade de saúde (depende do bairro selecionado)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Visualizações</w:t>
      </w:r>
    </w:p>
    <w:p/>
    <w:p>
      <w:pPr>
        <w:pStyle w:val="Heading3"/>
      </w:pPr>
      <w:r>
        <w:t>1. Tabela - Subnotificação provável por bairro de residência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Bairro de residência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Nome do bairro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 de referência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Usuárias da atenção básica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Mulheres com registro no e-SUS APS no bairro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Notificações no SINAN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Notificações de violência registradas para moradoras do bairro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Casos subnotificados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Estimativa de casos não notificados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Casos prováveis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Total estimado de casos (notificados + subnotificados)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População feminina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População feminina do bairro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Taxa casos prováveis (por 10 mil hab.)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Casos prováveis por 10.000 mulheres</w:t>
            </w:r>
          </w:p>
        </w:tc>
      </w:tr>
    </w:tbl>
    <w:p/>
    <w:p/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3"/>
      </w:pPr>
      <w:r>
        <w:t>2. Tabela - Subnotificação provável por UBS</w:t>
      </w:r>
    </w:p>
    <w:p/>
    <w:p>
      <w:r>
        <w:rPr>
          <w:rFonts w:ascii="Arial" w:hAnsi="Arial"/>
          <w:sz w:val="20"/>
        </w:rPr>
        <w:t>Para cada unidade de saúde, com as mesmas colunas acima, acrescentando o código CNES e o nome da unidade.</w:t>
      </w:r>
    </w:p>
    <w:p/>
    <w:p>
      <w:r>
        <w:rPr>
          <w:rFonts w:ascii="Arial" w:hAnsi="Arial"/>
          <w:sz w:val="20"/>
        </w:rPr>
        <w:t>Download disponível: 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r>
        <w:rPr>
          <w:rFonts w:ascii="Arial" w:hAnsi="Arial"/>
          <w:sz w:val="20"/>
        </w:rPr>
        <w:t>© Vital Strategies, 2026 · datascience@vitalstrategies.org</w:t>
      </w:r>
    </w:p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8_subnotificaco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21E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21E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