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349" w:rsidRPr="002C6349" w:rsidRDefault="002C6349" w:rsidP="002C6349">
      <w:pPr>
        <w:rPr>
          <w:b/>
          <w:sz w:val="24"/>
          <w:szCs w:val="24"/>
        </w:rPr>
      </w:pPr>
      <w:bookmarkStart w:id="0" w:name="_GoBack"/>
      <w:bookmarkEnd w:id="0"/>
      <w:r w:rsidRPr="002C6349">
        <w:rPr>
          <w:b/>
          <w:sz w:val="24"/>
          <w:szCs w:val="24"/>
        </w:rPr>
        <w:t>Tutorial:</w:t>
      </w:r>
      <w:r w:rsidR="003E56AD">
        <w:rPr>
          <w:b/>
          <w:sz w:val="24"/>
          <w:szCs w:val="24"/>
        </w:rPr>
        <w:t xml:space="preserve"> </w:t>
      </w:r>
      <w:r w:rsidR="00BA4C4B">
        <w:rPr>
          <w:b/>
          <w:sz w:val="24"/>
          <w:szCs w:val="24"/>
        </w:rPr>
        <w:t>Cadastro de Veículos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3A65FE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t>As empresas que já possuem cadastro ativo e querem cadastrar seus veículos devem fazer da seguinte maneira.</w:t>
      </w:r>
    </w:p>
    <w:p w:rsidR="00BA4C4B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t xml:space="preserve">1 – Acessar ao Portal de Sistemas da AGR com seu próprio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.</w:t>
      </w:r>
    </w:p>
    <w:p w:rsidR="00BA4C4B" w:rsidRDefault="00BA4C4B" w:rsidP="00BA4C4B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4106545"/>
            <wp:effectExtent l="0" t="0" r="127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4B" w:rsidRDefault="00BA4C4B" w:rsidP="00BA4C4B">
      <w:pPr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</w:p>
    <w:p w:rsidR="00BA4C4B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2 – Acessar ao “Módulo de Transporte”.</w:t>
      </w:r>
    </w:p>
    <w:p w:rsidR="00BA4C4B" w:rsidRDefault="00BA4C4B" w:rsidP="00BA4C4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62625" cy="36013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08" cy="36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4B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t>3 – Acessar ao “Cadastro Veículo”.</w:t>
      </w:r>
    </w:p>
    <w:p w:rsidR="00BA4C4B" w:rsidRDefault="00BA4C4B" w:rsidP="00BA4C4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29350" cy="389304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77" cy="3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4B" w:rsidRDefault="00BA4C4B" w:rsidP="00BA4C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4 – Clique em “+ Novo”.</w:t>
      </w:r>
    </w:p>
    <w:p w:rsidR="00BA4C4B" w:rsidRDefault="00BA4C4B" w:rsidP="00BA4C4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29225" cy="3268012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43" cy="32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4B" w:rsidRDefault="00BA4C4B" w:rsidP="004002A4">
      <w:p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r w:rsidR="004002A4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4002A4">
        <w:rPr>
          <w:sz w:val="24"/>
          <w:szCs w:val="24"/>
        </w:rPr>
        <w:t>Irá abrir o formulário de cadastro de veículo, coloque a placa do veículo de um ENTER ou simplesmente clique fora do campo e automaticamente o Sistema irá buscar dados do veículo na base de dados do DETRAN, assim, preenchendo algumas informações, ficando apenas as que estão marcadas com uma “Seta” para serem preenchidas.</w:t>
      </w:r>
    </w:p>
    <w:p w:rsidR="004002A4" w:rsidRDefault="004002A4" w:rsidP="004002A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72125" cy="3482309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849" cy="34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A4" w:rsidRDefault="004002A4" w:rsidP="004002A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 – Por último na parte baixa da tela será as informações do seguro, se atente especialmente pelo “Tipo”, pois existe dois, Coletivo e Individual, se deixar em Individual e colocar informações de um seguro Coletivo e “Salvar” irá dar erro no próximo veículo, a vigência é a data que o seguro irá vencer. </w:t>
      </w:r>
      <w:proofErr w:type="gramStart"/>
      <w:r>
        <w:rPr>
          <w:sz w:val="24"/>
          <w:szCs w:val="24"/>
        </w:rPr>
        <w:t>Após</w:t>
      </w:r>
      <w:proofErr w:type="gramEnd"/>
      <w:r>
        <w:rPr>
          <w:sz w:val="24"/>
          <w:szCs w:val="24"/>
        </w:rPr>
        <w:t xml:space="preserve"> feito isso clique em “Salvar”.</w:t>
      </w:r>
    </w:p>
    <w:p w:rsidR="004002A4" w:rsidRDefault="004002A4" w:rsidP="004002A4">
      <w:pPr>
        <w:jc w:val="center"/>
        <w:rPr>
          <w:sz w:val="24"/>
          <w:szCs w:val="24"/>
        </w:rPr>
      </w:pPr>
    </w:p>
    <w:p w:rsidR="004002A4" w:rsidRDefault="004002A4" w:rsidP="004002A4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71D26E1F" wp14:editId="30D7A222">
            <wp:extent cx="6568948" cy="4876800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87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BA4C4B">
      <w:pPr>
        <w:jc w:val="center"/>
        <w:rPr>
          <w:sz w:val="24"/>
          <w:szCs w:val="24"/>
        </w:rPr>
      </w:pPr>
    </w:p>
    <w:p w:rsidR="004002A4" w:rsidRDefault="004002A4" w:rsidP="004002A4">
      <w:pPr>
        <w:rPr>
          <w:sz w:val="24"/>
          <w:szCs w:val="24"/>
        </w:rPr>
      </w:pPr>
      <w:r>
        <w:rPr>
          <w:sz w:val="24"/>
          <w:szCs w:val="24"/>
        </w:rPr>
        <w:lastRenderedPageBreak/>
        <w:t>7 – Após clicar em “Salvar” automaticamente irá para tela dos veículos da empresa, note que ele irá aparecer lá com o status “Validação”, agora clique em CRV</w:t>
      </w:r>
      <w:r w:rsidR="00AB46BC">
        <w:rPr>
          <w:sz w:val="24"/>
          <w:szCs w:val="24"/>
        </w:rPr>
        <w:t xml:space="preserve"> (</w:t>
      </w:r>
      <w:r w:rsidR="00AB46BC" w:rsidRPr="00AB46BC">
        <w:rPr>
          <w:b/>
          <w:sz w:val="24"/>
          <w:szCs w:val="24"/>
        </w:rPr>
        <w:t>C</w:t>
      </w:r>
      <w:r w:rsidR="00AB46BC">
        <w:rPr>
          <w:sz w:val="24"/>
          <w:szCs w:val="24"/>
        </w:rPr>
        <w:t xml:space="preserve">ertificado de </w:t>
      </w:r>
      <w:r w:rsidR="00AB46BC" w:rsidRPr="00AB46BC">
        <w:rPr>
          <w:b/>
          <w:sz w:val="24"/>
          <w:szCs w:val="24"/>
        </w:rPr>
        <w:t>R</w:t>
      </w:r>
      <w:r w:rsidR="00AB46BC">
        <w:rPr>
          <w:sz w:val="24"/>
          <w:szCs w:val="24"/>
        </w:rPr>
        <w:t xml:space="preserve">egistro </w:t>
      </w:r>
      <w:r w:rsidR="00AB46BC" w:rsidRPr="00AB46BC">
        <w:rPr>
          <w:b/>
          <w:sz w:val="24"/>
          <w:szCs w:val="24"/>
        </w:rPr>
        <w:t>V</w:t>
      </w:r>
      <w:r w:rsidR="00AB46BC">
        <w:rPr>
          <w:sz w:val="24"/>
          <w:szCs w:val="24"/>
        </w:rPr>
        <w:t>eicular)</w:t>
      </w:r>
      <w:r>
        <w:rPr>
          <w:sz w:val="24"/>
          <w:szCs w:val="24"/>
        </w:rPr>
        <w:t>.</w:t>
      </w:r>
    </w:p>
    <w:p w:rsidR="004002A4" w:rsidRDefault="004002A4" w:rsidP="004002A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62600" cy="347635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321" cy="34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A4" w:rsidRDefault="004002A4" w:rsidP="00AB46BC">
      <w:pPr>
        <w:rPr>
          <w:sz w:val="24"/>
          <w:szCs w:val="24"/>
        </w:rPr>
      </w:pPr>
      <w:r>
        <w:rPr>
          <w:sz w:val="24"/>
          <w:szCs w:val="24"/>
        </w:rPr>
        <w:t>8 – Leia atentamente esse quadro</w:t>
      </w:r>
      <w:r w:rsidR="00AB46BC">
        <w:rPr>
          <w:sz w:val="24"/>
          <w:szCs w:val="24"/>
        </w:rPr>
        <w:t xml:space="preserve">, pois contém informações sobre a vistoria do veículo. </w:t>
      </w:r>
      <w:proofErr w:type="gramStart"/>
      <w:r w:rsidR="00AB46BC">
        <w:rPr>
          <w:sz w:val="24"/>
          <w:szCs w:val="24"/>
        </w:rPr>
        <w:t>Após</w:t>
      </w:r>
      <w:proofErr w:type="gramEnd"/>
      <w:r w:rsidR="00AB46BC">
        <w:rPr>
          <w:sz w:val="24"/>
          <w:szCs w:val="24"/>
        </w:rPr>
        <w:t xml:space="preserve"> feita a leitura clique em “Solicitar Vistoria”.</w:t>
      </w:r>
    </w:p>
    <w:p w:rsidR="00AB46BC" w:rsidRDefault="00AB46BC" w:rsidP="004002A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57875" cy="366088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687" cy="36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BC" w:rsidRDefault="00AB46BC" w:rsidP="00AB46BC">
      <w:pPr>
        <w:rPr>
          <w:sz w:val="24"/>
          <w:szCs w:val="24"/>
        </w:rPr>
      </w:pPr>
      <w:r>
        <w:rPr>
          <w:sz w:val="24"/>
          <w:szCs w:val="24"/>
        </w:rPr>
        <w:lastRenderedPageBreak/>
        <w:t>9 – Com base nas informações lidas na tela anterior marque a caixa se o veículo for 0 km, senão, deixe em branco, depois escolha a vistoriadora a ser feita a vistoria e clique em “Salvar”.</w:t>
      </w:r>
    </w:p>
    <w:p w:rsidR="00AB46BC" w:rsidRDefault="00AB46BC" w:rsidP="004002A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86824" cy="3429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99" cy="34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BC" w:rsidRDefault="00AB46BC" w:rsidP="00AB46BC">
      <w:pPr>
        <w:rPr>
          <w:sz w:val="24"/>
          <w:szCs w:val="24"/>
        </w:rPr>
      </w:pPr>
      <w:r>
        <w:rPr>
          <w:sz w:val="24"/>
          <w:szCs w:val="24"/>
        </w:rPr>
        <w:t>10 – Ao clicar em “Salvar” irá ser fechada a tela e voltar para a tela do CRV (</w:t>
      </w:r>
      <w:r w:rsidRPr="00AB46BC">
        <w:rPr>
          <w:b/>
          <w:sz w:val="24"/>
          <w:szCs w:val="24"/>
        </w:rPr>
        <w:t>C</w:t>
      </w:r>
      <w:r>
        <w:rPr>
          <w:sz w:val="24"/>
          <w:szCs w:val="24"/>
        </w:rPr>
        <w:t xml:space="preserve">ertificado de </w:t>
      </w:r>
      <w:r w:rsidRPr="00AB46BC">
        <w:rPr>
          <w:b/>
          <w:sz w:val="24"/>
          <w:szCs w:val="24"/>
        </w:rPr>
        <w:t>R</w:t>
      </w:r>
      <w:r>
        <w:rPr>
          <w:sz w:val="24"/>
          <w:szCs w:val="24"/>
        </w:rPr>
        <w:t xml:space="preserve">egistro </w:t>
      </w:r>
      <w:r w:rsidRPr="00AB46BC">
        <w:rPr>
          <w:b/>
          <w:sz w:val="24"/>
          <w:szCs w:val="24"/>
        </w:rPr>
        <w:t>V</w:t>
      </w:r>
      <w:r>
        <w:rPr>
          <w:sz w:val="24"/>
          <w:szCs w:val="24"/>
        </w:rPr>
        <w:t>eicular), perceba o status sublinhado e clique em “Imprimir FSV” (</w:t>
      </w:r>
      <w:r w:rsidRPr="00AB46BC">
        <w:rPr>
          <w:b/>
          <w:sz w:val="24"/>
          <w:szCs w:val="24"/>
        </w:rPr>
        <w:t>F</w:t>
      </w:r>
      <w:r>
        <w:rPr>
          <w:sz w:val="24"/>
          <w:szCs w:val="24"/>
        </w:rPr>
        <w:t xml:space="preserve">ormulário de </w:t>
      </w:r>
      <w:r w:rsidRPr="00AB46BC">
        <w:rPr>
          <w:b/>
          <w:sz w:val="24"/>
          <w:szCs w:val="24"/>
        </w:rPr>
        <w:t>S</w:t>
      </w:r>
      <w:r>
        <w:rPr>
          <w:sz w:val="24"/>
          <w:szCs w:val="24"/>
        </w:rPr>
        <w:t xml:space="preserve">olicitação de </w:t>
      </w:r>
      <w:r w:rsidRPr="00AB46BC">
        <w:rPr>
          <w:b/>
          <w:sz w:val="24"/>
          <w:szCs w:val="24"/>
        </w:rPr>
        <w:t>V</w:t>
      </w:r>
      <w:r>
        <w:rPr>
          <w:sz w:val="24"/>
          <w:szCs w:val="24"/>
        </w:rPr>
        <w:t>istoria),</w:t>
      </w:r>
      <w:r w:rsidR="00024C1B">
        <w:rPr>
          <w:sz w:val="24"/>
          <w:szCs w:val="24"/>
        </w:rPr>
        <w:t xml:space="preserve"> com esse formulário em mãos iremos comparecer na vistoriadora e realizar a vistoria.</w:t>
      </w:r>
    </w:p>
    <w:p w:rsidR="00024C1B" w:rsidRDefault="00024C1B" w:rsidP="00024C1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05450" cy="344064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17" cy="34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1B" w:rsidRDefault="00024C1B" w:rsidP="00024C1B">
      <w:pPr>
        <w:rPr>
          <w:sz w:val="24"/>
          <w:szCs w:val="24"/>
        </w:rPr>
      </w:pPr>
      <w:r>
        <w:rPr>
          <w:sz w:val="24"/>
          <w:szCs w:val="24"/>
        </w:rPr>
        <w:lastRenderedPageBreak/>
        <w:t>11 – Após a vistoria ser feita volte nessa tela e clique em “Informar Resultado Vistoria”.</w:t>
      </w:r>
    </w:p>
    <w:p w:rsidR="00024C1B" w:rsidRDefault="00024C1B" w:rsidP="00024C1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34050" cy="358350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24" cy="35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1B" w:rsidRDefault="00024C1B" w:rsidP="00024C1B">
      <w:pPr>
        <w:rPr>
          <w:sz w:val="24"/>
          <w:szCs w:val="24"/>
        </w:rPr>
      </w:pPr>
      <w:r>
        <w:rPr>
          <w:sz w:val="24"/>
          <w:szCs w:val="24"/>
        </w:rPr>
        <w:t>12 – Nessa tela ira ser colocado apenas à data que foi feita a inspeção que consta no laudo e clique em “Salvar”.</w:t>
      </w:r>
    </w:p>
    <w:p w:rsidR="00024C1B" w:rsidRDefault="00024C1B" w:rsidP="00024C1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95975" cy="368469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99" cy="36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1B" w:rsidRDefault="00024C1B" w:rsidP="00024C1B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 – Perceba o status que mudou para “Aguarde”, clique em “Voltar”.</w:t>
      </w:r>
    </w:p>
    <w:p w:rsidR="00024C1B" w:rsidRDefault="00024C1B" w:rsidP="00024C1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62625" cy="360136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08" cy="36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1B" w:rsidRDefault="00024C1B" w:rsidP="00FF2FA3">
      <w:pPr>
        <w:rPr>
          <w:sz w:val="24"/>
          <w:szCs w:val="24"/>
        </w:rPr>
      </w:pPr>
      <w:r>
        <w:rPr>
          <w:sz w:val="24"/>
          <w:szCs w:val="24"/>
        </w:rPr>
        <w:t xml:space="preserve">14 </w:t>
      </w:r>
      <w:r w:rsidR="00FF2FA3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F2FA3">
        <w:rPr>
          <w:sz w:val="24"/>
          <w:szCs w:val="24"/>
        </w:rPr>
        <w:t>Pronto, seu veículo está ok faltando apenas uma ativação por parte da AGR, nesse momento deve-se trazer os documentos do veículo à AGR para ser feita essa ativação.</w:t>
      </w:r>
    </w:p>
    <w:p w:rsidR="00FF2FA3" w:rsidRDefault="00FF2FA3" w:rsidP="00024C1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81675" cy="3613267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64" cy="36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FA3" w:rsidSect="002C6349">
      <w:headerReference w:type="default" r:id="rId23"/>
      <w:footerReference w:type="default" r:id="rId24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020" w:rsidRDefault="00127020" w:rsidP="00D26063">
      <w:pPr>
        <w:spacing w:after="0" w:line="240" w:lineRule="auto"/>
      </w:pPr>
      <w:r>
        <w:separator/>
      </w:r>
    </w:p>
  </w:endnote>
  <w:endnote w:type="continuationSeparator" w:id="0">
    <w:p w:rsidR="00127020" w:rsidRDefault="00127020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2C63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E57">
          <w:rPr>
            <w:noProof/>
          </w:rPr>
          <w:t>1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020" w:rsidRDefault="00127020" w:rsidP="00D26063">
      <w:pPr>
        <w:spacing w:after="0" w:line="240" w:lineRule="auto"/>
      </w:pPr>
      <w:r>
        <w:separator/>
      </w:r>
    </w:p>
  </w:footnote>
  <w:footnote w:type="continuationSeparator" w:id="0">
    <w:p w:rsidR="00127020" w:rsidRDefault="00127020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6B36DB9A" wp14:editId="3293980F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FE4"/>
    <w:rsid w:val="00012EF0"/>
    <w:rsid w:val="00024C1B"/>
    <w:rsid w:val="000E0B87"/>
    <w:rsid w:val="00127020"/>
    <w:rsid w:val="001F6C30"/>
    <w:rsid w:val="00200296"/>
    <w:rsid w:val="00260ED4"/>
    <w:rsid w:val="002C6349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A7752"/>
    <w:rsid w:val="004B0B38"/>
    <w:rsid w:val="004C3579"/>
    <w:rsid w:val="0053677C"/>
    <w:rsid w:val="00543B2E"/>
    <w:rsid w:val="005505DB"/>
    <w:rsid w:val="00553E5C"/>
    <w:rsid w:val="005D5BDD"/>
    <w:rsid w:val="00610FB1"/>
    <w:rsid w:val="006401CA"/>
    <w:rsid w:val="00730635"/>
    <w:rsid w:val="00742EA0"/>
    <w:rsid w:val="007A0C0F"/>
    <w:rsid w:val="007B6689"/>
    <w:rsid w:val="007C52E6"/>
    <w:rsid w:val="007D50FB"/>
    <w:rsid w:val="0081594F"/>
    <w:rsid w:val="0083700E"/>
    <w:rsid w:val="0087174D"/>
    <w:rsid w:val="008A1345"/>
    <w:rsid w:val="008C4897"/>
    <w:rsid w:val="00922188"/>
    <w:rsid w:val="009C6A4A"/>
    <w:rsid w:val="009D55B8"/>
    <w:rsid w:val="00A54CD0"/>
    <w:rsid w:val="00AA5EB8"/>
    <w:rsid w:val="00AB46BC"/>
    <w:rsid w:val="00B3788C"/>
    <w:rsid w:val="00B463A8"/>
    <w:rsid w:val="00BA4C4B"/>
    <w:rsid w:val="00BB70ED"/>
    <w:rsid w:val="00C622BA"/>
    <w:rsid w:val="00C7589C"/>
    <w:rsid w:val="00C87A17"/>
    <w:rsid w:val="00CB173F"/>
    <w:rsid w:val="00D172A5"/>
    <w:rsid w:val="00D26063"/>
    <w:rsid w:val="00D35FE4"/>
    <w:rsid w:val="00D5026D"/>
    <w:rsid w:val="00D70988"/>
    <w:rsid w:val="00D90050"/>
    <w:rsid w:val="00D900F2"/>
    <w:rsid w:val="00D96C01"/>
    <w:rsid w:val="00D970FE"/>
    <w:rsid w:val="00DA4584"/>
    <w:rsid w:val="00DB7943"/>
    <w:rsid w:val="00DD2364"/>
    <w:rsid w:val="00E222E7"/>
    <w:rsid w:val="00E9095C"/>
    <w:rsid w:val="00EC4B9E"/>
    <w:rsid w:val="00EC6F21"/>
    <w:rsid w:val="00F476AF"/>
    <w:rsid w:val="00F778F2"/>
    <w:rsid w:val="00FB22F2"/>
    <w:rsid w:val="00FD530B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9DDA04-005A-4AF8-BD8D-2CDE6B1D9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</Pages>
  <Words>365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53</cp:revision>
  <cp:lastPrinted>2016-08-10T13:43:00Z</cp:lastPrinted>
  <dcterms:created xsi:type="dcterms:W3CDTF">2016-07-21T14:44:00Z</dcterms:created>
  <dcterms:modified xsi:type="dcterms:W3CDTF">2016-08-10T13:43:00Z</dcterms:modified>
</cp:coreProperties>
</file>