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40"/>
        <w:pPr/>
      </w:pPr>
      <w:r>
        <w:rPr>
          <w:b/>
          <w:sz w:val="36"/>
          <w:color w:val="1A3A5C"/>
        </w:rPr>
        <w:t xml:space="preserve">LOA ENGINE — INFORME DE INTERVENCIÓN</w:t>
      </w:r>
    </w:p>
    <w:p>
      <w:pPr>
        <w:spacing w:after="160"/>
        <w:pPr/>
      </w:pPr>
      <w:r>
        <w:rPr>
          <w:b/>
          <w:sz w:val="28"/>
          <w:color w:val="1A3A5C"/>
        </w:rPr>
        <w:t xml:space="preserve">Problema · Solución · Tiempos · Forma de Trabajo</w:t>
      </w:r>
    </w:p>
    <w:p>
      <w:pPr>
        <w:spacing w:after="60"/>
        <w:pPr>
          <w:shd w:val="clear" w:fill="F5F7FA"/>
          <w:pBdr>
            <w:left w:val="single" w:sz="24" w:space="8" w:color="2E7D9A"/>
          </w:pBdr>
        </w:pPr>
      </w:pPr>
      <w:r>
        <w:rPr/>
        <w:t xml:space="preserve">Estado: </w:t>
      </w:r>
      <w:r>
        <w:rPr>
          <w:b/>
        </w:rPr>
        <w:t xml:space="preserve">operativo</w:t>
      </w:r>
      <w:r>
        <w:rPr/>
        <w:t xml:space="preserve"> · Última actualización del código: </w:t>
      </w:r>
      <w:r>
        <w:rPr>
          <w:rFonts w:ascii="Consolas" w:hAnsi="Consolas"/>
          <w:color w:val="B03060"/>
        </w:rPr>
        <w:t xml:space="preserve">b77cfc6</w:t>
      </w:r>
    </w:p>
    <w:p>
      <w:pPr>
        <w:spacing w:after="80"/>
      </w:pPr>
    </w:p>
    <w:p>
      <w:pPr>
        <w:spacing w:after="100"/>
      </w:pPr>
    </w:p>
    <w:p>
      <w:pPr>
        <w:spacing w:after="240"/>
        <w:pPr/>
      </w:pPr>
      <w:r>
        <w:rPr>
          <w:b/>
          <w:sz w:val="36"/>
          <w:color w:val="1A3A5C"/>
        </w:rPr>
        <w:t xml:space="preserve">1. EL PROBLEMA</w:t>
      </w:r>
    </w:p>
    <w:p>
      <w:pPr>
        <w:spacing w:after="160"/>
        <w:pPr/>
      </w:pPr>
      <w:r>
        <w:rPr>
          <w:b/>
          <w:sz w:val="28"/>
          <w:color w:val="1A3A5C"/>
        </w:rPr>
        <w:t xml:space="preserve">1.1 El hallazgo que originó todo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El 98% de los compradores de Palacios NO existía en su subcuenta de GHL</w:t>
      </w:r>
    </w:p>
    <w:p>
      <w:pPr>
        <w:spacing w:after="120"/>
      </w:pPr>
    </w:p>
    <w:p>
      <w:pPr>
        <w:spacing w:after="120"/>
      </w:pPr>
      <w:r>
        <w:rPr>
          <w:b/>
          <w:sz w:val="21"/>
        </w:rPr>
        <w:t xml:space="preserve">Traducción de negocio:</w:t>
      </w:r>
      <w:r>
        <w:rPr>
          <w:sz w:val="21"/>
        </w:rPr>
        <w:t xml:space="preserve"> cuando un cliente escribía por Messenger, el asesor </w:t>
      </w:r>
      <w:r>
        <w:rPr>
          <w:b/>
          <w:sz w:val="21"/>
        </w:rPr>
        <w:t xml:space="preserve">no sabía</w:t>
      </w:r>
      <w:r>
        <w:rPr>
          <w:sz w:val="21"/>
        </w:rPr>
        <w:t xml:space="preserve"> si ya había comprado, cuánto gastó, qué producto tomó ni de qué sede venía. Trabajaba a ciegas.</w:t>
      </w:r>
    </w:p>
    <w:p>
      <w:pPr>
        <w:spacing w:after="160"/>
        <w:pPr/>
      </w:pPr>
      <w:r>
        <w:rPr>
          <w:b/>
          <w:sz w:val="28"/>
          <w:color w:val="1A3A5C"/>
        </w:rPr>
        <w:t xml:space="preserve">1.2 Los 6 problemas técnicos encontrados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#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Problema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Consecuencia real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Progreso efímero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Cada reinicio de Render </w:t>
            </w:r>
            <w:r>
              <w:rPr>
                <w:b/>
                <w:sz w:val="18"/>
              </w:rPr>
              <w:t xml:space="preserve">borraba</w:t>
            </w:r>
            <w:r>
              <w:rPr>
                <w:sz w:val="18"/>
              </w:rPr>
              <w:t xml:space="preserve"> el avance → la carga volvía a cero y nunca terminaba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Solo 2 de 4 sedes</w:t>
            </w:r>
            <w:r>
              <w:rPr>
                <w:sz w:val="18"/>
              </w:rPr>
              <w:t xml:space="preserve"> sincronizaban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Roosevelt y Piura tenían compradores en vTiger pero </w:t>
            </w:r>
            <w:r>
              <w:rPr>
                <w:b/>
                <w:sz w:val="18"/>
              </w:rPr>
              <w:t xml:space="preserve">no entraban</w:t>
            </w:r>
            <w:r>
              <w:rPr>
                <w:sz w:val="18"/>
              </w:rPr>
              <w:t xml:space="preserve"> a la Empresa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Ritmo lentísimo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~60 contactos/hora → </w:t>
            </w:r>
            <w:r>
              <w:rPr>
                <w:b/>
                <w:sz w:val="18"/>
              </w:rPr>
              <w:t xml:space="preserve">~25 días</w:t>
            </w:r>
            <w:r>
              <w:rPr>
                <w:sz w:val="18"/>
              </w:rPr>
              <w:t xml:space="preserve"> para Palacios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Tokens Meta vencidos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Atribución publicitaria </w:t>
            </w:r>
            <w:r>
              <w:rPr>
                <w:b/>
                <w:sz w:val="18"/>
              </w:rPr>
              <w:t xml:space="preserve">caída en silencio</w:t>
            </w:r>
            <w:r>
              <w:rPr>
                <w:sz w:val="18"/>
              </w:rPr>
              <w:t xml:space="preserve"> (cada ~60 días)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Datos basura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71% de la base sin teléfono (no vinculable a vTiger)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Bug de gobernanza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Un </w:t>
            </w:r>
            <w:r>
              <w:rPr>
                <w:rFonts w:ascii="Consolas" w:hAnsi="Consolas"/>
                <w:color w:val="B03060"/>
                <w:sz w:val="18"/>
              </w:rPr>
              <w:t xml:space="preserve">pageId</w:t>
            </w:r>
            <w:r>
              <w:rPr>
                <w:sz w:val="18"/>
              </w:rPr>
              <w:t xml:space="preserve"> desconocido caía por accidente en la sede Palacios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spacing w:after="240"/>
        <w:pPr/>
      </w:pPr>
      <w:r>
        <w:rPr>
          <w:b/>
          <w:sz w:val="36"/>
          <w:color w:val="1A3A5C"/>
        </w:rPr>
        <w:t xml:space="preserve">2. LA SOLUCIÓN IMPLEMENTADA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Problema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Solución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Archivo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1 · Progreso efímero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Base de datos PostgreSQL durable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state_store.js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2 · Faltaban 2 sedes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Sincronizar las 4</w:t>
            </w:r>
            <w:r>
              <w:rPr>
                <w:sz w:val="18"/>
              </w:rPr>
              <w:t xml:space="preserve"> (Roosevelt/Piura solo a Empresa)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dual_sync_service.js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3 · Ritmo lento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Paralelización 3× + prioridad Palacios + aceleración nocturna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vtiger_buyers_backfill.js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4 · Tokens vencidos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Usuario del Sistema (permanente)</w:t>
            </w:r>
            <w:r>
              <w:rPr>
                <w:sz w:val="18"/>
              </w:rPr>
              <w:t xml:space="preserve"> + diagnóstico preciso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meta_api_service.js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5 · Datos basura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Auditoría + depuración</w:t>
            </w:r>
            <w:r>
              <w:rPr>
                <w:sz w:val="18"/>
              </w:rPr>
              <w:t xml:space="preserve"> (duplicados y sin-teléfono)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empresa_data_audit.js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6 · Bug de ruteo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Fail-closed</w:t>
            </w:r>
            <w:r>
              <w:rPr>
                <w:sz w:val="18"/>
              </w:rPr>
              <w:t xml:space="preserve">: pageId desconocido se rechaza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sedes_gateway.js</w:t>
            </w:r>
          </w:p>
        </w:tc>
      </w:tr>
    </w:tbl>
    <w:p>
      <w:pPr>
        <w:spacing w:after="12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2.1 Mejoras clave de velocidad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1. PARALELIZACIÓN    : 3 contactos a la vez (antes 1)     → 2.25× medido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2. PRIORIDAD PALACIOS: doble ancho de banda               → sede principal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3. ACELERACIÓN NOCTURNA: 1-6 AM, lote 5× más grande       → horas muertas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4. DATOS RECIENTES PRIMERO (ORDER BY id DESC)             → ver "ayer" en horas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5. GUARDIÁN DE CUOTA : protege la atención en vivo        → nunca agota GHL</w:t>
      </w:r>
    </w:p>
    <w:p>
      <w:pPr>
        <w:spacing w:after="120"/>
      </w:pPr>
    </w:p>
    <w:p>
      <w:pPr>
        <w:spacing w:after="100"/>
      </w:pPr>
    </w:p>
    <w:p>
      <w:pPr>
        <w:spacing w:after="240"/>
        <w:pPr/>
      </w:pPr>
      <w:r>
        <w:rPr>
          <w:b/>
          <w:sz w:val="36"/>
          <w:color w:val="1A3A5C"/>
        </w:rPr>
        <w:t xml:space="preserve">3. LOS TIEMPOS</w:t>
      </w:r>
    </w:p>
    <w:p>
      <w:pPr>
        <w:spacing w:after="160"/>
        <w:pPr/>
      </w:pPr>
      <w:r>
        <w:rPr>
          <w:b/>
          <w:sz w:val="28"/>
          <w:color w:val="1A3A5C"/>
        </w:rPr>
        <w:t xml:space="preserve">3.1 Ritmo medido en producción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PALACIOS:  135 contactos/hora   (antes: 60/hora → mejora 2.25×)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0 FALLIDOS  →  100% de éxito</w:t>
      </w:r>
    </w:p>
    <w:p>
      <w:pPr>
        <w:spacing w:after="12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3.2 Cronograma de disponibilidad de datos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Momento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Qué está listo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¿Se puede trabajar?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~4-6 horas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 xml:space="preserve">Quincena completa</w:t>
            </w:r>
            <w:r>
              <w:rPr>
                <w:sz w:val="18"/>
              </w:rPr>
              <w:t xml:space="preserve"> (15 días, las 4 sedes)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 xml:space="preserve">SÍ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~24 horas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✅ Mes completo (30 días)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✅ Sí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~4-5 días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✅ Historial de órdenes detallado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✅ Sí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~11 días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✅ Cartera completa (41,879 compradores)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✅ Sí</w:t>
            </w:r>
          </w:p>
        </w:tc>
      </w:tr>
    </w:tbl>
    <w:p>
      <w:pPr>
        <w:spacing w:after="12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3.3 Tiempo por sede (cartera completa)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Sede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Compradores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Tiempo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PALACIOS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36,629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~11 días</w:t>
            </w:r>
            <w:r>
              <w:rPr>
                <w:sz w:val="18"/>
              </w:rPr>
              <w:t xml:space="preserve"> ← el que manda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BENAVIDES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5,250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~3.3 días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ROOSEVELT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por medir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en paralelo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PIURA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por medir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en paralelo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EMPRESA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las 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~11 días</w:t>
            </w:r>
            <w:r>
              <w:rPr>
                <w:sz w:val="18"/>
              </w:rPr>
              <w:t xml:space="preserve"> (termina con Palacios)</w:t>
            </w:r>
          </w:p>
        </w:tc>
      </w:tr>
    </w:tbl>
    <w:p>
      <w:pPr>
        <w:spacing w:after="12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3.4 Si se quiere acortar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Opción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Tiempo total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A)</w:t>
            </w:r>
            <w:r>
              <w:rPr>
                <w:sz w:val="18"/>
              </w:rPr>
              <w:t xml:space="preserve"> Como está (concurrencia 3)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~11 días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B)</w:t>
            </w:r>
            <w:r>
              <w:rPr>
                <w:sz w:val="18"/>
              </w:rPr>
              <w:t xml:space="preserve"> Subir a concurrencia 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~6-7 días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spacing w:after="240"/>
        <w:pPr/>
      </w:pPr>
      <w:r>
        <w:rPr>
          <w:b/>
          <w:sz w:val="36"/>
          <w:color w:val="1A3A5C"/>
        </w:rPr>
        <w:t xml:space="preserve">4. LA EVOLUCIÓN PROGRESIVA</w:t>
      </w:r>
    </w:p>
    <w:p>
      <w:pPr>
        <w:spacing w:after="160"/>
        <w:pPr/>
      </w:pPr>
      <w:r>
        <w:rPr>
          <w:b/>
          <w:sz w:val="28"/>
          <w:color w:val="1A3A5C"/>
        </w:rPr>
        <w:t xml:space="preserve">4.1 Cómo entra la data (orden descendente)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PASO 1 (horas)   : Compradores de AYER y de la semana         ← PRIORIDAD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PASO 2 (1 día)   : Compradores del MES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PASO 3 (3 días)  : Benavides completa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PASO 4 (11 días) : Palacios completa (backlog histórico)</w:t>
      </w:r>
    </w:p>
    <w:p>
      <w:pPr>
        <w:spacing w:after="120"/>
      </w:pPr>
    </w:p>
    <w:p>
      <w:pPr>
        <w:spacing w:after="120"/>
      </w:pPr>
      <w:r>
        <w:rPr>
          <w:b/>
          <w:sz w:val="21"/>
        </w:rPr>
        <w:t xml:space="preserve">Por qué este orden:</w:t>
      </w:r>
      <w:r>
        <w:rPr>
          <w:sz w:val="21"/>
        </w:rPr>
        <w:t xml:space="preserve"> entrar a una sede y ver las ventas recientes </w:t>
      </w:r>
      <w:r>
        <w:rPr>
          <w:b/>
          <w:sz w:val="21"/>
        </w:rPr>
        <w:t xml:space="preserve">de inmediato</w:t>
      </w:r>
      <w:r>
        <w:rPr>
          <w:sz w:val="21"/>
        </w:rPr>
        <w:t xml:space="preserve">, sin esperar a que termine el histórico de años atrás.</w:t>
      </w:r>
    </w:p>
    <w:p>
      <w:pPr>
        <w:spacing w:after="160"/>
        <w:pPr/>
      </w:pPr>
      <w:r>
        <w:rPr>
          <w:b/>
          <w:sz w:val="28"/>
          <w:color w:val="1A3A5C"/>
        </w:rPr>
        <w:t xml:space="preserve">4.2 Progreso visible (en cualquier momento)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GET /api/vtiger/buyers-backfill/status   → avance por sede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GET /api/empresa/auditoria               → duplicados detectados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GET /api/state/status                    → persistencia durable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GET /api/health                          → cuota, tokens, gate vTiger</w:t>
      </w:r>
    </w:p>
    <w:p>
      <w:pPr>
        <w:spacing w:after="120"/>
      </w:pPr>
    </w:p>
    <w:p>
      <w:pPr>
        <w:spacing w:after="100"/>
      </w:pPr>
    </w:p>
    <w:p>
      <w:pPr>
        <w:spacing w:after="240"/>
        <w:pPr/>
      </w:pPr>
      <w:r>
        <w:rPr>
          <w:b/>
          <w:sz w:val="36"/>
          <w:color w:val="1A3A5C"/>
        </w:rPr>
        <w:t xml:space="preserve">5. FORMA DE TRABAJO</w:t>
      </w:r>
    </w:p>
    <w:p>
      <w:pPr>
        <w:spacing w:after="160"/>
        <w:pPr/>
      </w:pPr>
      <w:r>
        <w:rPr>
          <w:b/>
          <w:sz w:val="28"/>
          <w:color w:val="1A3A5C"/>
        </w:rPr>
        <w:t xml:space="preserve">5.1 SEDES (Palacios · Benavides)</w:t>
      </w:r>
    </w:p>
    <w:p>
      <w:pPr>
        <w:spacing w:after="120"/>
      </w:pPr>
      <w:r>
        <w:rPr>
          <w:b/>
          <w:sz w:val="21"/>
        </w:rPr>
        <w:t xml:space="preserve">Rol:</w:t>
      </w:r>
      <w:r>
        <w:rPr>
          <w:sz w:val="21"/>
        </w:rPr>
        <w:t xml:space="preserve"> trinchera comercial — donde trabajan los asesores.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Aspecto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Definición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Datos que ve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Solo los suyos</w:t>
            </w:r>
            <w:r>
              <w:rPr>
                <w:sz w:val="18"/>
              </w:rPr>
              <w:t xml:space="preserve"> (aislamiento hermético)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Para qué sirve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Chats, embudos, asignación de asesores, remarketing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Regla de oro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Un asesor de Benavides </w:t>
            </w:r>
            <w:r>
              <w:rPr>
                <w:b/>
                <w:sz w:val="18"/>
              </w:rPr>
              <w:t xml:space="preserve">jamás</w:t>
            </w:r>
            <w:r>
              <w:rPr>
                <w:sz w:val="18"/>
              </w:rPr>
              <w:t xml:space="preserve"> ve una compra de Palacios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Subcuentas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Palacios y Benavides con su propia API y embudo</w:t>
            </w:r>
          </w:p>
        </w:tc>
      </w:tr>
    </w:tbl>
    <w:p>
      <w:pPr>
        <w:spacing w:after="12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5.2 EMPRESA</w:t>
      </w:r>
    </w:p>
    <w:p>
      <w:pPr>
        <w:spacing w:after="120"/>
      </w:pPr>
      <w:r>
        <w:rPr>
          <w:b/>
          <w:sz w:val="21"/>
        </w:rPr>
        <w:t xml:space="preserve">Rol:</w:t>
      </w:r>
      <w:r>
        <w:rPr>
          <w:sz w:val="21"/>
        </w:rPr>
        <w:t xml:space="preserve"> centro de medición e inteligencia — </w:t>
      </w:r>
      <w:r>
        <w:rPr>
          <w:b/>
          <w:sz w:val="21"/>
        </w:rPr>
        <w:t xml:space="preserve">NO opera</w:t>
      </w:r>
      <w:r>
        <w:rPr>
          <w:sz w:val="21"/>
        </w:rPr>
        <w:t xml:space="preserve">.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Aspecto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Definición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Datos que ve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Todas las sedes</w:t>
            </w:r>
            <w:r>
              <w:rPr>
                <w:sz w:val="18"/>
              </w:rPr>
              <w:t xml:space="preserve"> (copia fiel de vTiger)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Chats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CERO</w:t>
            </w:r>
            <w:r>
              <w:rPr>
                <w:sz w:val="18"/>
              </w:rPr>
              <w:t xml:space="preserve"> — no rutea, no asigna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Redes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Sin integración</w:t>
            </w:r>
            <w:r>
              <w:rPr>
                <w:sz w:val="18"/>
              </w:rPr>
              <w:t xml:space="preserve"> de Facebook/Instagram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Para qué sirve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Medición, evaluación, dashboards, Smart Lists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Composición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Las 4 sedes (Palacios, Benavides, Roosevelt, Piura)</w:t>
            </w:r>
          </w:p>
        </w:tc>
      </w:tr>
    </w:tbl>
    <w:p>
      <w:pPr>
        <w:spacing w:after="12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5.3 Las dos capas de trabajo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Capa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Trabajo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Prioridad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Velocidad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🟢 </w:t>
            </w:r>
            <w:r>
              <w:rPr>
                <w:b/>
                <w:sz w:val="18"/>
              </w:rPr>
              <w:t xml:space="preserve">PRIMARIO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Chats, contactos, atribución, ventas de hoy/ayer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HIGH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Tiempo real (150 ms)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🟡 </w:t>
            </w:r>
            <w:r>
              <w:rPr>
                <w:b/>
                <w:sz w:val="18"/>
              </w:rPr>
              <w:t xml:space="preserve">SECUNDARIO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Backfill histórico (curador)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LOW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Fondo (700 ms)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 xml:space="preserve">Clave:</w:t>
      </w:r>
      <w:r>
        <w:rPr>
          <w:sz w:val="21"/>
        </w:rPr>
        <w:t xml:space="preserve"> el trabajo primario </w:t>
      </w:r>
      <w:r>
        <w:rPr>
          <w:b/>
          <w:sz w:val="21"/>
        </w:rPr>
        <w:t xml:space="preserve">nunca</w:t>
      </w:r>
      <w:r>
        <w:rPr>
          <w:sz w:val="21"/>
        </w:rPr>
        <w:t xml:space="preserve"> se frena por el secundario — corren en colas separadas.</w:t>
      </w:r>
    </w:p>
    <w:p>
      <w:pPr>
        <w:spacing w:after="100"/>
      </w:pPr>
    </w:p>
    <w:p>
      <w:pPr>
        <w:spacing w:after="240"/>
        <w:pPr/>
      </w:pPr>
      <w:r>
        <w:rPr>
          <w:b/>
          <w:sz w:val="36"/>
          <w:color w:val="1A3A5C"/>
        </w:rPr>
        <w:t xml:space="preserve">6. RESUMEN EJECUTIVO</w:t>
      </w:r>
    </w:p>
    <w:p>
      <w:pPr>
        <w:spacing w:after="160"/>
        <w:pPr/>
      </w:pPr>
      <w:r>
        <w:rPr>
          <w:b/>
          <w:sz w:val="28"/>
          <w:color w:val="1A3A5C"/>
        </w:rPr>
        <w:t xml:space="preserve">Lo que se resolvió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✅ 41,879 compradores sincronizados (antes: 98% faltaba)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✅ Las 4 sedes entran a la Empresa (Roosevelt/Piura espejadas)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✅ Progreso durable — ya no se borra en cada reinicio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✅ Tokens Meta permanentes — no se renuevan más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✅ Ritmo 2.25× más rápido con 100% de éxito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✅ Datos recientes primero — ver "ayer" en horas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✅ Herramientas de auditoría y limpieza de basura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✅ Gobernanza blindada (fail-closed)</w:t>
      </w:r>
    </w:p>
    <w:p>
      <w:pPr>
        <w:spacing w:after="12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El dato central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Pregunta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Respuesta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¿Cuándo puedo </w:t>
            </w:r>
            <w:r>
              <w:rPr>
                <w:b/>
                <w:sz w:val="18"/>
              </w:rPr>
              <w:t xml:space="preserve">medir</w:t>
            </w:r>
            <w:r>
              <w:rPr>
                <w:sz w:val="18"/>
              </w:rPr>
              <w:t xml:space="preserve"> la quincena?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~4-6 horas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¿Cuándo está </w:t>
            </w:r>
            <w:r>
              <w:rPr>
                <w:b/>
                <w:sz w:val="18"/>
              </w:rPr>
              <w:t xml:space="preserve">todo</w:t>
            </w:r>
            <w:r>
              <w:rPr>
                <w:sz w:val="18"/>
              </w:rPr>
              <w:t xml:space="preserve"> completo?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~11 días</w:t>
            </w:r>
            <w:r>
              <w:rPr>
                <w:sz w:val="18"/>
              </w:rPr>
              <w:t xml:space="preserve"> (o ~6-7 con concurrencia 5)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¿El trabajo en vivo funciona ya?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 xml:space="preserve">Sí, en tiempo real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spacing w:after="120"/>
      </w:pPr>
      <w:r>
        <w:rPr>
          <w:sz w:val="21"/>
        </w:rPr>
        <w:t xml:space="preserve">*Powered by LOA Engine — Gabriel Loayza*</w:t>
      </w:r>
    </w:p>
    <w:sectPr>
      <w:pgSz w:w="12240" w:h="15840"/>
      <w:pgMar w:top="1080" w:right="1080" w:bottom="1080" w:left="1080"/>
    </w:sectPr>
  </w:body>
</w:document>
</file>