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83B" w:rsidRPr="00AE783B" w:rsidRDefault="00AE783B" w:rsidP="00AE783B">
      <w:pPr>
        <w:spacing w:after="0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AE783B">
        <w:rPr>
          <w:rFonts w:ascii="Times New Roman" w:hAnsi="Times New Roman" w:cs="Times New Roman"/>
          <w:b/>
          <w:noProof/>
          <w:sz w:val="18"/>
          <w:szCs w:val="18"/>
          <w:lang w:eastAsia="pt-BR"/>
        </w:rPr>
        <w:drawing>
          <wp:anchor distT="0" distB="0" distL="114300" distR="114300" simplePos="0" relativeHeight="251658240" behindDoc="0" locked="0" layoutInCell="1" allowOverlap="1" wp14:anchorId="19382B40" wp14:editId="1ADFEFDF">
            <wp:simplePos x="0" y="0"/>
            <wp:positionH relativeFrom="column">
              <wp:posOffset>1790065</wp:posOffset>
            </wp:positionH>
            <wp:positionV relativeFrom="paragraph">
              <wp:posOffset>-343535</wp:posOffset>
            </wp:positionV>
            <wp:extent cx="1624330" cy="91440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saooficialcolorid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33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783B">
        <w:rPr>
          <w:rFonts w:ascii="Times New Roman" w:hAnsi="Times New Roman" w:cs="Times New Roman"/>
          <w:b/>
          <w:sz w:val="18"/>
          <w:szCs w:val="18"/>
        </w:rPr>
        <w:t>SERVIÇO PÚBLICO</w:t>
      </w:r>
      <w:r w:rsidRPr="00AE783B">
        <w:rPr>
          <w:rFonts w:ascii="Times New Roman" w:hAnsi="Times New Roman" w:cs="Times New Roman"/>
          <w:b/>
          <w:sz w:val="18"/>
          <w:szCs w:val="18"/>
        </w:rPr>
        <w:t xml:space="preserve"> FEDERAL </w:t>
      </w:r>
    </w:p>
    <w:p w:rsidR="00AE783B" w:rsidRPr="00AE783B" w:rsidRDefault="00AE783B" w:rsidP="00AE783B">
      <w:pPr>
        <w:spacing w:after="0"/>
        <w:jc w:val="center"/>
        <w:rPr>
          <w:rFonts w:ascii="Times New Roman" w:hAnsi="Times New Roman" w:cs="Times New Roman"/>
          <w:i/>
          <w:sz w:val="18"/>
          <w:szCs w:val="18"/>
        </w:rPr>
      </w:pPr>
      <w:r w:rsidRPr="00AE783B">
        <w:rPr>
          <w:rFonts w:ascii="Times New Roman" w:hAnsi="Times New Roman" w:cs="Times New Roman"/>
          <w:i/>
          <w:sz w:val="18"/>
          <w:szCs w:val="18"/>
        </w:rPr>
        <w:t>MINISTÉRIO DA EDUCAÇÃO</w:t>
      </w:r>
    </w:p>
    <w:p w:rsidR="00AE783B" w:rsidRPr="00AE783B" w:rsidRDefault="00AE783B" w:rsidP="00AE783B">
      <w:pPr>
        <w:spacing w:after="0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AE783B">
        <w:rPr>
          <w:rFonts w:ascii="Times New Roman" w:hAnsi="Times New Roman" w:cs="Times New Roman"/>
          <w:b/>
          <w:sz w:val="18"/>
          <w:szCs w:val="18"/>
        </w:rPr>
        <w:t>UNIVERSIDADE FEDERAL RURAL DO SÉMIÁRIDO-UFERSA</w:t>
      </w:r>
    </w:p>
    <w:p w:rsidR="00AE783B" w:rsidRPr="00AE783B" w:rsidRDefault="00AE783B" w:rsidP="00AE783B">
      <w:pPr>
        <w:spacing w:after="0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AE783B">
        <w:rPr>
          <w:rFonts w:ascii="Times New Roman" w:hAnsi="Times New Roman" w:cs="Times New Roman"/>
          <w:b/>
          <w:sz w:val="18"/>
          <w:szCs w:val="18"/>
        </w:rPr>
        <w:t>PRÓ-REITORIA DE PLANEJAMENTO - PROPLAN</w:t>
      </w:r>
    </w:p>
    <w:p w:rsidR="00AE783B" w:rsidRPr="00AE783B" w:rsidRDefault="00AE783B" w:rsidP="00AE783B">
      <w:pPr>
        <w:spacing w:after="0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AE783B">
        <w:rPr>
          <w:rFonts w:ascii="Times New Roman" w:hAnsi="Times New Roman" w:cs="Times New Roman"/>
          <w:b/>
          <w:sz w:val="18"/>
          <w:szCs w:val="18"/>
        </w:rPr>
        <w:t>DIRETORIA DE CONTABILIDADE E FINANÇAS - DCF</w:t>
      </w:r>
    </w:p>
    <w:p w:rsidR="00AE783B" w:rsidRPr="00AE783B" w:rsidRDefault="00AE783B" w:rsidP="00AE783B">
      <w:pPr>
        <w:rPr>
          <w:rFonts w:ascii="Times New Roman" w:hAnsi="Times New Roman" w:cs="Times New Roman"/>
        </w:rPr>
      </w:pPr>
    </w:p>
    <w:p w:rsidR="00AE783B" w:rsidRPr="000C1745" w:rsidRDefault="00AE783B" w:rsidP="00AE783B">
      <w:pPr>
        <w:jc w:val="center"/>
        <w:rPr>
          <w:rFonts w:ascii="Times New Roman" w:hAnsi="Times New Roman" w:cs="Times New Roman"/>
          <w:b/>
        </w:rPr>
      </w:pPr>
      <w:r w:rsidRPr="000C1745">
        <w:rPr>
          <w:rFonts w:ascii="Times New Roman" w:hAnsi="Times New Roman" w:cs="Times New Roman"/>
          <w:b/>
        </w:rPr>
        <w:t>COMUNICADO Nº XX/20XX</w:t>
      </w:r>
    </w:p>
    <w:p w:rsidR="00AE783B" w:rsidRPr="000C1745" w:rsidRDefault="00AE783B" w:rsidP="00AE783B">
      <w:pPr>
        <w:rPr>
          <w:rFonts w:ascii="Times New Roman" w:hAnsi="Times New Roman" w:cs="Times New Roman"/>
        </w:rPr>
      </w:pPr>
    </w:p>
    <w:p w:rsidR="000C1745" w:rsidRPr="000C1745" w:rsidRDefault="00AE783B" w:rsidP="00AE783B">
      <w:pPr>
        <w:rPr>
          <w:rFonts w:ascii="Times New Roman" w:hAnsi="Times New Roman" w:cs="Times New Roman"/>
        </w:rPr>
      </w:pPr>
      <w:r w:rsidRPr="000C1745">
        <w:rPr>
          <w:rFonts w:ascii="Times New Roman" w:hAnsi="Times New Roman" w:cs="Times New Roman"/>
        </w:rPr>
        <w:t xml:space="preserve">Senhor Suprido, </w:t>
      </w:r>
      <w:r w:rsidRPr="000C1745">
        <w:rPr>
          <w:rFonts w:ascii="Times New Roman" w:hAnsi="Times New Roman" w:cs="Times New Roman"/>
        </w:rPr>
        <w:t>“NOME DO SUPRIDO”</w:t>
      </w:r>
      <w:r w:rsidR="000C1745">
        <w:rPr>
          <w:rFonts w:ascii="Times New Roman" w:hAnsi="Times New Roman" w:cs="Times New Roman"/>
        </w:rPr>
        <w:t>,</w:t>
      </w:r>
    </w:p>
    <w:p w:rsidR="00AE783B" w:rsidRPr="000C1745" w:rsidRDefault="00AE783B" w:rsidP="000C1745">
      <w:pPr>
        <w:jc w:val="both"/>
        <w:rPr>
          <w:rFonts w:ascii="Times New Roman" w:hAnsi="Times New Roman" w:cs="Times New Roman"/>
        </w:rPr>
      </w:pPr>
      <w:r w:rsidRPr="000C1745">
        <w:rPr>
          <w:rFonts w:ascii="Times New Roman" w:hAnsi="Times New Roman" w:cs="Times New Roman"/>
        </w:rPr>
        <w:t>Atendendo a solicitação realizada através da Proposta de Concess</w:t>
      </w:r>
      <w:r w:rsidRPr="000C1745">
        <w:rPr>
          <w:rFonts w:ascii="Times New Roman" w:hAnsi="Times New Roman" w:cs="Times New Roman"/>
        </w:rPr>
        <w:t xml:space="preserve">ão de Suprimento de Fundos nº </w:t>
      </w:r>
      <w:r w:rsidRPr="000C1745">
        <w:rPr>
          <w:rFonts w:ascii="Times New Roman" w:hAnsi="Times New Roman" w:cs="Times New Roman"/>
          <w:highlight w:val="yellow"/>
        </w:rPr>
        <w:t>XX/20XX</w:t>
      </w:r>
      <w:r w:rsidRPr="000C1745">
        <w:rPr>
          <w:rFonts w:ascii="Times New Roman" w:hAnsi="Times New Roman" w:cs="Times New Roman"/>
        </w:rPr>
        <w:t xml:space="preserve">, que instrui o </w:t>
      </w:r>
      <w:r w:rsidRPr="000C1745">
        <w:rPr>
          <w:rFonts w:ascii="Times New Roman" w:hAnsi="Times New Roman" w:cs="Times New Roman"/>
        </w:rPr>
        <w:t xml:space="preserve">processo administrativo nº </w:t>
      </w:r>
      <w:r w:rsidRPr="000C1745">
        <w:rPr>
          <w:rFonts w:ascii="Times New Roman" w:hAnsi="Times New Roman" w:cs="Times New Roman"/>
          <w:highlight w:val="yellow"/>
        </w:rPr>
        <w:t>XXXXX.XXXXXX/20XX-XX</w:t>
      </w:r>
      <w:r w:rsidRPr="000C1745">
        <w:rPr>
          <w:rFonts w:ascii="Times New Roman" w:hAnsi="Times New Roman" w:cs="Times New Roman"/>
        </w:rPr>
        <w:t>, vimos informar a emis</w:t>
      </w:r>
      <w:r w:rsidRPr="000C1745">
        <w:rPr>
          <w:rFonts w:ascii="Times New Roman" w:hAnsi="Times New Roman" w:cs="Times New Roman"/>
        </w:rPr>
        <w:t xml:space="preserve">são das Notas de Empenho nº </w:t>
      </w:r>
      <w:r w:rsidRPr="000C1745">
        <w:rPr>
          <w:rFonts w:ascii="Times New Roman" w:hAnsi="Times New Roman" w:cs="Times New Roman"/>
          <w:highlight w:val="yellow"/>
        </w:rPr>
        <w:t>20XXNE000XXX</w:t>
      </w:r>
      <w:r w:rsidRPr="000C1745">
        <w:rPr>
          <w:rFonts w:ascii="Times New Roman" w:hAnsi="Times New Roman" w:cs="Times New Roman"/>
        </w:rPr>
        <w:t xml:space="preserve"> (para materiais de uso/consumo) e </w:t>
      </w:r>
      <w:r w:rsidRPr="000C1745">
        <w:rPr>
          <w:rFonts w:ascii="Times New Roman" w:hAnsi="Times New Roman" w:cs="Times New Roman"/>
          <w:highlight w:val="yellow"/>
        </w:rPr>
        <w:t>20XXNE000XXX</w:t>
      </w:r>
      <w:r w:rsidRPr="000C1745">
        <w:rPr>
          <w:rFonts w:ascii="Times New Roman" w:hAnsi="Times New Roman" w:cs="Times New Roman"/>
        </w:rPr>
        <w:t xml:space="preserve"> (serviços) em seu nome e a consequente liberação do limite de compras e saques ao portador com o Cartão de Pagamento do Governo Federal, </w:t>
      </w:r>
      <w:proofErr w:type="gramStart"/>
      <w:r w:rsidRPr="000C1745">
        <w:rPr>
          <w:rFonts w:ascii="Times New Roman" w:hAnsi="Times New Roman" w:cs="Times New Roman"/>
        </w:rPr>
        <w:t>no(s</w:t>
      </w:r>
      <w:proofErr w:type="gramEnd"/>
      <w:r w:rsidRPr="000C1745">
        <w:rPr>
          <w:rFonts w:ascii="Times New Roman" w:hAnsi="Times New Roman" w:cs="Times New Roman"/>
        </w:rPr>
        <w:t>) elemento(s) de despesa(s) discriminado(s) abaixo.</w:t>
      </w:r>
    </w:p>
    <w:p w:rsidR="00AE783B" w:rsidRPr="000C1745" w:rsidRDefault="00AE783B" w:rsidP="00AE783B">
      <w:pPr>
        <w:jc w:val="center"/>
        <w:rPr>
          <w:rFonts w:ascii="Times New Roman" w:hAnsi="Times New Roman" w:cs="Times New Roman"/>
          <w:b/>
        </w:rPr>
      </w:pPr>
      <w:r w:rsidRPr="000C1745">
        <w:rPr>
          <w:rFonts w:ascii="Times New Roman" w:hAnsi="Times New Roman" w:cs="Times New Roman"/>
          <w:b/>
        </w:rPr>
        <w:t>SUPRIMENTO DE FUNDOS Nº 002/2019</w:t>
      </w:r>
    </w:p>
    <w:tbl>
      <w:tblPr>
        <w:tblStyle w:val="Tabelacomgrelha"/>
        <w:tblW w:w="9511" w:type="dxa"/>
        <w:tblLook w:val="04A0" w:firstRow="1" w:lastRow="0" w:firstColumn="1" w:lastColumn="0" w:noHBand="0" w:noVBand="1"/>
      </w:tblPr>
      <w:tblGrid>
        <w:gridCol w:w="2881"/>
        <w:gridCol w:w="3748"/>
        <w:gridCol w:w="2882"/>
      </w:tblGrid>
      <w:tr w:rsidR="00AE783B" w:rsidRPr="000C1745" w:rsidTr="000C1745">
        <w:tc>
          <w:tcPr>
            <w:tcW w:w="2881" w:type="dxa"/>
            <w:shd w:val="clear" w:color="auto" w:fill="F2F2F2" w:themeFill="background1" w:themeFillShade="F2"/>
            <w:vAlign w:val="center"/>
          </w:tcPr>
          <w:p w:rsidR="00AE783B" w:rsidRPr="000C1745" w:rsidRDefault="00AE783B" w:rsidP="000C17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1745">
              <w:rPr>
                <w:rFonts w:ascii="Times New Roman" w:hAnsi="Times New Roman" w:cs="Times New Roman"/>
                <w:b/>
              </w:rPr>
              <w:t xml:space="preserve">LIMITES </w:t>
            </w:r>
            <w:proofErr w:type="gramStart"/>
            <w:r w:rsidRPr="000C1745">
              <w:rPr>
                <w:rFonts w:ascii="Times New Roman" w:hAnsi="Times New Roman" w:cs="Times New Roman"/>
                <w:b/>
              </w:rPr>
              <w:t>PARA</w:t>
            </w:r>
            <w:proofErr w:type="gramEnd"/>
          </w:p>
        </w:tc>
        <w:tc>
          <w:tcPr>
            <w:tcW w:w="3748" w:type="dxa"/>
            <w:shd w:val="clear" w:color="auto" w:fill="F2F2F2" w:themeFill="background1" w:themeFillShade="F2"/>
            <w:vAlign w:val="center"/>
          </w:tcPr>
          <w:p w:rsidR="00AE783B" w:rsidRPr="000C1745" w:rsidRDefault="00AE783B" w:rsidP="000C17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1745">
              <w:rPr>
                <w:rFonts w:ascii="Times New Roman" w:hAnsi="Times New Roman" w:cs="Times New Roman"/>
                <w:b/>
              </w:rPr>
              <w:t>ELEMENTO DE DESPESA</w:t>
            </w:r>
          </w:p>
        </w:tc>
        <w:tc>
          <w:tcPr>
            <w:tcW w:w="2882" w:type="dxa"/>
            <w:shd w:val="clear" w:color="auto" w:fill="F2F2F2" w:themeFill="background1" w:themeFillShade="F2"/>
            <w:vAlign w:val="center"/>
          </w:tcPr>
          <w:p w:rsidR="00AE783B" w:rsidRPr="000C1745" w:rsidRDefault="00AE783B" w:rsidP="000C1745">
            <w:pPr>
              <w:ind w:left="334" w:hanging="334"/>
              <w:jc w:val="center"/>
              <w:rPr>
                <w:rFonts w:ascii="Times New Roman" w:hAnsi="Times New Roman" w:cs="Times New Roman"/>
                <w:b/>
              </w:rPr>
            </w:pPr>
            <w:r w:rsidRPr="000C1745">
              <w:rPr>
                <w:rFonts w:ascii="Times New Roman" w:hAnsi="Times New Roman" w:cs="Times New Roman"/>
                <w:b/>
              </w:rPr>
              <w:t>VALOR (em R$)</w:t>
            </w:r>
          </w:p>
        </w:tc>
      </w:tr>
      <w:tr w:rsidR="00AE783B" w:rsidRPr="000C1745" w:rsidTr="000C1745">
        <w:tc>
          <w:tcPr>
            <w:tcW w:w="2881" w:type="dxa"/>
            <w:vAlign w:val="center"/>
          </w:tcPr>
          <w:p w:rsidR="00AE783B" w:rsidRPr="000C1745" w:rsidRDefault="00AE783B" w:rsidP="000C1745">
            <w:pPr>
              <w:jc w:val="center"/>
              <w:rPr>
                <w:rFonts w:ascii="Times New Roman" w:hAnsi="Times New Roman" w:cs="Times New Roman"/>
              </w:rPr>
            </w:pPr>
            <w:r w:rsidRPr="000C1745">
              <w:rPr>
                <w:rFonts w:ascii="Times New Roman" w:hAnsi="Times New Roman" w:cs="Times New Roman"/>
              </w:rPr>
              <w:t>Fatura (compras a crédito)</w:t>
            </w:r>
          </w:p>
        </w:tc>
        <w:tc>
          <w:tcPr>
            <w:tcW w:w="3748" w:type="dxa"/>
          </w:tcPr>
          <w:p w:rsidR="00AE783B" w:rsidRPr="000C1745" w:rsidRDefault="00AE783B" w:rsidP="00AE783B">
            <w:pPr>
              <w:rPr>
                <w:rFonts w:ascii="Times New Roman" w:hAnsi="Times New Roman" w:cs="Times New Roman"/>
              </w:rPr>
            </w:pPr>
            <w:r w:rsidRPr="000C1745">
              <w:rPr>
                <w:rFonts w:ascii="Times New Roman" w:hAnsi="Times New Roman" w:cs="Times New Roman"/>
              </w:rPr>
              <w:t>XXXXXX – Material de Consumo</w:t>
            </w:r>
          </w:p>
        </w:tc>
        <w:tc>
          <w:tcPr>
            <w:tcW w:w="2882" w:type="dxa"/>
            <w:vAlign w:val="center"/>
          </w:tcPr>
          <w:p w:rsidR="00AE783B" w:rsidRPr="000C1745" w:rsidRDefault="000C1745" w:rsidP="000C1745">
            <w:pPr>
              <w:jc w:val="center"/>
              <w:rPr>
                <w:rFonts w:ascii="Times New Roman" w:hAnsi="Times New Roman" w:cs="Times New Roman"/>
              </w:rPr>
            </w:pPr>
            <w:r w:rsidRPr="000C1745">
              <w:rPr>
                <w:rFonts w:ascii="Times New Roman" w:hAnsi="Times New Roman" w:cs="Times New Roman"/>
              </w:rPr>
              <w:t>XXXX,XX</w:t>
            </w:r>
          </w:p>
        </w:tc>
      </w:tr>
      <w:tr w:rsidR="00AE783B" w:rsidRPr="000C1745" w:rsidTr="000C1745">
        <w:tc>
          <w:tcPr>
            <w:tcW w:w="2881" w:type="dxa"/>
            <w:vAlign w:val="center"/>
          </w:tcPr>
          <w:p w:rsidR="00AE783B" w:rsidRPr="000C1745" w:rsidRDefault="00AE783B" w:rsidP="000C1745">
            <w:pPr>
              <w:jc w:val="center"/>
              <w:rPr>
                <w:rFonts w:ascii="Times New Roman" w:hAnsi="Times New Roman" w:cs="Times New Roman"/>
              </w:rPr>
            </w:pPr>
            <w:r w:rsidRPr="000C1745">
              <w:rPr>
                <w:rFonts w:ascii="Times New Roman" w:hAnsi="Times New Roman" w:cs="Times New Roman"/>
              </w:rPr>
              <w:t>Fatura (compras a crédito)</w:t>
            </w:r>
          </w:p>
        </w:tc>
        <w:tc>
          <w:tcPr>
            <w:tcW w:w="3748" w:type="dxa"/>
          </w:tcPr>
          <w:p w:rsidR="00AE783B" w:rsidRPr="000C1745" w:rsidRDefault="00AE783B" w:rsidP="00AE783B">
            <w:pPr>
              <w:rPr>
                <w:rFonts w:ascii="Times New Roman" w:hAnsi="Times New Roman" w:cs="Times New Roman"/>
              </w:rPr>
            </w:pPr>
            <w:r w:rsidRPr="000C1745">
              <w:rPr>
                <w:rFonts w:ascii="Times New Roman" w:hAnsi="Times New Roman" w:cs="Times New Roman"/>
              </w:rPr>
              <w:t>XXXXXX –</w:t>
            </w:r>
            <w:r w:rsidRPr="000C1745">
              <w:rPr>
                <w:rFonts w:ascii="Times New Roman" w:hAnsi="Times New Roman" w:cs="Times New Roman"/>
              </w:rPr>
              <w:t xml:space="preserve"> Serviço PJ</w:t>
            </w:r>
          </w:p>
        </w:tc>
        <w:tc>
          <w:tcPr>
            <w:tcW w:w="2882" w:type="dxa"/>
            <w:vAlign w:val="center"/>
          </w:tcPr>
          <w:p w:rsidR="00AE783B" w:rsidRPr="000C1745" w:rsidRDefault="000C1745" w:rsidP="000C1745">
            <w:pPr>
              <w:jc w:val="center"/>
              <w:rPr>
                <w:rFonts w:ascii="Times New Roman" w:hAnsi="Times New Roman" w:cs="Times New Roman"/>
              </w:rPr>
            </w:pPr>
            <w:r w:rsidRPr="000C1745">
              <w:rPr>
                <w:rFonts w:ascii="Times New Roman" w:hAnsi="Times New Roman" w:cs="Times New Roman"/>
              </w:rPr>
              <w:t>XXXX,XX</w:t>
            </w:r>
          </w:p>
        </w:tc>
      </w:tr>
      <w:tr w:rsidR="000C1745" w:rsidRPr="000C1745" w:rsidTr="000C1745">
        <w:tc>
          <w:tcPr>
            <w:tcW w:w="6629" w:type="dxa"/>
            <w:gridSpan w:val="2"/>
            <w:shd w:val="clear" w:color="auto" w:fill="F2F2F2" w:themeFill="background1" w:themeFillShade="F2"/>
          </w:tcPr>
          <w:p w:rsidR="000C1745" w:rsidRPr="000C1745" w:rsidRDefault="000C1745" w:rsidP="000C17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1745">
              <w:rPr>
                <w:rFonts w:ascii="Times New Roman" w:hAnsi="Times New Roman" w:cs="Times New Roman"/>
                <w:b/>
              </w:rPr>
              <w:t>VALOR TOTAL</w:t>
            </w:r>
          </w:p>
        </w:tc>
        <w:tc>
          <w:tcPr>
            <w:tcW w:w="2882" w:type="dxa"/>
            <w:shd w:val="clear" w:color="auto" w:fill="F2F2F2" w:themeFill="background1" w:themeFillShade="F2"/>
            <w:vAlign w:val="center"/>
          </w:tcPr>
          <w:p w:rsidR="000C1745" w:rsidRPr="000C1745" w:rsidRDefault="000C1745" w:rsidP="000C17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1745">
              <w:rPr>
                <w:rFonts w:ascii="Times New Roman" w:hAnsi="Times New Roman" w:cs="Times New Roman"/>
                <w:b/>
              </w:rPr>
              <w:t>XXXX,XX</w:t>
            </w:r>
          </w:p>
        </w:tc>
      </w:tr>
    </w:tbl>
    <w:p w:rsidR="000C1745" w:rsidRPr="000C1745" w:rsidRDefault="000C1745" w:rsidP="000C1745">
      <w:pPr>
        <w:spacing w:after="40"/>
        <w:rPr>
          <w:rFonts w:ascii="Times New Roman" w:hAnsi="Times New Roman" w:cs="Times New Roman"/>
        </w:rPr>
      </w:pPr>
    </w:p>
    <w:p w:rsidR="00AE783B" w:rsidRPr="000C1745" w:rsidRDefault="00AE783B" w:rsidP="000C1745">
      <w:pPr>
        <w:spacing w:afterLines="40" w:after="96"/>
        <w:jc w:val="both"/>
        <w:rPr>
          <w:rFonts w:ascii="Times New Roman" w:hAnsi="Times New Roman" w:cs="Times New Roman"/>
        </w:rPr>
      </w:pPr>
      <w:r w:rsidRPr="000C1745">
        <w:rPr>
          <w:rFonts w:ascii="Times New Roman" w:hAnsi="Times New Roman" w:cs="Times New Roman"/>
        </w:rPr>
        <w:t xml:space="preserve">Informamos ainda, que o suprido deve observar atentamente </w:t>
      </w:r>
      <w:proofErr w:type="gramStart"/>
      <w:r w:rsidRPr="000C1745">
        <w:rPr>
          <w:rFonts w:ascii="Times New Roman" w:hAnsi="Times New Roman" w:cs="Times New Roman"/>
        </w:rPr>
        <w:t>os limites disponíveis para</w:t>
      </w:r>
      <w:proofErr w:type="gramEnd"/>
      <w:r w:rsidRPr="000C1745">
        <w:rPr>
          <w:rFonts w:ascii="Times New Roman" w:hAnsi="Times New Roman" w:cs="Times New Roman"/>
        </w:rPr>
        <w:t xml:space="preserve"> as Compras a Crédito e saques no cartão, assim como as orientações co</w:t>
      </w:r>
      <w:r w:rsidR="000C1745" w:rsidRPr="000C1745">
        <w:rPr>
          <w:rFonts w:ascii="Times New Roman" w:hAnsi="Times New Roman" w:cs="Times New Roman"/>
        </w:rPr>
        <w:t>nstantes no Manual do Portador.</w:t>
      </w:r>
    </w:p>
    <w:p w:rsidR="000C1745" w:rsidRDefault="000C1745" w:rsidP="000C1745">
      <w:pPr>
        <w:spacing w:afterLines="40" w:after="96"/>
        <w:rPr>
          <w:rFonts w:ascii="Times New Roman" w:hAnsi="Times New Roman" w:cs="Times New Roman"/>
        </w:rPr>
      </w:pPr>
      <w:bookmarkStart w:id="0" w:name="_GoBack"/>
      <w:bookmarkEnd w:id="0"/>
    </w:p>
    <w:p w:rsidR="00AE783B" w:rsidRPr="000C1745" w:rsidRDefault="00AE783B" w:rsidP="000C1745">
      <w:pPr>
        <w:spacing w:afterLines="40" w:after="96"/>
        <w:rPr>
          <w:rFonts w:ascii="Times New Roman" w:hAnsi="Times New Roman" w:cs="Times New Roman"/>
        </w:rPr>
      </w:pPr>
      <w:r w:rsidRPr="000C1745">
        <w:rPr>
          <w:rFonts w:ascii="Times New Roman" w:hAnsi="Times New Roman" w:cs="Times New Roman"/>
        </w:rPr>
        <w:t>Os prazos re</w:t>
      </w:r>
      <w:r w:rsidR="000C1745" w:rsidRPr="000C1745">
        <w:rPr>
          <w:rFonts w:ascii="Times New Roman" w:hAnsi="Times New Roman" w:cs="Times New Roman"/>
        </w:rPr>
        <w:t>ferentes a este suprimento são:</w:t>
      </w:r>
    </w:p>
    <w:p w:rsidR="00AE783B" w:rsidRPr="000C1745" w:rsidRDefault="00AE783B" w:rsidP="000C1745">
      <w:pPr>
        <w:spacing w:after="40"/>
        <w:rPr>
          <w:rFonts w:ascii="Times New Roman" w:hAnsi="Times New Roman" w:cs="Times New Roman"/>
        </w:rPr>
      </w:pPr>
      <w:r w:rsidRPr="000C1745">
        <w:rPr>
          <w:rFonts w:ascii="Times New Roman" w:hAnsi="Times New Roman" w:cs="Times New Roman"/>
        </w:rPr>
        <w:t>PRAZO DE APLICAÇÃO</w:t>
      </w:r>
      <w:proofErr w:type="gramStart"/>
      <w:r w:rsidRPr="000C1745">
        <w:rPr>
          <w:rFonts w:ascii="Times New Roman" w:hAnsi="Times New Roman" w:cs="Times New Roman"/>
        </w:rPr>
        <w:t>:</w:t>
      </w:r>
      <w:r w:rsidR="000C1745" w:rsidRPr="000C1745">
        <w:rPr>
          <w:rFonts w:ascii="Times New Roman" w:hAnsi="Times New Roman" w:cs="Times New Roman"/>
        </w:rPr>
        <w:t xml:space="preserve">            </w:t>
      </w:r>
      <w:r w:rsidR="000C1745" w:rsidRPr="000C1745">
        <w:rPr>
          <w:rFonts w:ascii="Times New Roman" w:hAnsi="Times New Roman" w:cs="Times New Roman"/>
        </w:rPr>
        <w:t>DE</w:t>
      </w:r>
      <w:proofErr w:type="gramEnd"/>
      <w:r w:rsidR="000C1745" w:rsidRPr="000C1745">
        <w:rPr>
          <w:rFonts w:ascii="Times New Roman" w:hAnsi="Times New Roman" w:cs="Times New Roman"/>
        </w:rPr>
        <w:t xml:space="preserve"> </w:t>
      </w:r>
      <w:r w:rsidR="000C1745" w:rsidRPr="000C1745">
        <w:rPr>
          <w:rFonts w:ascii="Times New Roman" w:hAnsi="Times New Roman" w:cs="Times New Roman"/>
        </w:rPr>
        <w:t>XX</w:t>
      </w:r>
      <w:r w:rsidR="000C1745" w:rsidRPr="000C1745">
        <w:rPr>
          <w:rFonts w:ascii="Times New Roman" w:hAnsi="Times New Roman" w:cs="Times New Roman"/>
        </w:rPr>
        <w:t>/</w:t>
      </w:r>
      <w:r w:rsidR="000C1745" w:rsidRPr="000C1745">
        <w:rPr>
          <w:rFonts w:ascii="Times New Roman" w:hAnsi="Times New Roman" w:cs="Times New Roman"/>
        </w:rPr>
        <w:t>XX</w:t>
      </w:r>
      <w:r w:rsidR="000C1745" w:rsidRPr="000C1745">
        <w:rPr>
          <w:rFonts w:ascii="Times New Roman" w:hAnsi="Times New Roman" w:cs="Times New Roman"/>
        </w:rPr>
        <w:t>/20</w:t>
      </w:r>
      <w:r w:rsidR="000C1745" w:rsidRPr="000C1745">
        <w:rPr>
          <w:rFonts w:ascii="Times New Roman" w:hAnsi="Times New Roman" w:cs="Times New Roman"/>
        </w:rPr>
        <w:t>XX</w:t>
      </w:r>
      <w:r w:rsidR="000C1745" w:rsidRPr="000C1745">
        <w:rPr>
          <w:rFonts w:ascii="Times New Roman" w:hAnsi="Times New Roman" w:cs="Times New Roman"/>
        </w:rPr>
        <w:t xml:space="preserve"> a XX/XX/20XX</w:t>
      </w:r>
    </w:p>
    <w:p w:rsidR="000C1745" w:rsidRDefault="00AE783B" w:rsidP="000C1745">
      <w:pPr>
        <w:spacing w:after="40"/>
        <w:rPr>
          <w:rFonts w:ascii="Times New Roman" w:hAnsi="Times New Roman" w:cs="Times New Roman"/>
        </w:rPr>
      </w:pPr>
      <w:r w:rsidRPr="000C1745">
        <w:rPr>
          <w:rFonts w:ascii="Times New Roman" w:hAnsi="Times New Roman" w:cs="Times New Roman"/>
        </w:rPr>
        <w:t>PRAZO DE COMPROVAÇÃO</w:t>
      </w:r>
      <w:proofErr w:type="gramStart"/>
      <w:r w:rsidRPr="000C1745">
        <w:rPr>
          <w:rFonts w:ascii="Times New Roman" w:hAnsi="Times New Roman" w:cs="Times New Roman"/>
        </w:rPr>
        <w:t>:</w:t>
      </w:r>
      <w:r w:rsidR="000C1745" w:rsidRPr="000C1745">
        <w:rPr>
          <w:rFonts w:ascii="Times New Roman" w:hAnsi="Times New Roman" w:cs="Times New Roman"/>
        </w:rPr>
        <w:t xml:space="preserve">    DE</w:t>
      </w:r>
      <w:proofErr w:type="gramEnd"/>
      <w:r w:rsidR="000C1745" w:rsidRPr="000C1745">
        <w:rPr>
          <w:rFonts w:ascii="Times New Roman" w:hAnsi="Times New Roman" w:cs="Times New Roman"/>
        </w:rPr>
        <w:t xml:space="preserve"> </w:t>
      </w:r>
      <w:r w:rsidR="000C1745" w:rsidRPr="000C1745">
        <w:rPr>
          <w:rFonts w:ascii="Times New Roman" w:hAnsi="Times New Roman" w:cs="Times New Roman"/>
        </w:rPr>
        <w:t xml:space="preserve">XX/XX/20XX </w:t>
      </w:r>
      <w:r w:rsidR="000C1745" w:rsidRPr="000C1745">
        <w:rPr>
          <w:rFonts w:ascii="Times New Roman" w:hAnsi="Times New Roman" w:cs="Times New Roman"/>
        </w:rPr>
        <w:t xml:space="preserve">a </w:t>
      </w:r>
      <w:r w:rsidR="000C1745" w:rsidRPr="000C1745">
        <w:rPr>
          <w:rFonts w:ascii="Times New Roman" w:hAnsi="Times New Roman" w:cs="Times New Roman"/>
        </w:rPr>
        <w:t>XX/XX/20XX</w:t>
      </w:r>
    </w:p>
    <w:p w:rsidR="000C1745" w:rsidRPr="000C1745" w:rsidRDefault="000C1745" w:rsidP="00AE783B">
      <w:pPr>
        <w:rPr>
          <w:rFonts w:ascii="Times New Roman" w:hAnsi="Times New Roman" w:cs="Times New Roman"/>
        </w:rPr>
      </w:pPr>
    </w:p>
    <w:p w:rsidR="00AE783B" w:rsidRPr="000C1745" w:rsidRDefault="000C1745" w:rsidP="000C174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</w:t>
      </w:r>
    </w:p>
    <w:p w:rsidR="00AE783B" w:rsidRPr="000C1745" w:rsidRDefault="000C1745" w:rsidP="000C174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Assinatura </w:t>
      </w:r>
      <w:r w:rsidR="00AE783B" w:rsidRPr="000C1745">
        <w:rPr>
          <w:rFonts w:ascii="Times New Roman" w:hAnsi="Times New Roman" w:cs="Times New Roman"/>
        </w:rPr>
        <w:t>Diretor DCF/UFERSS</w:t>
      </w:r>
    </w:p>
    <w:p w:rsidR="000C1745" w:rsidRDefault="000C1745" w:rsidP="000C1745">
      <w:pPr>
        <w:spacing w:after="40"/>
        <w:rPr>
          <w:rFonts w:ascii="Times New Roman" w:hAnsi="Times New Roman" w:cs="Times New Roman"/>
          <w:b/>
          <w:sz w:val="20"/>
          <w:szCs w:val="20"/>
        </w:rPr>
      </w:pPr>
    </w:p>
    <w:p w:rsidR="000C1745" w:rsidRDefault="000C1745" w:rsidP="000C1745">
      <w:pPr>
        <w:spacing w:after="40"/>
        <w:rPr>
          <w:rFonts w:ascii="Times New Roman" w:hAnsi="Times New Roman" w:cs="Times New Roman"/>
          <w:b/>
          <w:sz w:val="20"/>
          <w:szCs w:val="20"/>
        </w:rPr>
      </w:pPr>
      <w:r w:rsidRPr="000C1745">
        <w:rPr>
          <w:rFonts w:ascii="Times New Roman" w:hAnsi="Times New Roman" w:cs="Times New Roman"/>
          <w:b/>
          <w:sz w:val="20"/>
          <w:szCs w:val="20"/>
        </w:rPr>
        <w:t>ATENÇÃO:</w:t>
      </w:r>
    </w:p>
    <w:p w:rsidR="000C1745" w:rsidRDefault="00AE783B" w:rsidP="000C1745">
      <w:pPr>
        <w:pStyle w:val="PargrafodaLista"/>
        <w:numPr>
          <w:ilvl w:val="0"/>
          <w:numId w:val="1"/>
        </w:numPr>
        <w:spacing w:after="40"/>
        <w:ind w:left="426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0C1745">
        <w:rPr>
          <w:rFonts w:ascii="Times New Roman" w:hAnsi="Times New Roman" w:cs="Times New Roman"/>
          <w:b/>
          <w:sz w:val="20"/>
          <w:szCs w:val="20"/>
        </w:rPr>
        <w:t>A(s</w:t>
      </w:r>
      <w:proofErr w:type="gramEnd"/>
      <w:r w:rsidRPr="000C1745">
        <w:rPr>
          <w:rFonts w:ascii="Times New Roman" w:hAnsi="Times New Roman" w:cs="Times New Roman"/>
          <w:b/>
          <w:sz w:val="20"/>
          <w:szCs w:val="20"/>
        </w:rPr>
        <w:t xml:space="preserve">) Nota(s) Fiscal(is) ou Recibo(s) não pode(m) ultrapassar o valor máximo de R$ 1.760,00; </w:t>
      </w:r>
    </w:p>
    <w:p w:rsidR="000C1745" w:rsidRDefault="00AE783B" w:rsidP="000C1745">
      <w:pPr>
        <w:pStyle w:val="PargrafodaLista"/>
        <w:numPr>
          <w:ilvl w:val="0"/>
          <w:numId w:val="1"/>
        </w:numPr>
        <w:spacing w:after="40"/>
        <w:ind w:left="426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C1745">
        <w:rPr>
          <w:rFonts w:ascii="Times New Roman" w:hAnsi="Times New Roman" w:cs="Times New Roman"/>
          <w:b/>
          <w:sz w:val="20"/>
          <w:szCs w:val="20"/>
        </w:rPr>
        <w:t>Para a prestação de contas, deve-se anexar a cópia do demonstrativo mensal de CPGF deste</w:t>
      </w:r>
      <w:r w:rsidR="000C1745" w:rsidRPr="000C174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0C1745">
        <w:rPr>
          <w:rFonts w:ascii="Times New Roman" w:hAnsi="Times New Roman" w:cs="Times New Roman"/>
          <w:b/>
          <w:sz w:val="20"/>
          <w:szCs w:val="20"/>
        </w:rPr>
        <w:t>Suprimento de Fundos;</w:t>
      </w:r>
    </w:p>
    <w:p w:rsidR="000C1745" w:rsidRDefault="00AE783B" w:rsidP="000C1745">
      <w:pPr>
        <w:pStyle w:val="PargrafodaLista"/>
        <w:numPr>
          <w:ilvl w:val="0"/>
          <w:numId w:val="1"/>
        </w:numPr>
        <w:spacing w:after="40"/>
        <w:ind w:left="426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0C1745">
        <w:rPr>
          <w:rFonts w:ascii="Times New Roman" w:hAnsi="Times New Roman" w:cs="Times New Roman"/>
          <w:b/>
          <w:sz w:val="20"/>
          <w:szCs w:val="20"/>
        </w:rPr>
        <w:t>A(s</w:t>
      </w:r>
      <w:proofErr w:type="gramEnd"/>
      <w:r w:rsidRPr="000C1745">
        <w:rPr>
          <w:rFonts w:ascii="Times New Roman" w:hAnsi="Times New Roman" w:cs="Times New Roman"/>
          <w:b/>
          <w:sz w:val="20"/>
          <w:szCs w:val="20"/>
        </w:rPr>
        <w:t>) Nota(s) Fiscal(is) devem ser apresentadas até o 1º DIA ÚTIL de cada mês para efeito</w:t>
      </w:r>
      <w:r w:rsidR="000C1745" w:rsidRPr="000C1745">
        <w:rPr>
          <w:rFonts w:ascii="Times New Roman" w:hAnsi="Times New Roman" w:cs="Times New Roman"/>
          <w:b/>
          <w:sz w:val="20"/>
          <w:szCs w:val="20"/>
        </w:rPr>
        <w:t xml:space="preserve"> de </w:t>
      </w:r>
      <w:r w:rsidRPr="000C1745">
        <w:rPr>
          <w:rFonts w:ascii="Times New Roman" w:hAnsi="Times New Roman" w:cs="Times New Roman"/>
          <w:b/>
          <w:sz w:val="20"/>
          <w:szCs w:val="20"/>
        </w:rPr>
        <w:t xml:space="preserve">reclassificação das despesas; </w:t>
      </w:r>
      <w:proofErr w:type="gramStart"/>
      <w:r w:rsidRPr="000C1745">
        <w:rPr>
          <w:rFonts w:ascii="Times New Roman" w:hAnsi="Times New Roman" w:cs="Times New Roman"/>
          <w:b/>
          <w:sz w:val="20"/>
          <w:szCs w:val="20"/>
        </w:rPr>
        <w:t>e</w:t>
      </w:r>
      <w:proofErr w:type="gramEnd"/>
      <w:r w:rsidRPr="000C1745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645B41" w:rsidRPr="000C1745" w:rsidRDefault="00AE783B" w:rsidP="000C1745">
      <w:pPr>
        <w:pStyle w:val="PargrafodaLista"/>
        <w:numPr>
          <w:ilvl w:val="0"/>
          <w:numId w:val="1"/>
        </w:numPr>
        <w:spacing w:after="40"/>
        <w:ind w:left="426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C1745">
        <w:rPr>
          <w:rFonts w:ascii="Times New Roman" w:hAnsi="Times New Roman" w:cs="Times New Roman"/>
          <w:b/>
          <w:sz w:val="20"/>
          <w:szCs w:val="20"/>
        </w:rPr>
        <w:t>Sempre que contratar serviços, alertar ao Fornecedor para não realizar a retenção do ISS.</w:t>
      </w:r>
    </w:p>
    <w:sectPr w:rsidR="00645B41" w:rsidRPr="000C1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A0809"/>
    <w:multiLevelType w:val="hybridMultilevel"/>
    <w:tmpl w:val="D34813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83B"/>
    <w:rsid w:val="000C1745"/>
    <w:rsid w:val="00645B41"/>
    <w:rsid w:val="00A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AE7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E783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AE7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C17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AE7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E783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AE7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C1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276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UFERSA</dc:creator>
  <cp:lastModifiedBy>UFERSA</cp:lastModifiedBy>
  <cp:revision>1</cp:revision>
  <dcterms:created xsi:type="dcterms:W3CDTF">2023-05-02T18:57:00Z</dcterms:created>
  <dcterms:modified xsi:type="dcterms:W3CDTF">2023-05-02T19:15:00Z</dcterms:modified>
</cp:coreProperties>
</file>