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65F" w14:textId="77777777" w:rsidR="0058072C" w:rsidRDefault="0058072C" w:rsidP="005807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072C">
        <w:rPr>
          <w:rFonts w:ascii="Arial" w:hAnsi="Arial" w:cs="Arial"/>
          <w:sz w:val="24"/>
          <w:szCs w:val="24"/>
        </w:rPr>
        <w:t xml:space="preserve">Instituto Federal de Educação, Ciência e Tecnologia do Rio Grande do Sul – Campus Bento Gonçalves </w:t>
      </w:r>
    </w:p>
    <w:p w14:paraId="5D3FE8DE" w14:textId="77777777" w:rsidR="0058072C" w:rsidRDefault="0058072C" w:rsidP="005807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072C">
        <w:rPr>
          <w:rFonts w:ascii="Arial" w:hAnsi="Arial" w:cs="Arial"/>
          <w:sz w:val="24"/>
          <w:szCs w:val="24"/>
        </w:rPr>
        <w:t xml:space="preserve">Trabalho de Sociologia – 3º ano </w:t>
      </w:r>
    </w:p>
    <w:p w14:paraId="06708F5E" w14:textId="2EDC8751" w:rsidR="004B310C" w:rsidRDefault="0058072C" w:rsidP="005807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072C">
        <w:rPr>
          <w:rFonts w:ascii="Arial" w:hAnsi="Arial" w:cs="Arial"/>
          <w:sz w:val="24"/>
          <w:szCs w:val="24"/>
        </w:rPr>
        <w:t>Professor: Jonathan Henriques do Amaral</w:t>
      </w:r>
    </w:p>
    <w:p w14:paraId="54B1EE13" w14:textId="43E90AF6" w:rsidR="0058072C" w:rsidRDefault="0058072C" w:rsidP="0058072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Aluno: Gabriel Mädke Santini</w:t>
      </w:r>
    </w:p>
    <w:p w14:paraId="3F7AAD73" w14:textId="77777777" w:rsidR="0058072C" w:rsidRDefault="0058072C" w:rsidP="005807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5B162D" w14:textId="2F4CD1D8" w:rsidR="0058072C" w:rsidRPr="003724B7" w:rsidRDefault="0058072C" w:rsidP="005807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24B7">
        <w:rPr>
          <w:rFonts w:ascii="Arial" w:hAnsi="Arial" w:cs="Arial"/>
          <w:b/>
          <w:bCs/>
          <w:sz w:val="24"/>
          <w:szCs w:val="24"/>
        </w:rPr>
        <w:t>ATIVIDADE SOBRE O SISTEMA DE FREIOS E CONTRAPESOS NO BRASIL</w:t>
      </w:r>
    </w:p>
    <w:p w14:paraId="626E3CD1" w14:textId="37312396" w:rsidR="0058072C" w:rsidRPr="003724B7" w:rsidRDefault="00761C00" w:rsidP="005807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24B7">
        <w:rPr>
          <w:rFonts w:ascii="Arial" w:hAnsi="Arial" w:cs="Arial"/>
          <w:sz w:val="24"/>
          <w:szCs w:val="24"/>
        </w:rPr>
        <w:t xml:space="preserve">O </w:t>
      </w:r>
      <w:r w:rsidRPr="003724B7">
        <w:rPr>
          <w:rFonts w:ascii="Arial" w:hAnsi="Arial" w:cs="Arial"/>
          <w:b/>
          <w:bCs/>
          <w:sz w:val="24"/>
          <w:szCs w:val="24"/>
        </w:rPr>
        <w:t>sistema de freios e contrapesos</w:t>
      </w:r>
      <w:r w:rsidRPr="003724B7">
        <w:rPr>
          <w:rFonts w:ascii="Arial" w:hAnsi="Arial" w:cs="Arial"/>
          <w:sz w:val="24"/>
          <w:szCs w:val="24"/>
        </w:rPr>
        <w:t xml:space="preserve"> consiste no ato de distribuir o poder entre os três poderes de forma a garantir que nenhum exerça mais autoridade que os outros. Dessa forma, é possível que uma lei seja avaliada pelos outros poderes, os quais podem vetá-la ou aprová-la. Aqui dois exemplos reais da utilização desse sistema nas decisões legislativas do Brasil:</w:t>
      </w:r>
    </w:p>
    <w:p w14:paraId="54E4CED7" w14:textId="70CB22BA" w:rsidR="00761C00" w:rsidRPr="00D531E0" w:rsidRDefault="003724B7" w:rsidP="00761C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da Lei da Terceirização pelo STF</w:t>
      </w:r>
      <w:r w:rsidR="00EE4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(Supremo Tribunal Federal) em 20</w:t>
      </w:r>
      <w:r w:rsidR="00EE408B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:A lei em questão permitiu a terceirização de “atividades-fim” </w:t>
      </w:r>
      <w:r w:rsidR="00EE40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E408B">
        <w:rPr>
          <w:rFonts w:ascii="Arial" w:hAnsi="Arial" w:cs="Arial"/>
          <w:sz w:val="24"/>
          <w:szCs w:val="24"/>
        </w:rPr>
        <w:t>contratar uma outra empresa para prestar serviço no processo de produção</w:t>
      </w:r>
      <w:r>
        <w:rPr>
          <w:rFonts w:ascii="Arial" w:hAnsi="Arial" w:cs="Arial"/>
          <w:sz w:val="24"/>
          <w:szCs w:val="24"/>
        </w:rPr>
        <w:t xml:space="preserve"> - das empresas urbanas</w:t>
      </w:r>
      <w:r w:rsidR="00EE408B">
        <w:rPr>
          <w:rFonts w:ascii="Arial" w:hAnsi="Arial" w:cs="Arial"/>
          <w:sz w:val="24"/>
          <w:szCs w:val="24"/>
        </w:rPr>
        <w:t>. No entanto, essa lei foi criada em 2017 pelo poder Executivo, aprovada pelo Legislativo. No entanto, sua constitucionalidade (de acordo com a Constituição brasileira) foi questionada e levada ao STF, representante do poder Judiciário, para avaliar a questão. Até que em 2018, o STF a julgou constitucional</w:t>
      </w:r>
      <w:r w:rsidR="00D531E0">
        <w:rPr>
          <w:rFonts w:ascii="Arial" w:hAnsi="Arial" w:cs="Arial"/>
          <w:sz w:val="24"/>
          <w:szCs w:val="24"/>
        </w:rPr>
        <w:t>. Tal ocorrência evidenciou o sistema de freios e contrapesos, pois nenhuma decisão a respeito dessa lei foi tomada apenas por uma das partes. Portanto, foi primeiramente proposta pelo Executivo, aprovada pelo Legislativo; e quando questionada, levada ao Judiciário para mais avaliações.</w:t>
      </w:r>
    </w:p>
    <w:p w14:paraId="509B4C4E" w14:textId="093A4D06" w:rsidR="00D531E0" w:rsidRDefault="00CB5A73" w:rsidP="00761C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 da lei que previa garantia acesso </w:t>
      </w:r>
      <w:r w:rsidR="0011126C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internet para aluno e professores das redes públicas: Essa lei tinha em seu cerne, um financiamento de R$ 3,5 bilhões para que os estados e municípios fornecessem internet aos alunos. A lei havia sido proposta pela Câmara dos Deputados e aprovada pelo poder Legislativo. No entanto, o presidente Jair Bolsonaro (representante do Executivo), vetou o projeto de lei. Portanto, mais uma vez, é possível </w:t>
      </w:r>
      <w:r>
        <w:rPr>
          <w:rFonts w:ascii="Arial" w:hAnsi="Arial" w:cs="Arial"/>
          <w:sz w:val="24"/>
          <w:szCs w:val="24"/>
        </w:rPr>
        <w:lastRenderedPageBreak/>
        <w:t>perceber que tal sistema permite que outros poderes interfiram em uma decisão, mesmo quando aprovado por alguma outra das partes.</w:t>
      </w:r>
    </w:p>
    <w:p w14:paraId="4E50FC65" w14:textId="77777777" w:rsidR="00D531E0" w:rsidRDefault="00D531E0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88EBC5" w14:textId="77777777" w:rsidR="00D531E0" w:rsidRDefault="00D531E0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26F03F" w14:textId="77777777" w:rsidR="00D531E0" w:rsidRDefault="00D531E0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F2570" w14:textId="77777777" w:rsidR="00D531E0" w:rsidRDefault="00D531E0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949DC9" w14:textId="77777777" w:rsidR="00D531E0" w:rsidRDefault="00D531E0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14:paraId="635B7CE4" w14:textId="20CDE753" w:rsidR="00D531E0" w:rsidRDefault="00D531E0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531E0">
        <w:rPr>
          <w:rFonts w:ascii="Arial" w:hAnsi="Arial" w:cs="Arial"/>
          <w:sz w:val="24"/>
          <w:szCs w:val="24"/>
        </w:rPr>
        <w:t>STF. Terceirização de trabalho temporário de atividade-fim é constitucional. 17/06/2020. Disponível</w:t>
      </w:r>
      <w:r>
        <w:rPr>
          <w:rFonts w:ascii="Arial" w:hAnsi="Arial" w:cs="Arial"/>
          <w:sz w:val="24"/>
          <w:szCs w:val="24"/>
        </w:rPr>
        <w:t xml:space="preserve"> </w:t>
      </w:r>
      <w:r w:rsidRPr="00D531E0">
        <w:rPr>
          <w:rFonts w:ascii="Arial" w:hAnsi="Arial" w:cs="Arial"/>
          <w:sz w:val="24"/>
          <w:szCs w:val="24"/>
        </w:rPr>
        <w:t xml:space="preserve">em: </w:t>
      </w:r>
      <w:hyperlink r:id="rId5" w:tgtFrame="_new" w:history="1">
        <w:r w:rsidRPr="00D531E0">
          <w:rPr>
            <w:rStyle w:val="Hyperlink"/>
            <w:rFonts w:ascii="Arial" w:hAnsi="Arial" w:cs="Arial"/>
            <w:sz w:val="24"/>
            <w:szCs w:val="24"/>
          </w:rPr>
          <w:t>https://portal.stf.jus.br/noticias/verNoticiaDetalhe.asp?idConteudo=445728&amp;ori=1</w:t>
        </w:r>
      </w:hyperlink>
      <w:r w:rsidRPr="00D531E0">
        <w:rPr>
          <w:rFonts w:ascii="Arial" w:hAnsi="Arial" w:cs="Arial"/>
          <w:sz w:val="24"/>
          <w:szCs w:val="24"/>
        </w:rPr>
        <w:t>. Acesso em: 07 maio 2023.</w:t>
      </w:r>
    </w:p>
    <w:p w14:paraId="5B0E86F7" w14:textId="4E9016EB" w:rsidR="00CB5A73" w:rsidRPr="00D531E0" w:rsidRDefault="00CB5A73" w:rsidP="00D531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B5A73">
        <w:rPr>
          <w:rFonts w:ascii="Arial" w:hAnsi="Arial" w:cs="Arial"/>
          <w:sz w:val="24"/>
          <w:szCs w:val="24"/>
        </w:rPr>
        <w:t xml:space="preserve">JUNIOR, </w:t>
      </w:r>
      <w:proofErr w:type="spellStart"/>
      <w:r w:rsidRPr="00CB5A73">
        <w:rPr>
          <w:rFonts w:ascii="Arial" w:hAnsi="Arial" w:cs="Arial"/>
          <w:sz w:val="24"/>
          <w:szCs w:val="24"/>
        </w:rPr>
        <w:t>Janary</w:t>
      </w:r>
      <w:proofErr w:type="spellEnd"/>
      <w:r w:rsidRPr="00CB5A73">
        <w:rPr>
          <w:rFonts w:ascii="Arial" w:hAnsi="Arial" w:cs="Arial"/>
          <w:sz w:val="24"/>
          <w:szCs w:val="24"/>
        </w:rPr>
        <w:t xml:space="preserve">. Bolsonaro veta ajuda financeira para internet de alunos e professores das escolas públicas. Agência Câmara de Notícias, Brasília, 19 ago. 2020. Disponível em: </w:t>
      </w:r>
      <w:hyperlink r:id="rId6" w:tgtFrame="_new" w:history="1">
        <w:r w:rsidRPr="00CB5A73">
          <w:rPr>
            <w:rStyle w:val="Hyperlink"/>
            <w:rFonts w:ascii="Arial" w:hAnsi="Arial" w:cs="Arial"/>
            <w:sz w:val="24"/>
            <w:szCs w:val="24"/>
          </w:rPr>
          <w:t>https://www.camara.leg.br/noticias/737836-bolsonaro-veta-ajuda-financeira-para-internet-de-alunos-e-professores-das-escolas-publicas</w:t>
        </w:r>
      </w:hyperlink>
      <w:r w:rsidRPr="00CB5A73">
        <w:rPr>
          <w:rFonts w:ascii="Arial" w:hAnsi="Arial" w:cs="Arial"/>
          <w:sz w:val="24"/>
          <w:szCs w:val="24"/>
        </w:rPr>
        <w:t>. Acesso em: 07 mai. 2023.</w:t>
      </w:r>
    </w:p>
    <w:sectPr w:rsidR="00CB5A73" w:rsidRPr="00D531E0" w:rsidSect="0058072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4FB"/>
    <w:multiLevelType w:val="hybridMultilevel"/>
    <w:tmpl w:val="8E42F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97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2C"/>
    <w:rsid w:val="0011126C"/>
    <w:rsid w:val="003724B7"/>
    <w:rsid w:val="004353CE"/>
    <w:rsid w:val="004B310C"/>
    <w:rsid w:val="0058072C"/>
    <w:rsid w:val="00761C00"/>
    <w:rsid w:val="00CB5A73"/>
    <w:rsid w:val="00D531E0"/>
    <w:rsid w:val="00E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6FE8"/>
  <w15:chartTrackingRefBased/>
  <w15:docId w15:val="{EF56EBF3-EB7D-44AC-9B2F-4FB08D4A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1C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31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3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ara.leg.br/noticias/737836-bolsonaro-veta-ajuda-financeira-para-internet-de-alunos-e-professores-das-escolas-publicas" TargetMode="External"/><Relationship Id="rId5" Type="http://schemas.openxmlformats.org/officeDocument/2006/relationships/hyperlink" Target="https://portal.stf.jus.br/noticias/verNoticiaDetalhe.asp?idConteudo=445728&amp;or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Gilnei Santini</dc:creator>
  <cp:keywords/>
  <dc:description/>
  <cp:lastModifiedBy>Gilnei Santini</cp:lastModifiedBy>
  <cp:revision>1</cp:revision>
  <cp:lastPrinted>2023-05-08T02:57:00Z</cp:lastPrinted>
  <dcterms:created xsi:type="dcterms:W3CDTF">2023-05-08T01:36:00Z</dcterms:created>
  <dcterms:modified xsi:type="dcterms:W3CDTF">2023-05-08T02:57:00Z</dcterms:modified>
</cp:coreProperties>
</file>