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68.0" w:type="dxa"/>
        <w:jc w:val="center"/>
        <w:tblLayout w:type="fixed"/>
        <w:tblLook w:val="0000"/>
      </w:tblPr>
      <w:tblGrid>
        <w:gridCol w:w="1710"/>
        <w:gridCol w:w="6158"/>
        <w:tblGridChange w:id="0">
          <w:tblGrid>
            <w:gridCol w:w="1710"/>
            <w:gridCol w:w="61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0" style="width:46pt;height:59pt;" type="#_x0000_t75">
                  <v:imagedata r:id="rId1" o:title=""/>
                </v:shape>
                <o:OLEObject DrawAspect="Content" r:id="rId2" ObjectID="_1396788166" ProgID="PBrush" ShapeID="_x0000_s0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4">
            <w:pPr>
              <w:ind w:lef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UNIVERSIDADE FEDERAL DO CEARÁ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Campus de Quixadá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Plano de Medição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Gabriel Maia Gondim - 478943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Responsável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Camilo Almendra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REVISÕES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dos produtos a serem avaliados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da avaliação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MÉTODO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Participantes (caso necessite / depende da característica escolhida)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Ambiente de avaliação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 da Avaliação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Medidas de Software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Eficácia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Eficiência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 de Interpretação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[Inclua definições para siglas citadas no Plano de Medição. Veja exemplos abaixo]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Siglas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UFC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Universidade Federal do Ceará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[Inclua o histórico das versões do Plano de Medição.]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98"/>
        <w:gridCol w:w="1262"/>
        <w:gridCol w:w="4330"/>
        <w:gridCol w:w="2864"/>
        <w:tblGridChange w:id="0">
          <w:tblGrid>
            <w:gridCol w:w="1398"/>
            <w:gridCol w:w="1262"/>
            <w:gridCol w:w="4330"/>
            <w:gridCol w:w="28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Maia Gondim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Preenchido documento e adicionadas métricas.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Gabriel Maia Gondim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Este documento se destina aos responsáveis pela avaliação e garantia de qualidade do produto e também para os responsáveis pela execução das avaliações manuais deste.</w:t>
      </w:r>
    </w:p>
    <w:p w:rsidR="00000000" w:rsidDel="00000000" w:rsidP="00000000" w:rsidRDefault="00000000" w:rsidRPr="00000000" w14:paraId="00000062">
      <w:pPr>
        <w:ind w:left="360" w:firstLine="0"/>
        <w:rPr/>
      </w:pPr>
      <w:bookmarkStart w:colFirst="0" w:colLast="0" w:name="_heading=h.9ppssu5yxji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dos produtos a serem avaliados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Esse plano busca avaliar as principais funcionalidades do aplicativo NewHome, um sistema de adoção de animais. Para todas as métricas, todas as funcionalidades do sistema serão avaliadas.</w:t>
      </w:r>
    </w:p>
    <w:p w:rsidR="00000000" w:rsidDel="00000000" w:rsidP="00000000" w:rsidRDefault="00000000" w:rsidRPr="00000000" w14:paraId="00000065">
      <w:pPr>
        <w:ind w:left="792" w:firstLine="0"/>
        <w:rPr>
          <w:b w:val="0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 da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92" w:firstLine="0"/>
        <w:jc w:val="both"/>
        <w:rPr>
          <w:i w:val="1"/>
          <w:color w:val="0000ff"/>
          <w:vertAlign w:val="baseline"/>
        </w:rPr>
      </w:pPr>
      <w:r w:rsidDel="00000000" w:rsidR="00000000" w:rsidRPr="00000000">
        <w:rPr>
          <w:rtl w:val="0"/>
        </w:rPr>
        <w:t xml:space="preserve">O objetivo da avaliação é validar a eficiência, para garantir que o sistema atende os padrões de usabilidade, para garantir que o sistema satisfaz os usuários, </w:t>
      </w:r>
      <w:r w:rsidDel="00000000" w:rsidR="00000000" w:rsidRPr="00000000">
        <w:rPr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, para garantir a qualidade do código e uma alta facilidade de mudanças deste e confiabilidade, para garantir as principais funcionalidades do produto NewHome. Usuários representativos serão solicitados a realizar tarefas típicas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9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6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6627"/>
        <w:tblGridChange w:id="0">
          <w:tblGrid>
            <w:gridCol w:w="2435"/>
            <w:gridCol w:w="66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o propósito 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melhorar e avaliar a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 respeito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usabilidade, </w:t>
            </w:r>
            <w:r w:rsidDel="00000000" w:rsidR="00000000" w:rsidRPr="00000000">
              <w:rPr>
                <w:rtl w:val="0"/>
              </w:rPr>
              <w:t xml:space="preserve">manutenibilidade</w:t>
            </w:r>
            <w:r w:rsidDel="00000000" w:rsidR="00000000" w:rsidRPr="00000000">
              <w:rPr>
                <w:rtl w:val="0"/>
              </w:rPr>
              <w:t xml:space="preserve"> e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ponto de vista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contexto 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dispositivos móveis Android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92" w:firstLine="0"/>
        <w:jc w:val="both"/>
        <w:rPr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75">
      <w:pPr>
        <w:ind w:left="792" w:firstLine="0"/>
        <w:jc w:val="both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Ambiente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51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todas as métricas, todas as funcionalidades do sistema serão avaliadas;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51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os dados coletados automaticamente, a coleta será realizada pelo SonarQube, uma plataforma que inspeciona e coleta dados de qualidade de código automaticamente. Será usado um plugin do Jenkins no SonarQube para permitir disparar a análise do código automaticamente na pipeline do Jenkins;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51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os dados coletados manualmente, a coleta será realizada em um laboratório, em um ambiente real usando um celular Samsung Galaxy A30.</w:t>
      </w:r>
    </w:p>
    <w:p w:rsidR="00000000" w:rsidDel="00000000" w:rsidP="00000000" w:rsidRDefault="00000000" w:rsidRPr="00000000" w14:paraId="0000007A">
      <w:pPr>
        <w:ind w:left="1512" w:firstLine="0"/>
        <w:jc w:val="both"/>
        <w:rPr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Procedimentos da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Ao chegar, os participantes foram informados de que a usabilidade do produto NewHome seria avaliada para descobrir se o produto satisfaz suas necessidades. Os usuários foram informados de que não era um teste de suas habilidades e sim da usabilidade da aplicação. Em seguida, o avaliador explicou para os usuários como seria a avaliação, apresentando o dispositivo a ser utilizado, o laboratório e informou que sua interação seria registrada. Os usuários foram convidados a assinar um formulário de liberação.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Medidas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92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636"/>
        <w:gridCol w:w="4168"/>
        <w:gridCol w:w="1417"/>
        <w:tblGridChange w:id="0">
          <w:tblGrid>
            <w:gridCol w:w="1418"/>
            <w:gridCol w:w="2636"/>
            <w:gridCol w:w="4168"/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Taxa de Sucesso da Tarefa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Qual a razão entre tarefas realizadas com sucesso e tarefas tentadas?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X = (B/A) * 100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 = Número total de tarefas tentadas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 = Número de tarefas realizadas com sucesso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Teste com usuários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Taxa de erro do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Qual a razão entre o número de erros obtidos e o número total de possíveis erros?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 = (A / (B * C)) * 100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 = Total de erros ocorridos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 = Total de tentativas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 = Número de possíveis erros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Teste com usuários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b w:val="1"/>
          <w:rtl w:val="0"/>
        </w:rPr>
        <w:t xml:space="preserve">Manutenibilidade</w:t>
      </w:r>
      <w:r w:rsidDel="00000000" w:rsidR="00000000" w:rsidRPr="00000000">
        <w:rPr>
          <w:rtl w:val="0"/>
        </w:rPr>
      </w:r>
    </w:p>
    <w:tbl>
      <w:tblPr>
        <w:tblStyle w:val="Table6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636"/>
        <w:gridCol w:w="4168"/>
        <w:gridCol w:w="1417"/>
        <w:tblGridChange w:id="0">
          <w:tblGrid>
            <w:gridCol w:w="1418"/>
            <w:gridCol w:w="2636"/>
            <w:gridCol w:w="4168"/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Razão de débito técnico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Razão entre o custo para corrigir software e o custo para desenvolver este.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X = A/(B*C)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 = Custo de remediação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 = Custo para desenvolver 1 linha de código (0.06 dias)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 = Número de linhas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Coletado automaticamente pelo SonarQube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Code smells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Número de code smells no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 = Número de code smells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Coletado automaticamente pelo SonarQube</w:t>
            </w:r>
          </w:p>
        </w:tc>
      </w:tr>
    </w:tbl>
    <w:p w:rsidR="00000000" w:rsidDel="00000000" w:rsidP="00000000" w:rsidRDefault="00000000" w:rsidRPr="00000000" w14:paraId="000000A3">
      <w:pPr>
        <w:rPr/>
      </w:pPr>
      <w:bookmarkStart w:colFirst="0" w:colLast="0" w:name="_heading=h.ds0xe4wzk9n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224" w:hanging="504.00000000000006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tbl>
      <w:tblPr>
        <w:tblStyle w:val="Table7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693"/>
        <w:gridCol w:w="3969"/>
        <w:gridCol w:w="1559"/>
        <w:tblGridChange w:id="0">
          <w:tblGrid>
            <w:gridCol w:w="1418"/>
            <w:gridCol w:w="2693"/>
            <w:gridCol w:w="3969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Função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Razão de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Número de bugs por funcionalidade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X = A</w:t>
            </w:r>
            <w:r w:rsidDel="00000000" w:rsidR="00000000" w:rsidRPr="00000000">
              <w:rPr>
                <w:rtl w:val="0"/>
              </w:rPr>
              <w:t xml:space="preserve">/B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 = Número de bugs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 = Número de funcionalidades implementadas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Coletado automaticamente pelo SonarQube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792" w:hanging="43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Procedimentos de Interpretação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taxa de sucesso da tarefa, o valor é uma porcentagem, onde 0% indica que nenhuma tarefa foi realizada com sucesso e 100% indica que todas as tarefas foram realizadas com sucesso. Para essa métrica, o intervalo de valores considerados aceitáveis é de mais de 95%;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taxa de erro do usuário, o valor é uma porcentagem que indica a quantidade média de erros ocorridos em comparação com o total possível de erros, onde 0% indica que, em média, nenhum dos erros possíveis ocorre, e 100% indica que, em média, todos os erros possíveis sempre ocorrem. Para essa métrica, o intervalo de valores considerados aceitáveis é de menos de 10%;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razão de débito técnico, o valor é um índice que indica a taxa de retrabalho, indica uma razão entre o custo gasto com retrabalho e o custo do software em si, onde 0 indica que não há custos com retrabalho, 1 que o mesmo tempo gasto desenvolvendo foi também gasto com retrabalho em correções do software e maior que 1 indica que houve mais tempo corrigindo o software do que realmente desenvolvendo novas funcionalidades. Para essa métrica, o intervalo de valores aceitáveis é de menos que 0.3 (indica que menos de 30% do tempo desenvolvendo foi gasto com retrabalho);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code smells, o valor indica a quantidade de code smells no código. Para essa métrica, o intervalo de valores aceitáveis é de menos que 20;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razão de bugs, o valor indica a quantidade média de bugs para cada funcionalidade do sistema, sendo 0 nenhum bug por funcionalidade, 1 um bug por funcionalidade, assim por diante. Para essa métrica, o intervalo de valores aceitáveis é de menos que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ISO/IEC 25000. Software Engineering - Software Product Quality Requirements and Evaluation (SQuaRE) – Guide to SQuaRE. v. 2005, 2005. </w:t>
      </w:r>
    </w:p>
    <w:p w:rsidR="00000000" w:rsidDel="00000000" w:rsidP="00000000" w:rsidRDefault="00000000" w:rsidRPr="00000000" w14:paraId="000000B9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ISO/IEC 9126. Software Engineering – Product Quality – Part 1. 2001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umerada"/>
    <w:next w:val="Normal"/>
    <w:autoRedefine w:val="0"/>
    <w:hidden w:val="0"/>
    <w:qFormat w:val="0"/>
    <w:pPr>
      <w:keepNext w:val="1"/>
      <w:numPr>
        <w:ilvl w:val="1"/>
        <w:numId w:val="6"/>
      </w:numPr>
      <w:tabs>
        <w:tab w:val="left" w:leader="none" w:pos="709"/>
      </w:tabs>
      <w:suppressAutoHyphens w:val="1"/>
      <w:spacing w:after="24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iCs w:val="1"/>
      <w:noProof w:val="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Listadecontinuação"/>
    <w:next w:val="Normal"/>
    <w:autoRedefine w:val="0"/>
    <w:hidden w:val="0"/>
    <w:qFormat w:val="0"/>
    <w:pPr>
      <w:keepNext w:val="1"/>
      <w:suppressAutoHyphens w:val="1"/>
      <w:spacing w:after="360" w:before="360" w:line="240" w:lineRule="atLeast"/>
      <w:ind w:left="0" w:leftChars="-1" w:rightChars="0" w:firstLineChars="-1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240" w:before="240" w:line="320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umerada2">
    <w:name w:val="Numerada 2"/>
    <w:basedOn w:val="Normal"/>
    <w:next w:val="Numerada2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istadecontinuação">
    <w:name w:val="Lista de continuação"/>
    <w:basedOn w:val="Normal"/>
    <w:next w:val="Listadecontinuação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lássica1">
    <w:name w:val="Tabela clássica 1"/>
    <w:basedOn w:val="Tabelanormal"/>
    <w:next w:val="Tabelaclássic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lássica1"/>
      <w:jc w:val="left"/>
      <w:tblBorders>
        <w:top w:color="000000" w:space="0" w:sz="12" w:val="singl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26"/>
        <w:tab w:val="right" w:leader="dot" w:pos="962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">
    <w:name w:val="Table"/>
    <w:next w:val="Tab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MapadoDocumentoChar">
    <w:name w:val="Mapa do Documento Char"/>
    <w:next w:val="MapadoDocument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TQH+P3p3CXqgJNVRFiFyyarTw==">AMUW2mVKslmM8gtS8NTLZ1mSeBkpqC3MHdXS/As3Q9m9lSfXvDZE3gG9kB78BT0gb89x+hk0pAtNGfCyG1GLrprVPqbPgS0RCViTcUTo64hYy/cZEnOJQgPL/QOE8eUkfiyw4usuCYinW68Zbn1nEMEU734hVjEnSsS7TnM2uYoWhCUakHmFMUoKmuXdStQxEIz0xitsD1EpqGWm1hVhVIV5O/zctgvibR4yBvsiJxB7Ao94W3rwosPIicm12pQglP+LBIfOMYvGA+rcdOb0Uywur1cs6NE/l0VxUjnpL6atmefsj9O6TcGfpU6XZEI6t9LpCcmfVJ1md2jYdkpjSq/F51/Mqkd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2014-04-03T15:41:00Z</dcterms:created>
  <dc:creator>Fabiana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